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B8495" w14:textId="16357FB2" w:rsidR="00CB7696" w:rsidRDefault="00CB7696">
      <w:pPr>
        <w:framePr w:h="528" w:wrap="notBeside" w:vAnchor="text" w:hAnchor="text" w:y="1"/>
        <w:rPr>
          <w:sz w:val="2"/>
          <w:szCs w:val="2"/>
        </w:rPr>
      </w:pPr>
    </w:p>
    <w:p w14:paraId="522A14A1" w14:textId="77777777" w:rsidR="00CB7696" w:rsidRDefault="00CB7696" w:rsidP="000F2E9D">
      <w:pPr>
        <w:jc w:val="center"/>
        <w:rPr>
          <w:sz w:val="2"/>
          <w:szCs w:val="2"/>
        </w:rPr>
      </w:pPr>
    </w:p>
    <w:p w14:paraId="4B953D62"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bookmarkStart w:id="0" w:name="bookmark0"/>
      <w:bookmarkStart w:id="1" w:name="_Toc215136863"/>
      <w:bookmarkStart w:id="2" w:name="_Toc215136890"/>
    </w:p>
    <w:p w14:paraId="12BBD576"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43DDFEFA"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5927263"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375A9F0F"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AA32244"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294238E"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4E6896F"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32A37BA1"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B452A6B"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19495C6B"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622556EA"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62FA54AC"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6B2E5F3F"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098EFEDE"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62D31E1F"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6427FA55"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72336CE2"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5FDEAC6"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63AA79E"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482E3FD9"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0956CA6D"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62A2E4CA"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30A6C27A"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1E32B523" w14:textId="77777777" w:rsidR="000F2E9D" w:rsidRDefault="000F2E9D" w:rsidP="000F2E9D">
      <w:pPr>
        <w:pStyle w:val="Heading20"/>
        <w:keepNext/>
        <w:keepLines/>
        <w:shd w:val="clear" w:color="auto" w:fill="auto"/>
        <w:spacing w:before="0" w:line="240" w:lineRule="auto"/>
        <w:ind w:right="20" w:firstLine="0"/>
        <w:rPr>
          <w:rFonts w:asciiTheme="minorHAnsi" w:hAnsiTheme="minorHAnsi" w:cstheme="minorHAnsi"/>
        </w:rPr>
      </w:pPr>
    </w:p>
    <w:p w14:paraId="2683528A" w14:textId="77777777" w:rsidR="000F2E9D" w:rsidRPr="000F2E9D" w:rsidRDefault="000F2E9D" w:rsidP="000F2E9D">
      <w:pPr>
        <w:pStyle w:val="Heading20"/>
        <w:keepNext/>
        <w:keepLines/>
        <w:shd w:val="clear" w:color="auto" w:fill="auto"/>
        <w:spacing w:before="0" w:line="240" w:lineRule="auto"/>
        <w:ind w:right="20" w:firstLine="0"/>
        <w:jc w:val="left"/>
        <w:rPr>
          <w:rFonts w:asciiTheme="minorHAnsi" w:hAnsiTheme="minorHAnsi" w:cstheme="minorHAnsi"/>
          <w:sz w:val="24"/>
          <w:szCs w:val="24"/>
        </w:rPr>
      </w:pPr>
    </w:p>
    <w:p w14:paraId="4BB135ED" w14:textId="77777777" w:rsidR="000F2E9D" w:rsidRPr="000F2E9D" w:rsidRDefault="000F2E9D" w:rsidP="000F2E9D">
      <w:pPr>
        <w:pStyle w:val="Heading20"/>
        <w:keepNext/>
        <w:keepLines/>
        <w:shd w:val="clear" w:color="auto" w:fill="auto"/>
        <w:spacing w:before="0" w:line="240" w:lineRule="auto"/>
        <w:ind w:right="20" w:firstLine="0"/>
        <w:rPr>
          <w:rFonts w:asciiTheme="minorHAnsi" w:hAnsiTheme="minorHAnsi" w:cstheme="minorHAnsi"/>
          <w:sz w:val="24"/>
          <w:szCs w:val="24"/>
        </w:rPr>
      </w:pPr>
    </w:p>
    <w:p w14:paraId="781060A1" w14:textId="77777777" w:rsidR="000F2E9D" w:rsidRPr="000F2E9D" w:rsidRDefault="000F2E9D" w:rsidP="000F2E9D">
      <w:pPr>
        <w:pStyle w:val="Heading20"/>
        <w:keepNext/>
        <w:keepLines/>
        <w:shd w:val="clear" w:color="auto" w:fill="auto"/>
        <w:spacing w:before="0" w:line="240" w:lineRule="auto"/>
        <w:ind w:right="20" w:firstLine="0"/>
        <w:rPr>
          <w:rFonts w:asciiTheme="minorHAnsi" w:hAnsiTheme="minorHAnsi" w:cstheme="minorHAnsi"/>
          <w:sz w:val="24"/>
          <w:szCs w:val="24"/>
        </w:rPr>
      </w:pPr>
    </w:p>
    <w:p w14:paraId="33664FC9" w14:textId="13B60B19" w:rsidR="00CB7696" w:rsidRPr="000F2E9D" w:rsidRDefault="0046495C" w:rsidP="000F2E9D">
      <w:pPr>
        <w:pStyle w:val="Heading20"/>
        <w:keepNext/>
        <w:keepLines/>
        <w:shd w:val="clear" w:color="auto" w:fill="auto"/>
        <w:spacing w:before="0" w:line="240" w:lineRule="auto"/>
        <w:ind w:right="20" w:firstLine="0"/>
        <w:rPr>
          <w:rFonts w:asciiTheme="minorHAnsi" w:hAnsiTheme="minorHAnsi" w:cstheme="minorHAnsi"/>
          <w:sz w:val="24"/>
          <w:szCs w:val="24"/>
        </w:rPr>
      </w:pPr>
      <w:r w:rsidRPr="000F2E9D">
        <w:rPr>
          <w:rFonts w:asciiTheme="minorHAnsi" w:hAnsiTheme="minorHAnsi" w:cstheme="minorHAnsi"/>
          <w:sz w:val="24"/>
          <w:szCs w:val="24"/>
        </w:rPr>
        <w:t>СТАНДАРТ</w:t>
      </w:r>
      <w:bookmarkEnd w:id="0"/>
      <w:bookmarkEnd w:id="1"/>
      <w:bookmarkEnd w:id="2"/>
    </w:p>
    <w:p w14:paraId="57CF3734" w14:textId="65B4446D" w:rsidR="0046495C" w:rsidRPr="000F2E9D" w:rsidRDefault="0046495C" w:rsidP="000F2E9D">
      <w:pPr>
        <w:pStyle w:val="Bodytext30"/>
        <w:shd w:val="clear" w:color="auto" w:fill="auto"/>
        <w:spacing w:line="240" w:lineRule="auto"/>
        <w:ind w:right="20" w:firstLine="0"/>
        <w:rPr>
          <w:rFonts w:asciiTheme="minorHAnsi" w:hAnsiTheme="minorHAnsi" w:cstheme="minorHAnsi"/>
          <w:sz w:val="24"/>
          <w:szCs w:val="24"/>
        </w:rPr>
      </w:pPr>
      <w:r w:rsidRPr="000F2E9D">
        <w:rPr>
          <w:rFonts w:asciiTheme="minorHAnsi" w:hAnsiTheme="minorHAnsi" w:cstheme="minorHAnsi"/>
          <w:sz w:val="24"/>
          <w:szCs w:val="24"/>
        </w:rPr>
        <w:t>качества обслуживания единой теплоснабжающей организацией</w:t>
      </w:r>
    </w:p>
    <w:p w14:paraId="770FB00D" w14:textId="53009133" w:rsidR="00CB7696" w:rsidRPr="000F2E9D" w:rsidRDefault="0046495C" w:rsidP="000F2E9D">
      <w:pPr>
        <w:pStyle w:val="Bodytext30"/>
        <w:shd w:val="clear" w:color="auto" w:fill="auto"/>
        <w:spacing w:line="240" w:lineRule="auto"/>
        <w:ind w:right="20" w:firstLine="0"/>
        <w:rPr>
          <w:rFonts w:asciiTheme="minorHAnsi" w:hAnsiTheme="minorHAnsi" w:cstheme="minorHAnsi"/>
          <w:sz w:val="24"/>
          <w:szCs w:val="24"/>
        </w:rPr>
      </w:pPr>
      <w:r w:rsidRPr="000F2E9D">
        <w:rPr>
          <w:rFonts w:asciiTheme="minorHAnsi" w:hAnsiTheme="minorHAnsi" w:cstheme="minorHAnsi"/>
          <w:sz w:val="24"/>
          <w:szCs w:val="24"/>
        </w:rPr>
        <w:t>ООО «Газпром теплоэнерго Киров»</w:t>
      </w:r>
    </w:p>
    <w:p w14:paraId="4AE87726" w14:textId="77777777" w:rsidR="00457AC2" w:rsidRDefault="0046495C" w:rsidP="00457AC2">
      <w:pPr>
        <w:spacing w:line="360" w:lineRule="auto"/>
        <w:ind w:left="40" w:right="3"/>
        <w:jc w:val="center"/>
        <w:rPr>
          <w:rFonts w:asciiTheme="minorHAnsi" w:hAnsiTheme="minorHAnsi" w:cstheme="minorHAnsi"/>
        </w:rPr>
      </w:pPr>
      <w:r w:rsidRPr="000F2E9D">
        <w:rPr>
          <w:rFonts w:asciiTheme="minorHAnsi" w:hAnsiTheme="minorHAnsi" w:cstheme="minorHAnsi"/>
        </w:rPr>
        <w:t>потребителей тепловой энергии</w:t>
      </w:r>
      <w:r w:rsidRPr="000F2E9D">
        <w:rPr>
          <w:rFonts w:asciiTheme="minorHAnsi" w:hAnsiTheme="minorHAnsi" w:cstheme="minorHAnsi"/>
        </w:rPr>
        <w:br/>
      </w:r>
      <w:r w:rsidRPr="000F2E9D">
        <w:rPr>
          <w:rStyle w:val="Bodytext4"/>
          <w:rFonts w:asciiTheme="minorHAnsi" w:hAnsiTheme="minorHAnsi" w:cstheme="minorHAnsi"/>
          <w:sz w:val="24"/>
          <w:szCs w:val="24"/>
        </w:rPr>
        <w:t xml:space="preserve">утвержден Приказом </w:t>
      </w:r>
      <w:r w:rsidR="00513816" w:rsidRPr="000F2E9D">
        <w:rPr>
          <w:rStyle w:val="Bodytext4"/>
          <w:rFonts w:asciiTheme="minorHAnsi" w:hAnsiTheme="minorHAnsi" w:cstheme="minorHAnsi"/>
          <w:sz w:val="24"/>
          <w:szCs w:val="24"/>
        </w:rPr>
        <w:t>ООО «Газпром теплоэнерго Киров»</w:t>
      </w:r>
      <w:r w:rsidRPr="000F2E9D">
        <w:rPr>
          <w:rStyle w:val="Bodytext4"/>
          <w:rFonts w:asciiTheme="minorHAnsi" w:hAnsiTheme="minorHAnsi" w:cstheme="minorHAnsi"/>
          <w:sz w:val="24"/>
          <w:szCs w:val="24"/>
        </w:rPr>
        <w:t xml:space="preserve"> </w:t>
      </w:r>
      <w:r w:rsidR="00457AC2">
        <w:rPr>
          <w:rFonts w:asciiTheme="minorHAnsi" w:hAnsiTheme="minorHAnsi" w:cstheme="minorHAnsi"/>
        </w:rPr>
        <w:t>от 28.11.2025 № 182/2025-ПР</w:t>
      </w:r>
    </w:p>
    <w:p w14:paraId="2FE1E15A" w14:textId="55AA23D5" w:rsidR="00CB7696" w:rsidRPr="000F2E9D" w:rsidRDefault="0046495C" w:rsidP="000F2E9D">
      <w:pPr>
        <w:pStyle w:val="Bodytext30"/>
        <w:shd w:val="clear" w:color="auto" w:fill="auto"/>
        <w:spacing w:line="240" w:lineRule="auto"/>
        <w:ind w:right="20" w:firstLine="0"/>
        <w:rPr>
          <w:rFonts w:asciiTheme="minorHAnsi" w:hAnsiTheme="minorHAnsi" w:cstheme="minorHAnsi"/>
          <w:sz w:val="24"/>
          <w:szCs w:val="24"/>
        </w:rPr>
      </w:pPr>
      <w:bookmarkStart w:id="3" w:name="_GoBack"/>
      <w:bookmarkEnd w:id="3"/>
      <w:r w:rsidRPr="000F2E9D">
        <w:rPr>
          <w:rFonts w:asciiTheme="minorHAnsi" w:hAnsiTheme="minorHAnsi" w:cstheme="minorHAnsi"/>
          <w:sz w:val="24"/>
          <w:szCs w:val="24"/>
        </w:rPr>
        <w:br w:type="page"/>
      </w:r>
    </w:p>
    <w:p w14:paraId="078F12A4" w14:textId="77777777" w:rsidR="00CB7696" w:rsidRPr="000F2E9D" w:rsidRDefault="0046495C" w:rsidP="000F2E9D">
      <w:pPr>
        <w:pStyle w:val="Bodytext30"/>
        <w:shd w:val="clear" w:color="auto" w:fill="auto"/>
        <w:spacing w:line="240" w:lineRule="auto"/>
        <w:ind w:firstLine="0"/>
        <w:jc w:val="both"/>
        <w:rPr>
          <w:rFonts w:asciiTheme="minorHAnsi" w:hAnsiTheme="minorHAnsi" w:cstheme="minorHAnsi"/>
          <w:sz w:val="24"/>
          <w:szCs w:val="24"/>
        </w:rPr>
      </w:pPr>
      <w:r w:rsidRPr="000F2E9D">
        <w:rPr>
          <w:rFonts w:asciiTheme="minorHAnsi" w:hAnsiTheme="minorHAnsi" w:cstheme="minorHAnsi"/>
          <w:sz w:val="24"/>
          <w:szCs w:val="24"/>
        </w:rPr>
        <w:lastRenderedPageBreak/>
        <w:t>Содержание</w:t>
      </w:r>
    </w:p>
    <w:p w14:paraId="4779746A" w14:textId="6A8691F8" w:rsidR="000F2E9D" w:rsidRPr="000F2E9D" w:rsidRDefault="0046495C"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r w:rsidRPr="000F2E9D">
        <w:rPr>
          <w:rFonts w:asciiTheme="minorHAnsi" w:hAnsiTheme="minorHAnsi" w:cstheme="minorHAnsi"/>
          <w:sz w:val="24"/>
          <w:szCs w:val="24"/>
        </w:rPr>
        <w:fldChar w:fldCharType="begin"/>
      </w:r>
      <w:r w:rsidRPr="000F2E9D">
        <w:rPr>
          <w:rFonts w:asciiTheme="minorHAnsi" w:hAnsiTheme="minorHAnsi" w:cstheme="minorHAnsi"/>
          <w:sz w:val="24"/>
          <w:szCs w:val="24"/>
        </w:rPr>
        <w:instrText xml:space="preserve"> TOC \o "1-5" \h \z </w:instrText>
      </w:r>
      <w:r w:rsidRPr="000F2E9D">
        <w:rPr>
          <w:rFonts w:asciiTheme="minorHAnsi" w:hAnsiTheme="minorHAnsi" w:cstheme="minorHAnsi"/>
          <w:sz w:val="24"/>
          <w:szCs w:val="24"/>
        </w:rPr>
        <w:fldChar w:fldCharType="separate"/>
      </w:r>
      <w:hyperlink w:anchor="_Toc215136863" w:history="1">
        <w:r w:rsidR="000F2E9D" w:rsidRPr="000F2E9D">
          <w:rPr>
            <w:rStyle w:val="a3"/>
            <w:rFonts w:asciiTheme="minorHAnsi" w:hAnsiTheme="minorHAnsi" w:cstheme="minorHAnsi"/>
            <w:noProof/>
            <w:sz w:val="24"/>
            <w:szCs w:val="24"/>
          </w:rPr>
          <w:t>СТАНДАРТ</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_Toc215136863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w:t>
        </w:r>
        <w:r w:rsidR="000F2E9D" w:rsidRPr="000F2E9D">
          <w:rPr>
            <w:rFonts w:asciiTheme="minorHAnsi" w:hAnsiTheme="minorHAnsi" w:cstheme="minorHAnsi"/>
            <w:noProof/>
            <w:webHidden/>
            <w:sz w:val="24"/>
            <w:szCs w:val="24"/>
          </w:rPr>
          <w:fldChar w:fldCharType="end"/>
        </w:r>
      </w:hyperlink>
    </w:p>
    <w:p w14:paraId="1973EE10" w14:textId="16D597BA"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64" w:history="1">
        <w:r w:rsidR="000F2E9D" w:rsidRPr="000F2E9D">
          <w:rPr>
            <w:rStyle w:val="a3"/>
            <w:rFonts w:asciiTheme="minorHAnsi" w:hAnsiTheme="minorHAnsi" w:cstheme="minorHAnsi"/>
            <w:noProof/>
            <w:sz w:val="24"/>
            <w:szCs w:val="24"/>
          </w:rPr>
          <w:t>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Общие положения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_Toc215136864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5</w:t>
        </w:r>
        <w:r w:rsidR="000F2E9D" w:rsidRPr="000F2E9D">
          <w:rPr>
            <w:rFonts w:asciiTheme="minorHAnsi" w:hAnsiTheme="minorHAnsi" w:cstheme="minorHAnsi"/>
            <w:noProof/>
            <w:webHidden/>
            <w:sz w:val="24"/>
            <w:szCs w:val="24"/>
          </w:rPr>
          <w:fldChar w:fldCharType="end"/>
        </w:r>
      </w:hyperlink>
    </w:p>
    <w:p w14:paraId="0F809057" w14:textId="4A1F423E"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65" w:history="1">
        <w:r w:rsidR="000F2E9D" w:rsidRPr="000F2E9D">
          <w:rPr>
            <w:rStyle w:val="a3"/>
            <w:rFonts w:asciiTheme="minorHAnsi" w:hAnsiTheme="minorHAnsi" w:cstheme="minorHAnsi"/>
            <w:noProof/>
            <w:sz w:val="24"/>
            <w:szCs w:val="24"/>
          </w:rPr>
          <w:t>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заключения договора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_Toc215136865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6</w:t>
        </w:r>
        <w:r w:rsidR="000F2E9D" w:rsidRPr="000F2E9D">
          <w:rPr>
            <w:rFonts w:asciiTheme="minorHAnsi" w:hAnsiTheme="minorHAnsi" w:cstheme="minorHAnsi"/>
            <w:noProof/>
            <w:webHidden/>
            <w:sz w:val="24"/>
            <w:szCs w:val="24"/>
          </w:rPr>
          <w:fldChar w:fldCharType="end"/>
        </w:r>
      </w:hyperlink>
    </w:p>
    <w:p w14:paraId="522E19BE" w14:textId="3DA35FE6"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66" w:history="1">
        <w:r w:rsidR="000F2E9D" w:rsidRPr="000F2E9D">
          <w:rPr>
            <w:rStyle w:val="a3"/>
            <w:rFonts w:asciiTheme="minorHAnsi" w:hAnsiTheme="minorHAnsi" w:cstheme="minorHAnsi"/>
            <w:noProof/>
            <w:sz w:val="24"/>
            <w:szCs w:val="24"/>
          </w:rPr>
          <w:t>4.</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опубликования на сайте в информационно - телекоммуникационной сети "Интернет" размера предельного уровня цены на тепловую энергию (мощность)</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_Toc215136866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10</w:t>
        </w:r>
        <w:r w:rsidR="000F2E9D" w:rsidRPr="000F2E9D">
          <w:rPr>
            <w:rFonts w:asciiTheme="minorHAnsi" w:hAnsiTheme="minorHAnsi" w:cstheme="minorHAnsi"/>
            <w:noProof/>
            <w:webHidden/>
            <w:sz w:val="24"/>
            <w:szCs w:val="24"/>
          </w:rPr>
          <w:fldChar w:fldCharType="end"/>
        </w:r>
      </w:hyperlink>
    </w:p>
    <w:p w14:paraId="4D9E7A72" w14:textId="66674517"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67" w:history="1">
        <w:r w:rsidR="000F2E9D" w:rsidRPr="000F2E9D">
          <w:rPr>
            <w:rStyle w:val="a3"/>
            <w:rFonts w:asciiTheme="minorHAnsi" w:hAnsiTheme="minorHAnsi" w:cstheme="minorHAnsi"/>
            <w:noProof/>
            <w:sz w:val="24"/>
            <w:szCs w:val="24"/>
          </w:rPr>
          <w:t>5.1.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Общие положения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_Toc215136867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11</w:t>
        </w:r>
        <w:r w:rsidR="000F2E9D" w:rsidRPr="000F2E9D">
          <w:rPr>
            <w:rFonts w:asciiTheme="minorHAnsi" w:hAnsiTheme="minorHAnsi" w:cstheme="minorHAnsi"/>
            <w:noProof/>
            <w:webHidden/>
            <w:sz w:val="24"/>
            <w:szCs w:val="24"/>
          </w:rPr>
          <w:fldChar w:fldCharType="end"/>
        </w:r>
      </w:hyperlink>
    </w:p>
    <w:p w14:paraId="53CC3AE2" w14:textId="00F3F7CA"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68" w:history="1">
        <w:r w:rsidR="000F2E9D" w:rsidRPr="000F2E9D">
          <w:rPr>
            <w:rStyle w:val="a3"/>
            <w:rFonts w:asciiTheme="minorHAnsi" w:hAnsiTheme="minorHAnsi" w:cstheme="minorHAnsi"/>
            <w:noProof/>
            <w:sz w:val="24"/>
            <w:szCs w:val="24"/>
          </w:rPr>
          <w:t>5.2.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Критерии для определения групп и категорий потребителей, в отношении которых предусматривается дифференциация цен на тепловую энергию (мощность)</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_Toc215136868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12</w:t>
        </w:r>
        <w:r w:rsidR="000F2E9D" w:rsidRPr="000F2E9D">
          <w:rPr>
            <w:rFonts w:asciiTheme="minorHAnsi" w:hAnsiTheme="minorHAnsi" w:cstheme="minorHAnsi"/>
            <w:noProof/>
            <w:webHidden/>
            <w:sz w:val="24"/>
            <w:szCs w:val="24"/>
          </w:rPr>
          <w:fldChar w:fldCharType="end"/>
        </w:r>
      </w:hyperlink>
    </w:p>
    <w:p w14:paraId="5CFBD747" w14:textId="003FB393"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69" w:history="1">
        <w:r w:rsidR="000F2E9D" w:rsidRPr="000F2E9D">
          <w:rPr>
            <w:rStyle w:val="a3"/>
            <w:rFonts w:asciiTheme="minorHAnsi" w:hAnsiTheme="minorHAnsi" w:cstheme="minorHAnsi"/>
            <w:noProof/>
            <w:sz w:val="24"/>
            <w:szCs w:val="24"/>
          </w:rPr>
          <w:t>6.</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организации обслуживания потребителей</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_Toc215136869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19</w:t>
        </w:r>
        <w:r w:rsidR="000F2E9D" w:rsidRPr="000F2E9D">
          <w:rPr>
            <w:rFonts w:asciiTheme="minorHAnsi" w:hAnsiTheme="minorHAnsi" w:cstheme="minorHAnsi"/>
            <w:noProof/>
            <w:webHidden/>
            <w:sz w:val="24"/>
            <w:szCs w:val="24"/>
          </w:rPr>
          <w:fldChar w:fldCharType="end"/>
        </w:r>
      </w:hyperlink>
    </w:p>
    <w:p w14:paraId="447E9D34" w14:textId="632FA662"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0" w:history="1">
        <w:r w:rsidR="000F2E9D" w:rsidRPr="000F2E9D">
          <w:rPr>
            <w:rStyle w:val="a3"/>
            <w:rFonts w:asciiTheme="minorHAnsi" w:hAnsiTheme="minorHAnsi" w:cstheme="minorHAnsi"/>
            <w:noProof/>
            <w:sz w:val="24"/>
            <w:szCs w:val="24"/>
          </w:rPr>
          <w:t>6.1.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Заочное обслуживание потребителей</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_Toc215136870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19</w:t>
        </w:r>
        <w:r w:rsidR="000F2E9D" w:rsidRPr="000F2E9D">
          <w:rPr>
            <w:rFonts w:asciiTheme="minorHAnsi" w:hAnsiTheme="minorHAnsi" w:cstheme="minorHAnsi"/>
            <w:noProof/>
            <w:webHidden/>
            <w:sz w:val="24"/>
            <w:szCs w:val="24"/>
          </w:rPr>
          <w:fldChar w:fldCharType="end"/>
        </w:r>
      </w:hyperlink>
    </w:p>
    <w:p w14:paraId="4861A8A2" w14:textId="732B0315"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1" w:history="1">
        <w:r w:rsidR="000F2E9D" w:rsidRPr="000F2E9D">
          <w:rPr>
            <w:rStyle w:val="a3"/>
            <w:rFonts w:asciiTheme="minorHAnsi" w:hAnsiTheme="minorHAnsi" w:cstheme="minorHAnsi"/>
            <w:noProof/>
            <w:sz w:val="24"/>
            <w:szCs w:val="24"/>
          </w:rPr>
          <w:t>6.1.1.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Заочное обслуживания потребителей</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_Toc215136871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19</w:t>
        </w:r>
        <w:r w:rsidR="000F2E9D" w:rsidRPr="000F2E9D">
          <w:rPr>
            <w:rFonts w:asciiTheme="minorHAnsi" w:hAnsiTheme="minorHAnsi" w:cstheme="minorHAnsi"/>
            <w:noProof/>
            <w:webHidden/>
            <w:sz w:val="24"/>
            <w:szCs w:val="24"/>
          </w:rPr>
          <w:fldChar w:fldCharType="end"/>
        </w:r>
      </w:hyperlink>
    </w:p>
    <w:p w14:paraId="658F3966" w14:textId="3F1A596C"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2" w:history="1">
        <w:r w:rsidR="000F2E9D" w:rsidRPr="000F2E9D">
          <w:rPr>
            <w:rStyle w:val="a3"/>
            <w:rFonts w:asciiTheme="minorHAnsi" w:hAnsiTheme="minorHAnsi" w:cstheme="minorHAnsi"/>
            <w:noProof/>
            <w:sz w:val="24"/>
            <w:szCs w:val="24"/>
          </w:rPr>
          <w:t>Телефонная связь:</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_Toc215136872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20</w:t>
        </w:r>
        <w:r w:rsidR="000F2E9D" w:rsidRPr="000F2E9D">
          <w:rPr>
            <w:rFonts w:asciiTheme="minorHAnsi" w:hAnsiTheme="minorHAnsi" w:cstheme="minorHAnsi"/>
            <w:noProof/>
            <w:webHidden/>
            <w:sz w:val="24"/>
            <w:szCs w:val="24"/>
          </w:rPr>
          <w:fldChar w:fldCharType="end"/>
        </w:r>
      </w:hyperlink>
    </w:p>
    <w:p w14:paraId="4299E322" w14:textId="28A4C41B"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3" w:history="1">
        <w:r w:rsidR="000F2E9D" w:rsidRPr="000F2E9D">
          <w:rPr>
            <w:rStyle w:val="a3"/>
            <w:rFonts w:asciiTheme="minorHAnsi" w:hAnsiTheme="minorHAnsi" w:cstheme="minorHAnsi"/>
            <w:noProof/>
            <w:sz w:val="24"/>
            <w:szCs w:val="24"/>
          </w:rPr>
          <w:t>Электронная почта: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_Toc215136873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20</w:t>
        </w:r>
        <w:r w:rsidR="000F2E9D" w:rsidRPr="000F2E9D">
          <w:rPr>
            <w:rFonts w:asciiTheme="minorHAnsi" w:hAnsiTheme="minorHAnsi" w:cstheme="minorHAnsi"/>
            <w:noProof/>
            <w:webHidden/>
            <w:sz w:val="24"/>
            <w:szCs w:val="24"/>
          </w:rPr>
          <w:fldChar w:fldCharType="end"/>
        </w:r>
      </w:hyperlink>
    </w:p>
    <w:p w14:paraId="24AB6A77" w14:textId="37CF7B3A"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4" w:history="1">
        <w:r w:rsidR="000F2E9D" w:rsidRPr="000F2E9D">
          <w:rPr>
            <w:rStyle w:val="a3"/>
            <w:rFonts w:asciiTheme="minorHAnsi" w:hAnsiTheme="minorHAnsi" w:cstheme="minorHAnsi"/>
            <w:noProof/>
            <w:sz w:val="24"/>
            <w:szCs w:val="24"/>
          </w:rPr>
          <w:t>Личный кабинет клиента: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_Toc215136874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20</w:t>
        </w:r>
        <w:r w:rsidR="000F2E9D" w:rsidRPr="000F2E9D">
          <w:rPr>
            <w:rFonts w:asciiTheme="minorHAnsi" w:hAnsiTheme="minorHAnsi" w:cstheme="minorHAnsi"/>
            <w:noProof/>
            <w:webHidden/>
            <w:sz w:val="24"/>
            <w:szCs w:val="24"/>
          </w:rPr>
          <w:fldChar w:fldCharType="end"/>
        </w:r>
      </w:hyperlink>
    </w:p>
    <w:p w14:paraId="5F202C46" w14:textId="65AED9EC"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5" w:history="1">
        <w:r w:rsidR="000F2E9D" w:rsidRPr="000F2E9D">
          <w:rPr>
            <w:rStyle w:val="a3"/>
            <w:rFonts w:asciiTheme="minorHAnsi" w:hAnsiTheme="minorHAnsi" w:cstheme="minorHAnsi"/>
            <w:noProof/>
            <w:sz w:val="24"/>
            <w:szCs w:val="24"/>
          </w:rPr>
          <w:t>6.2.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Типовой алгоритм обслуживания потребителя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_Toc215136875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21</w:t>
        </w:r>
        <w:r w:rsidR="000F2E9D" w:rsidRPr="000F2E9D">
          <w:rPr>
            <w:rFonts w:asciiTheme="minorHAnsi" w:hAnsiTheme="minorHAnsi" w:cstheme="minorHAnsi"/>
            <w:noProof/>
            <w:webHidden/>
            <w:sz w:val="24"/>
            <w:szCs w:val="24"/>
          </w:rPr>
          <w:fldChar w:fldCharType="end"/>
        </w:r>
      </w:hyperlink>
    </w:p>
    <w:p w14:paraId="704F597C" w14:textId="7B70057B"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6" w:history="1">
        <w:r w:rsidR="000F2E9D" w:rsidRPr="000F2E9D">
          <w:rPr>
            <w:rStyle w:val="a3"/>
            <w:rFonts w:asciiTheme="minorHAnsi" w:hAnsiTheme="minorHAnsi" w:cstheme="minorHAnsi"/>
            <w:noProof/>
            <w:sz w:val="24"/>
            <w:szCs w:val="24"/>
          </w:rPr>
          <w:t>6.3.</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Принципы и порядок урегулирования споров (конфликтов)</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_Toc215136876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21</w:t>
        </w:r>
        <w:r w:rsidR="000F2E9D" w:rsidRPr="000F2E9D">
          <w:rPr>
            <w:rFonts w:asciiTheme="minorHAnsi" w:hAnsiTheme="minorHAnsi" w:cstheme="minorHAnsi"/>
            <w:noProof/>
            <w:webHidden/>
            <w:sz w:val="24"/>
            <w:szCs w:val="24"/>
          </w:rPr>
          <w:fldChar w:fldCharType="end"/>
        </w:r>
      </w:hyperlink>
    </w:p>
    <w:p w14:paraId="2F28E501" w14:textId="76795CE7"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7" w:history="1">
        <w:r w:rsidR="000F2E9D" w:rsidRPr="000F2E9D">
          <w:rPr>
            <w:rStyle w:val="a3"/>
            <w:rFonts w:asciiTheme="minorHAnsi" w:hAnsiTheme="minorHAnsi" w:cstheme="minorHAnsi"/>
            <w:noProof/>
            <w:sz w:val="24"/>
            <w:szCs w:val="24"/>
          </w:rPr>
          <w:t>8.</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снятия и приема показаний приборов учета, а также проведения проверки состояния приборов учета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_Toc215136877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23</w:t>
        </w:r>
        <w:r w:rsidR="000F2E9D" w:rsidRPr="000F2E9D">
          <w:rPr>
            <w:rFonts w:asciiTheme="minorHAnsi" w:hAnsiTheme="minorHAnsi" w:cstheme="minorHAnsi"/>
            <w:noProof/>
            <w:webHidden/>
            <w:sz w:val="24"/>
            <w:szCs w:val="24"/>
          </w:rPr>
          <w:fldChar w:fldCharType="end"/>
        </w:r>
      </w:hyperlink>
    </w:p>
    <w:p w14:paraId="4EE6340D" w14:textId="4DFBC51C"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8" w:history="1">
        <w:r w:rsidR="000F2E9D" w:rsidRPr="000F2E9D">
          <w:rPr>
            <w:rStyle w:val="a3"/>
            <w:rFonts w:asciiTheme="minorHAnsi" w:hAnsiTheme="minorHAnsi" w:cstheme="minorHAnsi"/>
            <w:noProof/>
            <w:sz w:val="24"/>
            <w:szCs w:val="24"/>
          </w:rPr>
          <w:t>10.</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подключения (технологического присоединения) к системе теплоснабжения и определения платы за подключение</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_Toc215136878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26</w:t>
        </w:r>
        <w:r w:rsidR="000F2E9D" w:rsidRPr="000F2E9D">
          <w:rPr>
            <w:rFonts w:asciiTheme="minorHAnsi" w:hAnsiTheme="minorHAnsi" w:cstheme="minorHAnsi"/>
            <w:noProof/>
            <w:webHidden/>
            <w:sz w:val="24"/>
            <w:szCs w:val="24"/>
          </w:rPr>
          <w:fldChar w:fldCharType="end"/>
        </w:r>
      </w:hyperlink>
    </w:p>
    <w:p w14:paraId="7067A4A5" w14:textId="101C5722"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79" w:history="1">
        <w:r w:rsidR="000F2E9D" w:rsidRPr="000F2E9D">
          <w:rPr>
            <w:rStyle w:val="a3"/>
            <w:rFonts w:asciiTheme="minorHAnsi" w:hAnsiTheme="minorHAnsi" w:cstheme="minorHAnsi"/>
            <w:noProof/>
            <w:sz w:val="24"/>
            <w:szCs w:val="24"/>
          </w:rPr>
          <w:t>10.1.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Общие положения.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_Toc215136879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26</w:t>
        </w:r>
        <w:r w:rsidR="000F2E9D" w:rsidRPr="000F2E9D">
          <w:rPr>
            <w:rFonts w:asciiTheme="minorHAnsi" w:hAnsiTheme="minorHAnsi" w:cstheme="minorHAnsi"/>
            <w:noProof/>
            <w:webHidden/>
            <w:sz w:val="24"/>
            <w:szCs w:val="24"/>
          </w:rPr>
          <w:fldChar w:fldCharType="end"/>
        </w:r>
      </w:hyperlink>
    </w:p>
    <w:p w14:paraId="53244A8C" w14:textId="11577825"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0" w:history="1">
        <w:r w:rsidR="000F2E9D" w:rsidRPr="000F2E9D">
          <w:rPr>
            <w:rStyle w:val="a3"/>
            <w:rFonts w:asciiTheme="minorHAnsi" w:hAnsiTheme="minorHAnsi" w:cstheme="minorHAnsi"/>
            <w:noProof/>
            <w:sz w:val="24"/>
            <w:szCs w:val="24"/>
          </w:rPr>
          <w:t>10.2.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выдачи ТУ и информации о возможности подключения.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_Toc215136880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26</w:t>
        </w:r>
        <w:r w:rsidR="000F2E9D" w:rsidRPr="000F2E9D">
          <w:rPr>
            <w:rFonts w:asciiTheme="minorHAnsi" w:hAnsiTheme="minorHAnsi" w:cstheme="minorHAnsi"/>
            <w:noProof/>
            <w:webHidden/>
            <w:sz w:val="24"/>
            <w:szCs w:val="24"/>
          </w:rPr>
          <w:fldChar w:fldCharType="end"/>
        </w:r>
      </w:hyperlink>
    </w:p>
    <w:p w14:paraId="324CB966" w14:textId="628E4168"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1" w:history="1">
        <w:r w:rsidR="000F2E9D" w:rsidRPr="000F2E9D">
          <w:rPr>
            <w:rStyle w:val="a3"/>
            <w:rFonts w:asciiTheme="minorHAnsi" w:hAnsiTheme="minorHAnsi" w:cstheme="minorHAnsi"/>
            <w:noProof/>
            <w:sz w:val="24"/>
            <w:szCs w:val="24"/>
          </w:rPr>
          <w:t>10.3.</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рассмотрения заявок на подключение и заключение договора.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_Toc215136881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28</w:t>
        </w:r>
        <w:r w:rsidR="000F2E9D" w:rsidRPr="000F2E9D">
          <w:rPr>
            <w:rFonts w:asciiTheme="minorHAnsi" w:hAnsiTheme="minorHAnsi" w:cstheme="minorHAnsi"/>
            <w:noProof/>
            <w:webHidden/>
            <w:sz w:val="24"/>
            <w:szCs w:val="24"/>
          </w:rPr>
          <w:fldChar w:fldCharType="end"/>
        </w:r>
      </w:hyperlink>
    </w:p>
    <w:p w14:paraId="44713E0B" w14:textId="17D13133"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2" w:history="1">
        <w:r w:rsidR="000F2E9D" w:rsidRPr="000F2E9D">
          <w:rPr>
            <w:rStyle w:val="a3"/>
            <w:rFonts w:asciiTheme="minorHAnsi" w:hAnsiTheme="minorHAnsi" w:cstheme="minorHAnsi"/>
            <w:noProof/>
            <w:sz w:val="24"/>
            <w:szCs w:val="24"/>
          </w:rPr>
          <w:t>10.4.</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исполнения договора, проверки выполнения условий подключения и оформление акта о подключении.</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_Toc215136882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33</w:t>
        </w:r>
        <w:r w:rsidR="000F2E9D" w:rsidRPr="000F2E9D">
          <w:rPr>
            <w:rFonts w:asciiTheme="minorHAnsi" w:hAnsiTheme="minorHAnsi" w:cstheme="minorHAnsi"/>
            <w:noProof/>
            <w:webHidden/>
            <w:sz w:val="24"/>
            <w:szCs w:val="24"/>
          </w:rPr>
          <w:fldChar w:fldCharType="end"/>
        </w:r>
      </w:hyperlink>
    </w:p>
    <w:p w14:paraId="47660A7B" w14:textId="29778E57"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3" w:history="1">
        <w:r w:rsidR="000F2E9D" w:rsidRPr="000F2E9D">
          <w:rPr>
            <w:rStyle w:val="a3"/>
            <w:rFonts w:asciiTheme="minorHAnsi" w:hAnsiTheme="minorHAnsi" w:cstheme="minorHAnsi"/>
            <w:noProof/>
            <w:sz w:val="24"/>
            <w:szCs w:val="24"/>
          </w:rPr>
          <w:t>10.5.</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Особенности заключения договора теплоснабжения по завершению действий по подключению объекта к системе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_Toc215136883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34</w:t>
        </w:r>
        <w:r w:rsidR="000F2E9D" w:rsidRPr="000F2E9D">
          <w:rPr>
            <w:rFonts w:asciiTheme="minorHAnsi" w:hAnsiTheme="minorHAnsi" w:cstheme="minorHAnsi"/>
            <w:noProof/>
            <w:webHidden/>
            <w:sz w:val="24"/>
            <w:szCs w:val="24"/>
          </w:rPr>
          <w:fldChar w:fldCharType="end"/>
        </w:r>
      </w:hyperlink>
    </w:p>
    <w:p w14:paraId="30ACEC66" w14:textId="0C6DE44F"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4" w:history="1">
        <w:r w:rsidR="000F2E9D" w:rsidRPr="000F2E9D">
          <w:rPr>
            <w:rStyle w:val="a3"/>
            <w:rFonts w:asciiTheme="minorHAnsi" w:hAnsiTheme="minorHAnsi" w:cstheme="minorHAnsi"/>
            <w:noProof/>
            <w:sz w:val="24"/>
            <w:szCs w:val="24"/>
          </w:rPr>
          <w:t>10.6.</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Восстановление ранее выданных ТУ.</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_Toc215136884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35</w:t>
        </w:r>
        <w:r w:rsidR="000F2E9D" w:rsidRPr="000F2E9D">
          <w:rPr>
            <w:rFonts w:asciiTheme="minorHAnsi" w:hAnsiTheme="minorHAnsi" w:cstheme="minorHAnsi"/>
            <w:noProof/>
            <w:webHidden/>
            <w:sz w:val="24"/>
            <w:szCs w:val="24"/>
          </w:rPr>
          <w:fldChar w:fldCharType="end"/>
        </w:r>
      </w:hyperlink>
    </w:p>
    <w:p w14:paraId="74F5C51E" w14:textId="195D3BC5"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5" w:history="1">
        <w:r w:rsidR="000F2E9D" w:rsidRPr="000F2E9D">
          <w:rPr>
            <w:rStyle w:val="a3"/>
            <w:rFonts w:asciiTheme="minorHAnsi" w:hAnsiTheme="minorHAnsi" w:cstheme="minorHAnsi"/>
            <w:noProof/>
            <w:sz w:val="24"/>
            <w:szCs w:val="24"/>
          </w:rPr>
          <w:t>Формы договоров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_Toc215136885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36</w:t>
        </w:r>
        <w:r w:rsidR="000F2E9D" w:rsidRPr="000F2E9D">
          <w:rPr>
            <w:rFonts w:asciiTheme="minorHAnsi" w:hAnsiTheme="minorHAnsi" w:cstheme="minorHAnsi"/>
            <w:noProof/>
            <w:webHidden/>
            <w:sz w:val="24"/>
            <w:szCs w:val="24"/>
          </w:rPr>
          <w:fldChar w:fldCharType="end"/>
        </w:r>
      </w:hyperlink>
    </w:p>
    <w:p w14:paraId="1397F55B" w14:textId="02ABB384"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6" w:history="1">
        <w:r w:rsidR="000F2E9D" w:rsidRPr="000F2E9D">
          <w:rPr>
            <w:rStyle w:val="a3"/>
            <w:rFonts w:asciiTheme="minorHAnsi" w:hAnsiTheme="minorHAnsi" w:cstheme="minorHAnsi"/>
            <w:noProof/>
            <w:sz w:val="24"/>
            <w:szCs w:val="24"/>
          </w:rPr>
          <w:t>Перечень документов, необходимых для заключения договора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_Toc215136886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37</w:t>
        </w:r>
        <w:r w:rsidR="000F2E9D" w:rsidRPr="000F2E9D">
          <w:rPr>
            <w:rFonts w:asciiTheme="minorHAnsi" w:hAnsiTheme="minorHAnsi" w:cstheme="minorHAnsi"/>
            <w:noProof/>
            <w:webHidden/>
            <w:sz w:val="24"/>
            <w:szCs w:val="24"/>
          </w:rPr>
          <w:fldChar w:fldCharType="end"/>
        </w:r>
      </w:hyperlink>
    </w:p>
    <w:p w14:paraId="47AC5570" w14:textId="30818EE1"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7" w:history="1">
        <w:r w:rsidR="000F2E9D" w:rsidRPr="000F2E9D">
          <w:rPr>
            <w:rStyle w:val="a3"/>
            <w:rFonts w:asciiTheme="minorHAnsi" w:hAnsiTheme="minorHAnsi" w:cstheme="minorHAnsi"/>
            <w:noProof/>
            <w:sz w:val="24"/>
            <w:szCs w:val="24"/>
          </w:rPr>
          <w:t>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Перечень документов, предоставляемых ЕТО для заключения договоров теплоснабжения исполнителем коммунальных услуг.</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_Toc215136887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38</w:t>
        </w:r>
        <w:r w:rsidR="000F2E9D" w:rsidRPr="000F2E9D">
          <w:rPr>
            <w:rFonts w:asciiTheme="minorHAnsi" w:hAnsiTheme="minorHAnsi" w:cstheme="minorHAnsi"/>
            <w:noProof/>
            <w:webHidden/>
            <w:sz w:val="24"/>
            <w:szCs w:val="24"/>
          </w:rPr>
          <w:fldChar w:fldCharType="end"/>
        </w:r>
      </w:hyperlink>
    </w:p>
    <w:p w14:paraId="39567810" w14:textId="0FDAA4B2"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8" w:history="1">
        <w:r w:rsidR="000F2E9D" w:rsidRPr="000F2E9D">
          <w:rPr>
            <w:rStyle w:val="a3"/>
            <w:rFonts w:asciiTheme="minorHAnsi" w:hAnsiTheme="minorHAnsi" w:cstheme="minorHAnsi"/>
            <w:noProof/>
            <w:sz w:val="24"/>
            <w:szCs w:val="24"/>
          </w:rPr>
          <w:t>Особенности</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_Toc215136888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41</w:t>
        </w:r>
        <w:r w:rsidR="000F2E9D" w:rsidRPr="000F2E9D">
          <w:rPr>
            <w:rFonts w:asciiTheme="minorHAnsi" w:hAnsiTheme="minorHAnsi" w:cstheme="minorHAnsi"/>
            <w:noProof/>
            <w:webHidden/>
            <w:sz w:val="24"/>
            <w:szCs w:val="24"/>
          </w:rPr>
          <w:fldChar w:fldCharType="end"/>
        </w:r>
      </w:hyperlink>
    </w:p>
    <w:p w14:paraId="4548D780" w14:textId="0933E834"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89" w:history="1">
        <w:r w:rsidR="000F2E9D" w:rsidRPr="000F2E9D">
          <w:rPr>
            <w:rStyle w:val="a3"/>
            <w:rFonts w:asciiTheme="minorHAnsi" w:hAnsiTheme="minorHAnsi" w:cstheme="minorHAnsi"/>
            <w:noProof/>
            <w:sz w:val="24"/>
            <w:szCs w:val="24"/>
          </w:rPr>
          <w:t>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Основания отнесения муниципального образования к ценовой зоне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_Toc215136889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41</w:t>
        </w:r>
        <w:r w:rsidR="000F2E9D" w:rsidRPr="000F2E9D">
          <w:rPr>
            <w:rFonts w:asciiTheme="minorHAnsi" w:hAnsiTheme="minorHAnsi" w:cstheme="minorHAnsi"/>
            <w:noProof/>
            <w:webHidden/>
            <w:sz w:val="24"/>
            <w:szCs w:val="24"/>
          </w:rPr>
          <w:fldChar w:fldCharType="end"/>
        </w:r>
      </w:hyperlink>
    </w:p>
    <w:p w14:paraId="1B15481F" w14:textId="1680339A" w:rsidR="00CB7696" w:rsidRPr="000F2E9D" w:rsidRDefault="0046495C" w:rsidP="000F2E9D">
      <w:pPr>
        <w:pStyle w:val="Tableofcontents0"/>
        <w:shd w:val="clear" w:color="auto" w:fill="auto"/>
        <w:tabs>
          <w:tab w:val="right" w:leader="dot" w:pos="9143"/>
        </w:tabs>
        <w:spacing w:before="0" w:after="0" w:line="240" w:lineRule="auto"/>
        <w:ind w:left="180" w:right="140"/>
        <w:rPr>
          <w:rFonts w:asciiTheme="minorHAnsi" w:hAnsiTheme="minorHAnsi" w:cstheme="minorHAnsi"/>
          <w:sz w:val="24"/>
          <w:szCs w:val="24"/>
        </w:rPr>
      </w:pPr>
      <w:r w:rsidRPr="000F2E9D">
        <w:rPr>
          <w:rFonts w:asciiTheme="minorHAnsi" w:hAnsiTheme="minorHAnsi" w:cstheme="minorHAnsi"/>
          <w:sz w:val="24"/>
          <w:szCs w:val="24"/>
        </w:rPr>
        <w:fldChar w:fldCharType="end"/>
      </w:r>
    </w:p>
    <w:p w14:paraId="1A7C83F6" w14:textId="77777777" w:rsidR="00CB7696" w:rsidRPr="000F2E9D" w:rsidRDefault="0046495C" w:rsidP="000F2E9D">
      <w:pPr>
        <w:pStyle w:val="Bodytext30"/>
        <w:numPr>
          <w:ilvl w:val="0"/>
          <w:numId w:val="2"/>
        </w:numPr>
        <w:shd w:val="clear" w:color="auto" w:fill="auto"/>
        <w:tabs>
          <w:tab w:val="left" w:pos="659"/>
        </w:tabs>
        <w:spacing w:line="240" w:lineRule="auto"/>
        <w:ind w:left="180" w:hanging="180"/>
        <w:jc w:val="left"/>
        <w:rPr>
          <w:rFonts w:asciiTheme="minorHAnsi" w:hAnsiTheme="minorHAnsi" w:cstheme="minorHAnsi"/>
          <w:sz w:val="24"/>
          <w:szCs w:val="24"/>
        </w:rPr>
      </w:pPr>
      <w:r w:rsidRPr="000F2E9D">
        <w:rPr>
          <w:rFonts w:asciiTheme="minorHAnsi" w:hAnsiTheme="minorHAnsi" w:cstheme="minorHAnsi"/>
          <w:sz w:val="24"/>
          <w:szCs w:val="24"/>
        </w:rPr>
        <w:t>Порядок опубликования на сайте в информационно - телекоммуникационной сети "Интернет" размера предельного уровня цены на тепловую энергию (мощность)8</w:t>
      </w:r>
    </w:p>
    <w:p w14:paraId="35DF3EC6" w14:textId="77777777" w:rsidR="00CB7696" w:rsidRPr="000F2E9D" w:rsidRDefault="0046495C" w:rsidP="000F2E9D">
      <w:pPr>
        <w:pStyle w:val="Bodytext30"/>
        <w:numPr>
          <w:ilvl w:val="0"/>
          <w:numId w:val="2"/>
        </w:numPr>
        <w:shd w:val="clear" w:color="auto" w:fill="auto"/>
        <w:tabs>
          <w:tab w:val="left" w:pos="659"/>
        </w:tabs>
        <w:spacing w:line="240" w:lineRule="auto"/>
        <w:ind w:left="180" w:hanging="180"/>
        <w:jc w:val="left"/>
        <w:rPr>
          <w:rFonts w:asciiTheme="minorHAnsi" w:hAnsiTheme="minorHAnsi" w:cstheme="minorHAnsi"/>
          <w:sz w:val="24"/>
          <w:szCs w:val="24"/>
        </w:rPr>
      </w:pPr>
      <w:r w:rsidRPr="000F2E9D">
        <w:rPr>
          <w:rFonts w:asciiTheme="minorHAnsi" w:hAnsiTheme="minorHAnsi" w:cstheme="minorHAnsi"/>
          <w:sz w:val="24"/>
          <w:szCs w:val="24"/>
        </w:rPr>
        <w:t>Правила ценообразования. Группы и категории потребителей, для которых предусматривается дифференциация цен на тепловую энергию (мощность) в рамках</w:t>
      </w:r>
    </w:p>
    <w:p w14:paraId="5077F391" w14:textId="72DF097B" w:rsidR="00CB7696" w:rsidRPr="000F2E9D" w:rsidRDefault="00040FA9" w:rsidP="000F2E9D">
      <w:pPr>
        <w:pStyle w:val="Bodytext30"/>
        <w:numPr>
          <w:ilvl w:val="0"/>
          <w:numId w:val="3"/>
        </w:numPr>
        <w:shd w:val="clear" w:color="auto" w:fill="auto"/>
        <w:tabs>
          <w:tab w:val="left" w:pos="659"/>
        </w:tabs>
        <w:spacing w:line="240" w:lineRule="auto"/>
        <w:ind w:firstLine="0"/>
        <w:jc w:val="both"/>
        <w:rPr>
          <w:rFonts w:asciiTheme="minorHAnsi" w:hAnsiTheme="minorHAnsi" w:cstheme="minorHAnsi"/>
          <w:sz w:val="24"/>
          <w:szCs w:val="24"/>
        </w:rPr>
      </w:pPr>
      <w:r w:rsidRPr="000F2E9D">
        <w:rPr>
          <w:rFonts w:asciiTheme="minorHAnsi" w:hAnsiTheme="minorHAnsi" w:cstheme="minorHAnsi"/>
          <w:noProof/>
          <w:sz w:val="24"/>
          <w:szCs w:val="24"/>
          <w:lang w:bidi="ar-SA"/>
        </w:rPr>
        <mc:AlternateContent>
          <mc:Choice Requires="wps">
            <w:drawing>
              <wp:anchor distT="0" distB="0" distL="63500" distR="69850" simplePos="0" relativeHeight="377487104" behindDoc="1" locked="0" layoutInCell="1" allowOverlap="1" wp14:anchorId="0A4EC01D" wp14:editId="1D94DC95">
                <wp:simplePos x="0" y="0"/>
                <wp:positionH relativeFrom="margin">
                  <wp:posOffset>3175</wp:posOffset>
                </wp:positionH>
                <wp:positionV relativeFrom="paragraph">
                  <wp:posOffset>-448310</wp:posOffset>
                </wp:positionV>
                <wp:extent cx="5879465" cy="300355"/>
                <wp:effectExtent l="0" t="3810" r="0" b="635"/>
                <wp:wrapTopAndBottom/>
                <wp:docPr id="8332274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D0F2D" w14:textId="77777777" w:rsidR="0046495C" w:rsidRDefault="0046495C">
                            <w:pPr>
                              <w:pStyle w:val="Bodytext30"/>
                              <w:shd w:val="clear" w:color="auto" w:fill="auto"/>
                              <w:tabs>
                                <w:tab w:val="left" w:leader="dot" w:pos="9041"/>
                              </w:tabs>
                              <w:spacing w:after="93" w:line="190" w:lineRule="exact"/>
                              <w:ind w:left="180" w:firstLine="0"/>
                              <w:jc w:val="both"/>
                            </w:pPr>
                            <w:r>
                              <w:rPr>
                                <w:rStyle w:val="Bodytext3Exact"/>
                                <w:b/>
                                <w:bCs/>
                              </w:rPr>
                              <w:t>предельного уровня цены на тепловую энергию (мощность)</w:t>
                            </w:r>
                            <w:r>
                              <w:rPr>
                                <w:rStyle w:val="Bodytext3Exact"/>
                                <w:b/>
                                <w:bCs/>
                              </w:rPr>
                              <w:tab/>
                              <w:t>9</w:t>
                            </w:r>
                          </w:p>
                          <w:p w14:paraId="7B7BD276" w14:textId="77777777" w:rsidR="0046495C" w:rsidRDefault="0046495C">
                            <w:pPr>
                              <w:pStyle w:val="Bodytext30"/>
                              <w:shd w:val="clear" w:color="auto" w:fill="auto"/>
                              <w:tabs>
                                <w:tab w:val="left" w:leader="dot" w:pos="8880"/>
                              </w:tabs>
                              <w:spacing w:line="190" w:lineRule="exact"/>
                              <w:ind w:firstLine="0"/>
                              <w:jc w:val="both"/>
                            </w:pPr>
                            <w:r>
                              <w:rPr>
                                <w:rStyle w:val="Bodytext3Exact"/>
                                <w:b/>
                                <w:bCs/>
                              </w:rPr>
                              <w:t>6. Порядок организации обслуживания потребителей</w:t>
                            </w:r>
                            <w:r>
                              <w:rPr>
                                <w:rStyle w:val="Bodytext3Exact"/>
                                <w:b/>
                                <w:bCs/>
                              </w:rPr>
                              <w:tab/>
                              <w:t>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A4EC01D" id="_x0000_t202" coordsize="21600,21600" o:spt="202" path="m,l,21600r21600,l21600,xe">
                <v:stroke joinstyle="miter"/>
                <v:path gradientshapeok="t" o:connecttype="rect"/>
              </v:shapetype>
              <v:shape id="Text Box 3" o:spid="_x0000_s1026" type="#_x0000_t202" style="position:absolute;left:0;text-align:left;margin-left:.25pt;margin-top:-35.3pt;width:462.95pt;height:23.65pt;z-index:-125829376;visibility:visible;mso-wrap-style:square;mso-width-percent:0;mso-height-percent:0;mso-wrap-distance-left:5pt;mso-wrap-distance-top:0;mso-wrap-distance-right: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" filled="f" stroked="f">
                <v:textbox style="mso-fit-shape-to-text:t" inset="0,0,0,0">
                  <w:txbxContent>
                    <w:p w14:paraId="023D0F2D" w14:textId="77777777" w:rsidR="0046495C" w:rsidRDefault="0046495C">
                      <w:pPr>
                        <w:pStyle w:val="Bodytext30"/>
                        <w:shd w:val="clear" w:color="auto" w:fill="auto"/>
                        <w:tabs>
                          <w:tab w:val="left" w:leader="dot" w:pos="9041"/>
                        </w:tabs>
                        <w:spacing w:after="93" w:line="190" w:lineRule="exact"/>
                        <w:ind w:left="180" w:firstLine="0"/>
                        <w:jc w:val="both"/>
                      </w:pPr>
                      <w:r>
                        <w:rPr>
                          <w:rStyle w:val="Bodytext3Exact"/>
                          <w:b/>
                          <w:bCs/>
                        </w:rPr>
                        <w:t>предельного уровня цены на тепловую энергию (мощность)</w:t>
                      </w:r>
                      <w:r>
                        <w:rPr>
                          <w:rStyle w:val="Bodytext3Exact"/>
                          <w:b/>
                          <w:bCs/>
                        </w:rPr>
                        <w:tab/>
                        <w:t>9</w:t>
                      </w:r>
                    </w:p>
                    <w:p w14:paraId="7B7BD276" w14:textId="77777777" w:rsidR="0046495C" w:rsidRDefault="0046495C">
                      <w:pPr>
                        <w:pStyle w:val="Bodytext30"/>
                        <w:shd w:val="clear" w:color="auto" w:fill="auto"/>
                        <w:tabs>
                          <w:tab w:val="left" w:leader="dot" w:pos="8880"/>
                        </w:tabs>
                        <w:spacing w:line="190" w:lineRule="exact"/>
                        <w:ind w:firstLine="0"/>
                        <w:jc w:val="both"/>
                      </w:pPr>
                      <w:r>
                        <w:rPr>
                          <w:rStyle w:val="Bodytext3Exact"/>
                          <w:b/>
                          <w:bCs/>
                        </w:rPr>
                        <w:t>6. Порядок организации обслуживания потребителей</w:t>
                      </w:r>
                      <w:r>
                        <w:rPr>
                          <w:rStyle w:val="Bodytext3Exact"/>
                          <w:b/>
                          <w:bCs/>
                        </w:rPr>
                        <w:tab/>
                        <w:t>18</w:t>
                      </w:r>
                    </w:p>
                  </w:txbxContent>
                </v:textbox>
                <w10:wrap type="topAndBottom" anchorx="margin"/>
              </v:shape>
            </w:pict>
          </mc:Fallback>
        </mc:AlternateContent>
      </w:r>
      <w:r w:rsidRPr="000F2E9D">
        <w:rPr>
          <w:rFonts w:asciiTheme="minorHAnsi" w:hAnsiTheme="minorHAnsi" w:cstheme="minorHAnsi"/>
          <w:sz w:val="24"/>
          <w:szCs w:val="24"/>
        </w:rPr>
        <w:t>Порядок приема и рассмотрения единой теплоснабжающей организацией</w:t>
      </w:r>
    </w:p>
    <w:p w14:paraId="24C7E003" w14:textId="77777777" w:rsidR="00CB7696" w:rsidRPr="000F2E9D" w:rsidRDefault="0046495C" w:rsidP="000F2E9D">
      <w:pPr>
        <w:pStyle w:val="Bodytext30"/>
        <w:shd w:val="clear" w:color="auto" w:fill="auto"/>
        <w:tabs>
          <w:tab w:val="center" w:pos="7054"/>
          <w:tab w:val="center" w:pos="8003"/>
        </w:tabs>
        <w:spacing w:line="240" w:lineRule="auto"/>
        <w:ind w:left="180" w:right="140" w:firstLine="0"/>
        <w:jc w:val="both"/>
        <w:rPr>
          <w:rFonts w:asciiTheme="minorHAnsi" w:hAnsiTheme="minorHAnsi" w:cstheme="minorHAnsi"/>
          <w:sz w:val="24"/>
          <w:szCs w:val="24"/>
        </w:rPr>
      </w:pPr>
      <w:r w:rsidRPr="000F2E9D">
        <w:rPr>
          <w:rFonts w:asciiTheme="minorHAnsi" w:hAnsiTheme="minorHAnsi" w:cstheme="minorHAnsi"/>
          <w:sz w:val="24"/>
          <w:szCs w:val="24"/>
        </w:rPr>
        <w:t>обращений (претензий, жалоб) потребителей на ее действия, в том числе порядок приема и рассмотрения обращений по вопросам обеспечения соблюдения значений параметров качества теплоснабжения и параметров,</w:t>
      </w:r>
      <w:r w:rsidRPr="000F2E9D">
        <w:rPr>
          <w:rFonts w:asciiTheme="minorHAnsi" w:hAnsiTheme="minorHAnsi" w:cstheme="minorHAnsi"/>
          <w:sz w:val="24"/>
          <w:szCs w:val="24"/>
        </w:rPr>
        <w:tab/>
        <w:t>отражающих</w:t>
      </w:r>
      <w:r w:rsidRPr="000F2E9D">
        <w:rPr>
          <w:rFonts w:asciiTheme="minorHAnsi" w:hAnsiTheme="minorHAnsi" w:cstheme="minorHAnsi"/>
          <w:sz w:val="24"/>
          <w:szCs w:val="24"/>
        </w:rPr>
        <w:tab/>
        <w:t>допустимые</w:t>
      </w:r>
    </w:p>
    <w:p w14:paraId="48E6115E" w14:textId="17C0FBC6" w:rsidR="000F2E9D" w:rsidRPr="000F2E9D" w:rsidRDefault="0046495C"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r w:rsidRPr="000F2E9D">
        <w:rPr>
          <w:rFonts w:asciiTheme="minorHAnsi" w:hAnsiTheme="minorHAnsi" w:cstheme="minorHAnsi"/>
          <w:sz w:val="24"/>
          <w:szCs w:val="24"/>
        </w:rPr>
        <w:fldChar w:fldCharType="begin"/>
      </w:r>
      <w:r w:rsidRPr="000F2E9D">
        <w:rPr>
          <w:rFonts w:asciiTheme="minorHAnsi" w:hAnsiTheme="minorHAnsi" w:cstheme="minorHAnsi"/>
          <w:sz w:val="24"/>
          <w:szCs w:val="24"/>
        </w:rPr>
        <w:instrText xml:space="preserve"> TOC \o "1-5" \h \z </w:instrText>
      </w:r>
      <w:r w:rsidRPr="000F2E9D">
        <w:rPr>
          <w:rFonts w:asciiTheme="minorHAnsi" w:hAnsiTheme="minorHAnsi" w:cstheme="minorHAnsi"/>
          <w:sz w:val="24"/>
          <w:szCs w:val="24"/>
        </w:rPr>
        <w:fldChar w:fldCharType="separate"/>
      </w:r>
      <w:hyperlink w:anchor="_Toc215136890" w:history="1">
        <w:r w:rsidR="000F2E9D" w:rsidRPr="000F2E9D">
          <w:rPr>
            <w:rStyle w:val="a3"/>
            <w:rFonts w:asciiTheme="minorHAnsi" w:hAnsiTheme="minorHAnsi" w:cstheme="minorHAnsi"/>
            <w:noProof/>
            <w:sz w:val="24"/>
            <w:szCs w:val="24"/>
          </w:rPr>
          <w:t>СТАНДАРТ</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_Toc215136890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w:t>
        </w:r>
        <w:r w:rsidR="000F2E9D" w:rsidRPr="000F2E9D">
          <w:rPr>
            <w:rFonts w:asciiTheme="minorHAnsi" w:hAnsiTheme="minorHAnsi" w:cstheme="minorHAnsi"/>
            <w:noProof/>
            <w:webHidden/>
            <w:sz w:val="24"/>
            <w:szCs w:val="24"/>
          </w:rPr>
          <w:fldChar w:fldCharType="end"/>
        </w:r>
      </w:hyperlink>
    </w:p>
    <w:p w14:paraId="3D3513D9" w14:textId="2915B5F4"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1" w:history="1">
        <w:r w:rsidR="000F2E9D" w:rsidRPr="000F2E9D">
          <w:rPr>
            <w:rStyle w:val="a3"/>
            <w:rFonts w:asciiTheme="minorHAnsi" w:hAnsiTheme="minorHAnsi" w:cstheme="minorHAnsi"/>
            <w:noProof/>
            <w:sz w:val="24"/>
            <w:szCs w:val="24"/>
          </w:rPr>
          <w:t>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Общие положения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_Toc215136891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7</w:t>
        </w:r>
        <w:r w:rsidR="000F2E9D" w:rsidRPr="000F2E9D">
          <w:rPr>
            <w:rFonts w:asciiTheme="minorHAnsi" w:hAnsiTheme="minorHAnsi" w:cstheme="minorHAnsi"/>
            <w:noProof/>
            <w:webHidden/>
            <w:sz w:val="24"/>
            <w:szCs w:val="24"/>
          </w:rPr>
          <w:fldChar w:fldCharType="end"/>
        </w:r>
      </w:hyperlink>
    </w:p>
    <w:p w14:paraId="3847375C" w14:textId="24166F65"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2" w:history="1">
        <w:r w:rsidR="000F2E9D" w:rsidRPr="000F2E9D">
          <w:rPr>
            <w:rStyle w:val="a3"/>
            <w:rFonts w:asciiTheme="minorHAnsi" w:hAnsiTheme="minorHAnsi" w:cstheme="minorHAnsi"/>
            <w:noProof/>
            <w:sz w:val="24"/>
            <w:szCs w:val="24"/>
          </w:rPr>
          <w:t>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заключения договора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_Toc215136892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8</w:t>
        </w:r>
        <w:r w:rsidR="000F2E9D" w:rsidRPr="000F2E9D">
          <w:rPr>
            <w:rFonts w:asciiTheme="minorHAnsi" w:hAnsiTheme="minorHAnsi" w:cstheme="minorHAnsi"/>
            <w:noProof/>
            <w:webHidden/>
            <w:sz w:val="24"/>
            <w:szCs w:val="24"/>
          </w:rPr>
          <w:fldChar w:fldCharType="end"/>
        </w:r>
      </w:hyperlink>
    </w:p>
    <w:p w14:paraId="1F23A1DC" w14:textId="4E4A53DC"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3" w:history="1">
        <w:r w:rsidR="000F2E9D" w:rsidRPr="000F2E9D">
          <w:rPr>
            <w:rStyle w:val="a3"/>
            <w:rFonts w:asciiTheme="minorHAnsi" w:hAnsiTheme="minorHAnsi" w:cstheme="minorHAnsi"/>
            <w:noProof/>
            <w:sz w:val="24"/>
            <w:szCs w:val="24"/>
          </w:rPr>
          <w:t>4.</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опубликования на сайте в информационно - телекоммуникационной сети "Интернет" размера предельного уровня цены на тепловую энергию (мощность)</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_Toc215136893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12</w:t>
        </w:r>
        <w:r w:rsidR="000F2E9D" w:rsidRPr="000F2E9D">
          <w:rPr>
            <w:rFonts w:asciiTheme="minorHAnsi" w:hAnsiTheme="minorHAnsi" w:cstheme="minorHAnsi"/>
            <w:noProof/>
            <w:webHidden/>
            <w:sz w:val="24"/>
            <w:szCs w:val="24"/>
          </w:rPr>
          <w:fldChar w:fldCharType="end"/>
        </w:r>
      </w:hyperlink>
    </w:p>
    <w:p w14:paraId="35053BCE" w14:textId="0C8E217B"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4" w:history="1">
        <w:r w:rsidR="000F2E9D" w:rsidRPr="000F2E9D">
          <w:rPr>
            <w:rStyle w:val="a3"/>
            <w:rFonts w:asciiTheme="minorHAnsi" w:hAnsiTheme="minorHAnsi" w:cstheme="minorHAnsi"/>
            <w:noProof/>
            <w:sz w:val="24"/>
            <w:szCs w:val="24"/>
          </w:rPr>
          <w:t>5.1.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Общие положения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_Toc215136894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13</w:t>
        </w:r>
        <w:r w:rsidR="000F2E9D" w:rsidRPr="000F2E9D">
          <w:rPr>
            <w:rFonts w:asciiTheme="minorHAnsi" w:hAnsiTheme="minorHAnsi" w:cstheme="minorHAnsi"/>
            <w:noProof/>
            <w:webHidden/>
            <w:sz w:val="24"/>
            <w:szCs w:val="24"/>
          </w:rPr>
          <w:fldChar w:fldCharType="end"/>
        </w:r>
      </w:hyperlink>
    </w:p>
    <w:p w14:paraId="24D4213C" w14:textId="7E20F107"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5" w:history="1">
        <w:r w:rsidR="000F2E9D" w:rsidRPr="000F2E9D">
          <w:rPr>
            <w:rStyle w:val="a3"/>
            <w:rFonts w:asciiTheme="minorHAnsi" w:hAnsiTheme="minorHAnsi" w:cstheme="minorHAnsi"/>
            <w:noProof/>
            <w:sz w:val="24"/>
            <w:szCs w:val="24"/>
          </w:rPr>
          <w:t>5.2.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Критерии для определения групп и категорий потребителей, в отношении которых предусматривается дифференциация цен на тепловую энергию (мощность)</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_Toc215136895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14</w:t>
        </w:r>
        <w:r w:rsidR="000F2E9D" w:rsidRPr="000F2E9D">
          <w:rPr>
            <w:rFonts w:asciiTheme="minorHAnsi" w:hAnsiTheme="minorHAnsi" w:cstheme="minorHAnsi"/>
            <w:noProof/>
            <w:webHidden/>
            <w:sz w:val="24"/>
            <w:szCs w:val="24"/>
          </w:rPr>
          <w:fldChar w:fldCharType="end"/>
        </w:r>
      </w:hyperlink>
    </w:p>
    <w:p w14:paraId="790BB4A3" w14:textId="2D408CDC"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6" w:history="1">
        <w:r w:rsidR="000F2E9D" w:rsidRPr="000F2E9D">
          <w:rPr>
            <w:rStyle w:val="a3"/>
            <w:rFonts w:asciiTheme="minorHAnsi" w:hAnsiTheme="minorHAnsi" w:cstheme="minorHAnsi"/>
            <w:noProof/>
            <w:sz w:val="24"/>
            <w:szCs w:val="24"/>
          </w:rPr>
          <w:t>6.</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организации обслуживания потребителей</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_Toc215136896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21</w:t>
        </w:r>
        <w:r w:rsidR="000F2E9D" w:rsidRPr="000F2E9D">
          <w:rPr>
            <w:rFonts w:asciiTheme="minorHAnsi" w:hAnsiTheme="minorHAnsi" w:cstheme="minorHAnsi"/>
            <w:noProof/>
            <w:webHidden/>
            <w:sz w:val="24"/>
            <w:szCs w:val="24"/>
          </w:rPr>
          <w:fldChar w:fldCharType="end"/>
        </w:r>
      </w:hyperlink>
    </w:p>
    <w:p w14:paraId="511DDA1C" w14:textId="697793AD"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7" w:history="1">
        <w:r w:rsidR="000F2E9D" w:rsidRPr="000F2E9D">
          <w:rPr>
            <w:rStyle w:val="a3"/>
            <w:rFonts w:asciiTheme="minorHAnsi" w:hAnsiTheme="minorHAnsi" w:cstheme="minorHAnsi"/>
            <w:noProof/>
            <w:sz w:val="24"/>
            <w:szCs w:val="24"/>
          </w:rPr>
          <w:t>6.1.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Заочное обслуживание потребителей</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_Toc215136897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21</w:t>
        </w:r>
        <w:r w:rsidR="000F2E9D" w:rsidRPr="000F2E9D">
          <w:rPr>
            <w:rFonts w:asciiTheme="minorHAnsi" w:hAnsiTheme="minorHAnsi" w:cstheme="minorHAnsi"/>
            <w:noProof/>
            <w:webHidden/>
            <w:sz w:val="24"/>
            <w:szCs w:val="24"/>
          </w:rPr>
          <w:fldChar w:fldCharType="end"/>
        </w:r>
      </w:hyperlink>
    </w:p>
    <w:p w14:paraId="0145389F" w14:textId="7F6ECF0F"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8" w:history="1">
        <w:r w:rsidR="000F2E9D" w:rsidRPr="000F2E9D">
          <w:rPr>
            <w:rStyle w:val="a3"/>
            <w:rFonts w:asciiTheme="minorHAnsi" w:hAnsiTheme="minorHAnsi" w:cstheme="minorHAnsi"/>
            <w:noProof/>
            <w:sz w:val="24"/>
            <w:szCs w:val="24"/>
          </w:rPr>
          <w:t>6.1.1.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Заочное обслуживания потребителей</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_Toc215136898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21</w:t>
        </w:r>
        <w:r w:rsidR="000F2E9D" w:rsidRPr="000F2E9D">
          <w:rPr>
            <w:rFonts w:asciiTheme="minorHAnsi" w:hAnsiTheme="minorHAnsi" w:cstheme="minorHAnsi"/>
            <w:noProof/>
            <w:webHidden/>
            <w:sz w:val="24"/>
            <w:szCs w:val="24"/>
          </w:rPr>
          <w:fldChar w:fldCharType="end"/>
        </w:r>
      </w:hyperlink>
    </w:p>
    <w:p w14:paraId="5799D412" w14:textId="017B5B62"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899" w:history="1">
        <w:r w:rsidR="000F2E9D" w:rsidRPr="000F2E9D">
          <w:rPr>
            <w:rStyle w:val="a3"/>
            <w:rFonts w:asciiTheme="minorHAnsi" w:hAnsiTheme="minorHAnsi" w:cstheme="minorHAnsi"/>
            <w:noProof/>
            <w:sz w:val="24"/>
            <w:szCs w:val="24"/>
          </w:rPr>
          <w:t>Телефонная связь:</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_Toc215136899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22</w:t>
        </w:r>
        <w:r w:rsidR="000F2E9D" w:rsidRPr="000F2E9D">
          <w:rPr>
            <w:rFonts w:asciiTheme="minorHAnsi" w:hAnsiTheme="minorHAnsi" w:cstheme="minorHAnsi"/>
            <w:noProof/>
            <w:webHidden/>
            <w:sz w:val="24"/>
            <w:szCs w:val="24"/>
          </w:rPr>
          <w:fldChar w:fldCharType="end"/>
        </w:r>
      </w:hyperlink>
    </w:p>
    <w:p w14:paraId="4369AC1A" w14:textId="228AFFCC"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0" w:history="1">
        <w:r w:rsidR="000F2E9D" w:rsidRPr="000F2E9D">
          <w:rPr>
            <w:rStyle w:val="a3"/>
            <w:rFonts w:asciiTheme="minorHAnsi" w:hAnsiTheme="minorHAnsi" w:cstheme="minorHAnsi"/>
            <w:noProof/>
            <w:sz w:val="24"/>
            <w:szCs w:val="24"/>
          </w:rPr>
          <w:t>Электронная почта: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_Toc215136900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22</w:t>
        </w:r>
        <w:r w:rsidR="000F2E9D" w:rsidRPr="000F2E9D">
          <w:rPr>
            <w:rFonts w:asciiTheme="minorHAnsi" w:hAnsiTheme="minorHAnsi" w:cstheme="minorHAnsi"/>
            <w:noProof/>
            <w:webHidden/>
            <w:sz w:val="24"/>
            <w:szCs w:val="24"/>
          </w:rPr>
          <w:fldChar w:fldCharType="end"/>
        </w:r>
      </w:hyperlink>
    </w:p>
    <w:p w14:paraId="47FC4686" w14:textId="69B45828"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1" w:history="1">
        <w:r w:rsidR="000F2E9D" w:rsidRPr="000F2E9D">
          <w:rPr>
            <w:rStyle w:val="a3"/>
            <w:rFonts w:asciiTheme="minorHAnsi" w:hAnsiTheme="minorHAnsi" w:cstheme="minorHAnsi"/>
            <w:noProof/>
            <w:sz w:val="24"/>
            <w:szCs w:val="24"/>
          </w:rPr>
          <w:t>Личный кабинет клиента: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_Toc215136901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22</w:t>
        </w:r>
        <w:r w:rsidR="000F2E9D" w:rsidRPr="000F2E9D">
          <w:rPr>
            <w:rFonts w:asciiTheme="minorHAnsi" w:hAnsiTheme="minorHAnsi" w:cstheme="minorHAnsi"/>
            <w:noProof/>
            <w:webHidden/>
            <w:sz w:val="24"/>
            <w:szCs w:val="24"/>
          </w:rPr>
          <w:fldChar w:fldCharType="end"/>
        </w:r>
      </w:hyperlink>
    </w:p>
    <w:p w14:paraId="342A5DCB" w14:textId="0969549E"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2" w:history="1">
        <w:r w:rsidR="000F2E9D" w:rsidRPr="000F2E9D">
          <w:rPr>
            <w:rStyle w:val="a3"/>
            <w:rFonts w:asciiTheme="minorHAnsi" w:hAnsiTheme="minorHAnsi" w:cstheme="minorHAnsi"/>
            <w:noProof/>
            <w:sz w:val="24"/>
            <w:szCs w:val="24"/>
          </w:rPr>
          <w:t>6.2.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Типовой алгоритм обслуживания потребителя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_Toc215136902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23</w:t>
        </w:r>
        <w:r w:rsidR="000F2E9D" w:rsidRPr="000F2E9D">
          <w:rPr>
            <w:rFonts w:asciiTheme="minorHAnsi" w:hAnsiTheme="minorHAnsi" w:cstheme="minorHAnsi"/>
            <w:noProof/>
            <w:webHidden/>
            <w:sz w:val="24"/>
            <w:szCs w:val="24"/>
          </w:rPr>
          <w:fldChar w:fldCharType="end"/>
        </w:r>
      </w:hyperlink>
    </w:p>
    <w:p w14:paraId="585D09CA" w14:textId="3095B476"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3" w:history="1">
        <w:r w:rsidR="000F2E9D" w:rsidRPr="000F2E9D">
          <w:rPr>
            <w:rStyle w:val="a3"/>
            <w:rFonts w:asciiTheme="minorHAnsi" w:hAnsiTheme="minorHAnsi" w:cstheme="minorHAnsi"/>
            <w:noProof/>
            <w:sz w:val="24"/>
            <w:szCs w:val="24"/>
          </w:rPr>
          <w:t>6.3.</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Принципы и порядок урегулирования споров (конфликтов)</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_Toc215136903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23</w:t>
        </w:r>
        <w:r w:rsidR="000F2E9D" w:rsidRPr="000F2E9D">
          <w:rPr>
            <w:rFonts w:asciiTheme="minorHAnsi" w:hAnsiTheme="minorHAnsi" w:cstheme="minorHAnsi"/>
            <w:noProof/>
            <w:webHidden/>
            <w:sz w:val="24"/>
            <w:szCs w:val="24"/>
          </w:rPr>
          <w:fldChar w:fldCharType="end"/>
        </w:r>
      </w:hyperlink>
    </w:p>
    <w:p w14:paraId="044D6A72" w14:textId="73F1F807"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4" w:history="1">
        <w:r w:rsidR="000F2E9D" w:rsidRPr="000F2E9D">
          <w:rPr>
            <w:rStyle w:val="a3"/>
            <w:rFonts w:asciiTheme="minorHAnsi" w:hAnsiTheme="minorHAnsi" w:cstheme="minorHAnsi"/>
            <w:noProof/>
            <w:sz w:val="24"/>
            <w:szCs w:val="24"/>
          </w:rPr>
          <w:t>8.</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снятия и приема показаний приборов учета, а также проведения проверки состояния приборов учета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_Toc215136904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25</w:t>
        </w:r>
        <w:r w:rsidR="000F2E9D" w:rsidRPr="000F2E9D">
          <w:rPr>
            <w:rFonts w:asciiTheme="minorHAnsi" w:hAnsiTheme="minorHAnsi" w:cstheme="minorHAnsi"/>
            <w:noProof/>
            <w:webHidden/>
            <w:sz w:val="24"/>
            <w:szCs w:val="24"/>
          </w:rPr>
          <w:fldChar w:fldCharType="end"/>
        </w:r>
      </w:hyperlink>
    </w:p>
    <w:p w14:paraId="28F945A6" w14:textId="38F49296"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5" w:history="1">
        <w:r w:rsidR="000F2E9D" w:rsidRPr="000F2E9D">
          <w:rPr>
            <w:rStyle w:val="a3"/>
            <w:rFonts w:asciiTheme="minorHAnsi" w:hAnsiTheme="minorHAnsi" w:cstheme="minorHAnsi"/>
            <w:noProof/>
            <w:sz w:val="24"/>
            <w:szCs w:val="24"/>
          </w:rPr>
          <w:t>10.</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подключения (технологического присоединения) к системе теплоснабжения и определения платы за подключение</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_Toc215136905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28</w:t>
        </w:r>
        <w:r w:rsidR="000F2E9D" w:rsidRPr="000F2E9D">
          <w:rPr>
            <w:rFonts w:asciiTheme="minorHAnsi" w:hAnsiTheme="minorHAnsi" w:cstheme="minorHAnsi"/>
            <w:noProof/>
            <w:webHidden/>
            <w:sz w:val="24"/>
            <w:szCs w:val="24"/>
          </w:rPr>
          <w:fldChar w:fldCharType="end"/>
        </w:r>
      </w:hyperlink>
    </w:p>
    <w:p w14:paraId="7DF1A78D" w14:textId="676F0022"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6" w:history="1">
        <w:r w:rsidR="000F2E9D" w:rsidRPr="000F2E9D">
          <w:rPr>
            <w:rStyle w:val="a3"/>
            <w:rFonts w:asciiTheme="minorHAnsi" w:hAnsiTheme="minorHAnsi" w:cstheme="minorHAnsi"/>
            <w:noProof/>
            <w:sz w:val="24"/>
            <w:szCs w:val="24"/>
          </w:rPr>
          <w:t>10.1.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Общие положения.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_Toc215136906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28</w:t>
        </w:r>
        <w:r w:rsidR="000F2E9D" w:rsidRPr="000F2E9D">
          <w:rPr>
            <w:rFonts w:asciiTheme="minorHAnsi" w:hAnsiTheme="minorHAnsi" w:cstheme="minorHAnsi"/>
            <w:noProof/>
            <w:webHidden/>
            <w:sz w:val="24"/>
            <w:szCs w:val="24"/>
          </w:rPr>
          <w:fldChar w:fldCharType="end"/>
        </w:r>
      </w:hyperlink>
    </w:p>
    <w:p w14:paraId="3AB5B98B" w14:textId="44C2E6EE"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7" w:history="1">
        <w:r w:rsidR="000F2E9D" w:rsidRPr="000F2E9D">
          <w:rPr>
            <w:rStyle w:val="a3"/>
            <w:rFonts w:asciiTheme="minorHAnsi" w:hAnsiTheme="minorHAnsi" w:cstheme="minorHAnsi"/>
            <w:noProof/>
            <w:sz w:val="24"/>
            <w:szCs w:val="24"/>
          </w:rPr>
          <w:t>10.2.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выдачи ТУ и информации о возможности подключения.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_Toc215136907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28</w:t>
        </w:r>
        <w:r w:rsidR="000F2E9D" w:rsidRPr="000F2E9D">
          <w:rPr>
            <w:rFonts w:asciiTheme="minorHAnsi" w:hAnsiTheme="minorHAnsi" w:cstheme="minorHAnsi"/>
            <w:noProof/>
            <w:webHidden/>
            <w:sz w:val="24"/>
            <w:szCs w:val="24"/>
          </w:rPr>
          <w:fldChar w:fldCharType="end"/>
        </w:r>
      </w:hyperlink>
    </w:p>
    <w:p w14:paraId="689BE3EF" w14:textId="27A9A23A"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8" w:history="1">
        <w:r w:rsidR="000F2E9D" w:rsidRPr="000F2E9D">
          <w:rPr>
            <w:rStyle w:val="a3"/>
            <w:rFonts w:asciiTheme="minorHAnsi" w:hAnsiTheme="minorHAnsi" w:cstheme="minorHAnsi"/>
            <w:noProof/>
            <w:sz w:val="24"/>
            <w:szCs w:val="24"/>
          </w:rPr>
          <w:t>10.3.</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рассмотрения заявок на подключение и заключение договора.</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_Toc215136908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30</w:t>
        </w:r>
        <w:r w:rsidR="000F2E9D" w:rsidRPr="000F2E9D">
          <w:rPr>
            <w:rFonts w:asciiTheme="minorHAnsi" w:hAnsiTheme="minorHAnsi" w:cstheme="minorHAnsi"/>
            <w:noProof/>
            <w:webHidden/>
            <w:sz w:val="24"/>
            <w:szCs w:val="24"/>
          </w:rPr>
          <w:fldChar w:fldCharType="end"/>
        </w:r>
      </w:hyperlink>
    </w:p>
    <w:p w14:paraId="3F842AE1" w14:textId="61B9824A"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09" w:history="1">
        <w:r w:rsidR="000F2E9D" w:rsidRPr="000F2E9D">
          <w:rPr>
            <w:rStyle w:val="a3"/>
            <w:rFonts w:asciiTheme="minorHAnsi" w:hAnsiTheme="minorHAnsi" w:cstheme="minorHAnsi"/>
            <w:noProof/>
            <w:sz w:val="24"/>
            <w:szCs w:val="24"/>
          </w:rPr>
          <w:t>10.4.</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Порядок исполнения договора, проверки выполнения условий подключения и оформление акта о подключении.</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_Toc215136909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35</w:t>
        </w:r>
        <w:r w:rsidR="000F2E9D" w:rsidRPr="000F2E9D">
          <w:rPr>
            <w:rFonts w:asciiTheme="minorHAnsi" w:hAnsiTheme="minorHAnsi" w:cstheme="minorHAnsi"/>
            <w:noProof/>
            <w:webHidden/>
            <w:sz w:val="24"/>
            <w:szCs w:val="24"/>
          </w:rPr>
          <w:fldChar w:fldCharType="end"/>
        </w:r>
      </w:hyperlink>
    </w:p>
    <w:p w14:paraId="4C6DD886" w14:textId="3365AFF8"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10" w:history="1">
        <w:r w:rsidR="000F2E9D" w:rsidRPr="000F2E9D">
          <w:rPr>
            <w:rStyle w:val="a3"/>
            <w:rFonts w:asciiTheme="minorHAnsi" w:hAnsiTheme="minorHAnsi" w:cstheme="minorHAnsi"/>
            <w:noProof/>
            <w:sz w:val="24"/>
            <w:szCs w:val="24"/>
          </w:rPr>
          <w:t>10.5.</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Особенности заключения договора теплоснабжения по завершению действий по подключению объекта к системе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_Toc215136910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36</w:t>
        </w:r>
        <w:r w:rsidR="000F2E9D" w:rsidRPr="000F2E9D">
          <w:rPr>
            <w:rFonts w:asciiTheme="minorHAnsi" w:hAnsiTheme="minorHAnsi" w:cstheme="minorHAnsi"/>
            <w:noProof/>
            <w:webHidden/>
            <w:sz w:val="24"/>
            <w:szCs w:val="24"/>
          </w:rPr>
          <w:fldChar w:fldCharType="end"/>
        </w:r>
      </w:hyperlink>
    </w:p>
    <w:p w14:paraId="2D185DE7" w14:textId="635928B7" w:rsidR="000F2E9D" w:rsidRPr="000F2E9D" w:rsidRDefault="0085500D" w:rsidP="000F2E9D">
      <w:pPr>
        <w:pStyle w:val="20"/>
        <w:tabs>
          <w:tab w:val="left" w:pos="72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11" w:history="1">
        <w:r w:rsidR="000F2E9D" w:rsidRPr="000F2E9D">
          <w:rPr>
            <w:rStyle w:val="a3"/>
            <w:rFonts w:asciiTheme="minorHAnsi" w:hAnsiTheme="minorHAnsi" w:cstheme="minorHAnsi"/>
            <w:noProof/>
            <w:sz w:val="24"/>
            <w:szCs w:val="24"/>
          </w:rPr>
          <w:t>10.6.</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Восстановление ранее выданных ТУ.</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_Toc215136911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37</w:t>
        </w:r>
        <w:r w:rsidR="000F2E9D" w:rsidRPr="000F2E9D">
          <w:rPr>
            <w:rFonts w:asciiTheme="minorHAnsi" w:hAnsiTheme="minorHAnsi" w:cstheme="minorHAnsi"/>
            <w:noProof/>
            <w:webHidden/>
            <w:sz w:val="24"/>
            <w:szCs w:val="24"/>
          </w:rPr>
          <w:fldChar w:fldCharType="end"/>
        </w:r>
      </w:hyperlink>
    </w:p>
    <w:p w14:paraId="1AD73CDD" w14:textId="20EE7736"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12" w:history="1">
        <w:r w:rsidR="000F2E9D" w:rsidRPr="000F2E9D">
          <w:rPr>
            <w:rStyle w:val="a3"/>
            <w:rFonts w:asciiTheme="minorHAnsi" w:hAnsiTheme="minorHAnsi" w:cstheme="minorHAnsi"/>
            <w:noProof/>
            <w:sz w:val="24"/>
            <w:szCs w:val="24"/>
          </w:rPr>
          <w:t>Формы договоров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_Toc215136912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38</w:t>
        </w:r>
        <w:r w:rsidR="000F2E9D" w:rsidRPr="000F2E9D">
          <w:rPr>
            <w:rFonts w:asciiTheme="minorHAnsi" w:hAnsiTheme="minorHAnsi" w:cstheme="minorHAnsi"/>
            <w:noProof/>
            <w:webHidden/>
            <w:sz w:val="24"/>
            <w:szCs w:val="24"/>
          </w:rPr>
          <w:fldChar w:fldCharType="end"/>
        </w:r>
      </w:hyperlink>
    </w:p>
    <w:p w14:paraId="4E46AADF" w14:textId="3AE4CC3C"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13" w:history="1">
        <w:r w:rsidR="000F2E9D" w:rsidRPr="000F2E9D">
          <w:rPr>
            <w:rStyle w:val="a3"/>
            <w:rFonts w:asciiTheme="minorHAnsi" w:hAnsiTheme="minorHAnsi" w:cstheme="minorHAnsi"/>
            <w:noProof/>
            <w:sz w:val="24"/>
            <w:szCs w:val="24"/>
          </w:rPr>
          <w:t>Перечень документов, необходимых для заключения договора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_Toc215136913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39</w:t>
        </w:r>
        <w:r w:rsidR="000F2E9D" w:rsidRPr="000F2E9D">
          <w:rPr>
            <w:rFonts w:asciiTheme="minorHAnsi" w:hAnsiTheme="minorHAnsi" w:cstheme="minorHAnsi"/>
            <w:noProof/>
            <w:webHidden/>
            <w:sz w:val="24"/>
            <w:szCs w:val="24"/>
          </w:rPr>
          <w:fldChar w:fldCharType="end"/>
        </w:r>
      </w:hyperlink>
    </w:p>
    <w:p w14:paraId="08161CE2" w14:textId="0B9D8D22"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14" w:history="1">
        <w:r w:rsidR="000F2E9D" w:rsidRPr="000F2E9D">
          <w:rPr>
            <w:rStyle w:val="a3"/>
            <w:rFonts w:asciiTheme="minorHAnsi" w:hAnsiTheme="minorHAnsi" w:cstheme="minorHAnsi"/>
            <w:noProof/>
            <w:sz w:val="24"/>
            <w:szCs w:val="24"/>
          </w:rPr>
          <w:t>2.</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Перечень документов, предоставляемых ЕТО для заключения договоров теплоснабжения исполнителем коммунальных услуг.</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_Toc215136914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40</w:t>
        </w:r>
        <w:r w:rsidR="000F2E9D" w:rsidRPr="000F2E9D">
          <w:rPr>
            <w:rFonts w:asciiTheme="minorHAnsi" w:hAnsiTheme="minorHAnsi" w:cstheme="minorHAnsi"/>
            <w:noProof/>
            <w:webHidden/>
            <w:sz w:val="24"/>
            <w:szCs w:val="24"/>
          </w:rPr>
          <w:fldChar w:fldCharType="end"/>
        </w:r>
      </w:hyperlink>
    </w:p>
    <w:p w14:paraId="535EC4D8" w14:textId="379D8A2C" w:rsidR="000F2E9D" w:rsidRPr="000F2E9D" w:rsidRDefault="0085500D" w:rsidP="000F2E9D">
      <w:pPr>
        <w:pStyle w:val="20"/>
        <w:tabs>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15" w:history="1">
        <w:r w:rsidR="000F2E9D" w:rsidRPr="000F2E9D">
          <w:rPr>
            <w:rStyle w:val="a3"/>
            <w:rFonts w:asciiTheme="minorHAnsi" w:hAnsiTheme="minorHAnsi" w:cstheme="minorHAnsi"/>
            <w:noProof/>
            <w:sz w:val="24"/>
            <w:szCs w:val="24"/>
          </w:rPr>
          <w:t>Особенности</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_Toc215136915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43</w:t>
        </w:r>
        <w:r w:rsidR="000F2E9D" w:rsidRPr="000F2E9D">
          <w:rPr>
            <w:rFonts w:asciiTheme="minorHAnsi" w:hAnsiTheme="minorHAnsi" w:cstheme="minorHAnsi"/>
            <w:noProof/>
            <w:webHidden/>
            <w:sz w:val="24"/>
            <w:szCs w:val="24"/>
          </w:rPr>
          <w:fldChar w:fldCharType="end"/>
        </w:r>
      </w:hyperlink>
    </w:p>
    <w:p w14:paraId="75B27BE4" w14:textId="410C348D" w:rsidR="000F2E9D" w:rsidRPr="000F2E9D" w:rsidRDefault="0085500D" w:rsidP="000F2E9D">
      <w:pPr>
        <w:pStyle w:val="20"/>
        <w:tabs>
          <w:tab w:val="left" w:pos="480"/>
          <w:tab w:val="right" w:leader="dot" w:pos="9365"/>
        </w:tabs>
        <w:spacing w:before="0" w:after="0" w:line="240" w:lineRule="auto"/>
        <w:rPr>
          <w:rFonts w:asciiTheme="minorHAnsi" w:eastAsiaTheme="minorEastAsia" w:hAnsiTheme="minorHAnsi" w:cstheme="minorHAnsi"/>
          <w:b w:val="0"/>
          <w:bCs w:val="0"/>
          <w:noProof/>
          <w:color w:val="auto"/>
          <w:kern w:val="2"/>
          <w:sz w:val="24"/>
          <w:szCs w:val="24"/>
          <w:lang w:bidi="ar-SA"/>
          <w14:ligatures w14:val="standardContextual"/>
        </w:rPr>
      </w:pPr>
      <w:hyperlink w:anchor="_Toc215136916" w:history="1">
        <w:r w:rsidR="000F2E9D" w:rsidRPr="000F2E9D">
          <w:rPr>
            <w:rStyle w:val="a3"/>
            <w:rFonts w:asciiTheme="minorHAnsi" w:hAnsiTheme="minorHAnsi" w:cstheme="minorHAnsi"/>
            <w:noProof/>
            <w:sz w:val="24"/>
            <w:szCs w:val="24"/>
          </w:rPr>
          <w:t>1.</w:t>
        </w:r>
        <w:r w:rsidR="000F2E9D" w:rsidRPr="000F2E9D">
          <w:rPr>
            <w:rFonts w:asciiTheme="minorHAnsi" w:eastAsiaTheme="minorEastAsia" w:hAnsiTheme="minorHAnsi" w:cstheme="minorHAnsi"/>
            <w:b w:val="0"/>
            <w:bCs w:val="0"/>
            <w:noProof/>
            <w:color w:val="auto"/>
            <w:kern w:val="2"/>
            <w:sz w:val="24"/>
            <w:szCs w:val="24"/>
            <w:lang w:bidi="ar-SA"/>
            <w14:ligatures w14:val="standardContextual"/>
          </w:rPr>
          <w:tab/>
        </w:r>
        <w:r w:rsidR="000F2E9D" w:rsidRPr="000F2E9D">
          <w:rPr>
            <w:rStyle w:val="a3"/>
            <w:rFonts w:asciiTheme="minorHAnsi" w:hAnsiTheme="minorHAnsi" w:cstheme="minorHAnsi"/>
            <w:noProof/>
            <w:sz w:val="24"/>
            <w:szCs w:val="24"/>
          </w:rPr>
          <w:t>Основания отнесения муниципального образования к ценовой зоне теплоснабжения.</w:t>
        </w:r>
        <w:r w:rsidR="000F2E9D" w:rsidRPr="000F2E9D">
          <w:rPr>
            <w:rFonts w:asciiTheme="minorHAnsi" w:hAnsiTheme="minorHAnsi" w:cstheme="minorHAnsi"/>
            <w:noProof/>
            <w:webHidden/>
            <w:sz w:val="24"/>
            <w:szCs w:val="24"/>
          </w:rPr>
          <w:tab/>
        </w:r>
        <w:r w:rsidR="000F2E9D" w:rsidRPr="000F2E9D">
          <w:rPr>
            <w:rFonts w:asciiTheme="minorHAnsi" w:hAnsiTheme="minorHAnsi" w:cstheme="minorHAnsi"/>
            <w:noProof/>
            <w:webHidden/>
            <w:sz w:val="24"/>
            <w:szCs w:val="24"/>
          </w:rPr>
          <w:fldChar w:fldCharType="begin"/>
        </w:r>
        <w:r w:rsidR="000F2E9D" w:rsidRPr="000F2E9D">
          <w:rPr>
            <w:rFonts w:asciiTheme="minorHAnsi" w:hAnsiTheme="minorHAnsi" w:cstheme="minorHAnsi"/>
            <w:noProof/>
            <w:webHidden/>
            <w:sz w:val="24"/>
            <w:szCs w:val="24"/>
          </w:rPr>
          <w:instrText xml:space="preserve"> PAGEREF _Toc215136916 \h </w:instrText>
        </w:r>
        <w:r w:rsidR="000F2E9D" w:rsidRPr="000F2E9D">
          <w:rPr>
            <w:rFonts w:asciiTheme="minorHAnsi" w:hAnsiTheme="minorHAnsi" w:cstheme="minorHAnsi"/>
            <w:noProof/>
            <w:webHidden/>
            <w:sz w:val="24"/>
            <w:szCs w:val="24"/>
          </w:rPr>
        </w:r>
        <w:r w:rsidR="000F2E9D" w:rsidRPr="000F2E9D">
          <w:rPr>
            <w:rFonts w:asciiTheme="minorHAnsi" w:hAnsiTheme="minorHAnsi" w:cstheme="minorHAnsi"/>
            <w:noProof/>
            <w:webHidden/>
            <w:sz w:val="24"/>
            <w:szCs w:val="24"/>
          </w:rPr>
          <w:fldChar w:fldCharType="separate"/>
        </w:r>
        <w:r w:rsidR="000F2E9D" w:rsidRPr="000F2E9D">
          <w:rPr>
            <w:rFonts w:asciiTheme="minorHAnsi" w:hAnsiTheme="minorHAnsi" w:cstheme="minorHAnsi"/>
            <w:noProof/>
            <w:webHidden/>
            <w:sz w:val="24"/>
            <w:szCs w:val="24"/>
          </w:rPr>
          <w:t>43</w:t>
        </w:r>
        <w:r w:rsidR="000F2E9D" w:rsidRPr="000F2E9D">
          <w:rPr>
            <w:rFonts w:asciiTheme="minorHAnsi" w:hAnsiTheme="minorHAnsi" w:cstheme="minorHAnsi"/>
            <w:noProof/>
            <w:webHidden/>
            <w:sz w:val="24"/>
            <w:szCs w:val="24"/>
          </w:rPr>
          <w:fldChar w:fldCharType="end"/>
        </w:r>
      </w:hyperlink>
    </w:p>
    <w:p w14:paraId="2B3AD0A8" w14:textId="5B47C978" w:rsidR="00CB7696" w:rsidRPr="000F2E9D" w:rsidRDefault="0046495C" w:rsidP="000F2E9D">
      <w:pPr>
        <w:pStyle w:val="Tableofcontents20"/>
        <w:shd w:val="clear" w:color="auto" w:fill="auto"/>
        <w:tabs>
          <w:tab w:val="right" w:leader="dot" w:pos="9143"/>
        </w:tabs>
        <w:spacing w:before="0" w:after="0" w:line="240" w:lineRule="auto"/>
        <w:ind w:left="180"/>
        <w:jc w:val="left"/>
        <w:rPr>
          <w:rFonts w:asciiTheme="minorHAnsi" w:hAnsiTheme="minorHAnsi" w:cstheme="minorHAnsi"/>
          <w:i w:val="0"/>
          <w:iCs w:val="0"/>
          <w:sz w:val="24"/>
          <w:szCs w:val="24"/>
        </w:rPr>
        <w:sectPr w:rsidR="00CB7696" w:rsidRPr="000F2E9D">
          <w:footerReference w:type="default" r:id="rId7"/>
          <w:pgSz w:w="11900" w:h="16840"/>
          <w:pgMar w:top="795" w:right="1003" w:bottom="6735" w:left="1522" w:header="0" w:footer="3" w:gutter="0"/>
          <w:cols w:space="720"/>
          <w:noEndnote/>
          <w:titlePg/>
          <w:docGrid w:linePitch="360"/>
        </w:sectPr>
      </w:pPr>
      <w:r w:rsidRPr="000F2E9D">
        <w:rPr>
          <w:rFonts w:asciiTheme="minorHAnsi" w:hAnsiTheme="minorHAnsi" w:cstheme="minorHAnsi"/>
          <w:i w:val="0"/>
          <w:iCs w:val="0"/>
          <w:sz w:val="24"/>
          <w:szCs w:val="24"/>
        </w:rPr>
        <w:fldChar w:fldCharType="end"/>
      </w:r>
    </w:p>
    <w:p w14:paraId="0A637C59" w14:textId="65B61C2F" w:rsidR="00CB7696" w:rsidRPr="000F2E9D" w:rsidRDefault="00CB7696" w:rsidP="000F2E9D">
      <w:pPr>
        <w:framePr w:h="528" w:wrap="notBeside" w:vAnchor="text" w:hAnchor="text" w:y="1"/>
        <w:rPr>
          <w:rFonts w:asciiTheme="minorHAnsi" w:hAnsiTheme="minorHAnsi" w:cstheme="minorHAnsi"/>
        </w:rPr>
      </w:pPr>
    </w:p>
    <w:p w14:paraId="25A62878" w14:textId="77777777" w:rsidR="00CB7696" w:rsidRPr="000F2E9D" w:rsidRDefault="00CB7696" w:rsidP="000F2E9D">
      <w:pPr>
        <w:rPr>
          <w:rFonts w:asciiTheme="minorHAnsi" w:hAnsiTheme="minorHAnsi" w:cstheme="minorHAnsi"/>
        </w:rPr>
      </w:pPr>
    </w:p>
    <w:p w14:paraId="726B37AB" w14:textId="77777777" w:rsidR="00CB7696" w:rsidRPr="000F2E9D" w:rsidRDefault="0046495C" w:rsidP="000F2E9D">
      <w:pPr>
        <w:pStyle w:val="Heading20"/>
        <w:keepNext/>
        <w:keepLines/>
        <w:numPr>
          <w:ilvl w:val="0"/>
          <w:numId w:val="4"/>
        </w:numPr>
        <w:shd w:val="clear" w:color="auto" w:fill="auto"/>
        <w:tabs>
          <w:tab w:val="left" w:pos="374"/>
        </w:tabs>
        <w:spacing w:before="0" w:line="240" w:lineRule="auto"/>
        <w:ind w:firstLine="0"/>
        <w:jc w:val="both"/>
        <w:rPr>
          <w:rFonts w:asciiTheme="minorHAnsi" w:hAnsiTheme="minorHAnsi" w:cstheme="minorHAnsi"/>
          <w:sz w:val="24"/>
          <w:szCs w:val="24"/>
        </w:rPr>
      </w:pPr>
      <w:bookmarkStart w:id="4" w:name="_Toc215136864"/>
      <w:bookmarkStart w:id="5" w:name="_Toc215136891"/>
      <w:r w:rsidRPr="000F2E9D">
        <w:rPr>
          <w:rFonts w:asciiTheme="minorHAnsi" w:hAnsiTheme="minorHAnsi" w:cstheme="minorHAnsi"/>
          <w:sz w:val="24"/>
          <w:szCs w:val="24"/>
        </w:rPr>
        <w:t>Общие положения</w:t>
      </w:r>
      <w:bookmarkEnd w:id="4"/>
      <w:bookmarkEnd w:id="5"/>
    </w:p>
    <w:p w14:paraId="16437E2E" w14:textId="69DE3FA2" w:rsidR="00CB7696" w:rsidRPr="000F2E9D" w:rsidRDefault="0046495C" w:rsidP="000F2E9D">
      <w:pPr>
        <w:pStyle w:val="Bodytext20"/>
        <w:numPr>
          <w:ilvl w:val="1"/>
          <w:numId w:val="4"/>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Стандарт качества обслуживания единой теплоснабжающей организацией ООО «Газпром теплоэнерго Киров» (далее - Компания, единая теплоснабжающая организация, ЕТО) потребителей тепловой энергии (далее - Стандарт) разработан в целях обеспечения надлежащего качества обслуживания и взаимодействия с потребителями Компании в соответствии с требованиями Федерального закона от 27.07.2010 № 190-ФЗ "О теплоснабжении" и других нормативно-правовых актов, принятых в его развитие (включая Правила организации теплоснабжения в РФ, утвержденные постановлением Правительства РФ от 08.08.2012 № 808).</w:t>
      </w:r>
    </w:p>
    <w:p w14:paraId="364C634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Региональные особенности применения положений настоящего Стандарта в отношении соответствующего муниципального образования, отнесенного к ценовой зоне теплоснабжения, уточняются и отражаются ЕТО в одноименном документе, который с момента его утверждения является неотъемлемой частью Стандарта и публикуется на официальном сайте ЕТО (далее по тексту - Региональные особенности).</w:t>
      </w:r>
    </w:p>
    <w:p w14:paraId="2B89A051" w14:textId="77777777" w:rsidR="00CB7696" w:rsidRPr="000F2E9D" w:rsidRDefault="0046495C" w:rsidP="000F2E9D">
      <w:pPr>
        <w:pStyle w:val="Bodytext20"/>
        <w:numPr>
          <w:ilvl w:val="1"/>
          <w:numId w:val="4"/>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Настоящий Стандарт обеспечивает:</w:t>
      </w:r>
    </w:p>
    <w:p w14:paraId="59D81120" w14:textId="77777777" w:rsidR="00CB7696" w:rsidRPr="000F2E9D" w:rsidRDefault="0046495C" w:rsidP="000F2E9D">
      <w:pPr>
        <w:pStyle w:val="Bodytext20"/>
        <w:numPr>
          <w:ilvl w:val="0"/>
          <w:numId w:val="5"/>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единообразие требований к качеству предоставления услуг, соблюдение установленных сроков по всем процедурам взаимодействия;</w:t>
      </w:r>
    </w:p>
    <w:p w14:paraId="5115E053" w14:textId="77777777" w:rsidR="00CB7696" w:rsidRPr="000F2E9D" w:rsidRDefault="0046495C" w:rsidP="000F2E9D">
      <w:pPr>
        <w:pStyle w:val="Bodytext20"/>
        <w:numPr>
          <w:ilvl w:val="0"/>
          <w:numId w:val="5"/>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минимизацию времени потребителя, затраченного на получение услуги;</w:t>
      </w:r>
    </w:p>
    <w:p w14:paraId="4F4BB8FA" w14:textId="77777777" w:rsidR="00CB7696" w:rsidRPr="000F2E9D" w:rsidRDefault="0046495C" w:rsidP="000F2E9D">
      <w:pPr>
        <w:pStyle w:val="Bodytext20"/>
        <w:numPr>
          <w:ilvl w:val="0"/>
          <w:numId w:val="5"/>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оперативность реагирования на жалобы и устранения выявленных недостатков в работе с потребителями;</w:t>
      </w:r>
    </w:p>
    <w:p w14:paraId="27042D15" w14:textId="77777777" w:rsidR="00CB7696" w:rsidRPr="000F2E9D" w:rsidRDefault="0046495C" w:rsidP="000F2E9D">
      <w:pPr>
        <w:pStyle w:val="Bodytext20"/>
        <w:numPr>
          <w:ilvl w:val="0"/>
          <w:numId w:val="5"/>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полноту, актуальность и достоверность информации;</w:t>
      </w:r>
    </w:p>
    <w:p w14:paraId="6642456F" w14:textId="77777777" w:rsidR="00CB7696" w:rsidRPr="000F2E9D" w:rsidRDefault="0046495C" w:rsidP="000F2E9D">
      <w:pPr>
        <w:pStyle w:val="Bodytext20"/>
        <w:numPr>
          <w:ilvl w:val="0"/>
          <w:numId w:val="5"/>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многоканальность предоставления информации.</w:t>
      </w:r>
    </w:p>
    <w:p w14:paraId="176EA61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Настоящий Стандарт может быть изменен и дополнен по решению ЕТО, с учетом требований надзорных органов, интересов потребителей тепловой энергии и иных заинтересованных лиц.</w:t>
      </w:r>
    </w:p>
    <w:p w14:paraId="0AE78AD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внесения изменений и (или) дополнений в Стандарт, ЕТО заблаговременно публикует Стандарт в новой редакции на официальном сайте с указанием срока вступления в силу изменений и(или)дополнений.</w:t>
      </w:r>
    </w:p>
    <w:p w14:paraId="6FC72270" w14:textId="77777777" w:rsidR="00CB7696" w:rsidRPr="000F2E9D" w:rsidRDefault="0046495C" w:rsidP="000F2E9D">
      <w:pPr>
        <w:pStyle w:val="Bodytext20"/>
        <w:numPr>
          <w:ilvl w:val="1"/>
          <w:numId w:val="4"/>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Обслуживание лиц, являющихся потребителями тепловой энергии, на основании заключенных с единой теплоснабжающей организацией договоров теплоснабжения, осуществляется в зоне деятельности ЕТО в соответствии с настоящими Стандартом и применимыми требованиями законодательства Российской Федерации.</w:t>
      </w:r>
    </w:p>
    <w:p w14:paraId="458120F1" w14:textId="77777777" w:rsidR="00CB7696" w:rsidRPr="000F2E9D" w:rsidRDefault="0046495C" w:rsidP="000F2E9D">
      <w:pPr>
        <w:pStyle w:val="Bodytext20"/>
        <w:numPr>
          <w:ilvl w:val="1"/>
          <w:numId w:val="4"/>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Реализация разделов 2 - 9 Стандарта полностью или частично может осуществляться ЕТО с привлечением третьих лиц на основании гражданско - правовых договоров, которые указываются ЕТО в Региональных особенностях.</w:t>
      </w:r>
    </w:p>
    <w:p w14:paraId="05D999F1" w14:textId="77777777" w:rsidR="00CB7696" w:rsidRPr="000F2E9D" w:rsidRDefault="0046495C" w:rsidP="000F2E9D">
      <w:pPr>
        <w:pStyle w:val="Bodytext20"/>
        <w:numPr>
          <w:ilvl w:val="1"/>
          <w:numId w:val="4"/>
        </w:numPr>
        <w:shd w:val="clear" w:color="auto" w:fill="auto"/>
        <w:tabs>
          <w:tab w:val="left" w:pos="116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Термины и определения.</w:t>
      </w:r>
    </w:p>
    <w:p w14:paraId="07F3649B"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Правила подключения - Правила подключения (технологического присоединения) к системам теплоснабжения, утвержденные Правительством Российской Федерации.</w:t>
      </w:r>
    </w:p>
    <w:p w14:paraId="1F674EA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Потребитель (клиент) - физическое или юридическое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К потребителю (клиенту) относится в том числе теплосетевая организация в отношении поставки тепловой энергии для целей компенсации потерь в принадлежащих ей объектах тепловой сети.</w:t>
      </w:r>
    </w:p>
    <w:p w14:paraId="5941F77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Заявитель - лицо, имеющее намерение заключить с ЕТО договор теплоснабжения и (или) подключить объект (здание, строение, сооружение или иной объект капитального строительства, на котором предусматривается потребление/изменение потребления тепловой энергии, тепловые сети</w:t>
      </w:r>
    </w:p>
    <w:p w14:paraId="52BEBDE2" w14:textId="39B8CA05" w:rsidR="00CB7696" w:rsidRPr="000F2E9D" w:rsidRDefault="00CB7696" w:rsidP="000F2E9D">
      <w:pPr>
        <w:framePr w:h="528" w:wrap="notBeside" w:vAnchor="text" w:hAnchor="text" w:y="1"/>
        <w:rPr>
          <w:rFonts w:asciiTheme="minorHAnsi" w:hAnsiTheme="minorHAnsi" w:cstheme="minorHAnsi"/>
        </w:rPr>
      </w:pPr>
    </w:p>
    <w:p w14:paraId="7A876F66" w14:textId="77777777" w:rsidR="00CB7696" w:rsidRPr="000F2E9D" w:rsidRDefault="00CB7696" w:rsidP="000F2E9D">
      <w:pPr>
        <w:rPr>
          <w:rFonts w:asciiTheme="minorHAnsi" w:hAnsiTheme="minorHAnsi" w:cstheme="minorHAnsi"/>
        </w:rPr>
      </w:pPr>
    </w:p>
    <w:p w14:paraId="38C99643"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или источник тепловой энергии) к системе теплоснабжения, а также теплоснабжающие, теплосетевые организации в случаях, предусмотренных Правилами подключения.</w:t>
      </w:r>
    </w:p>
    <w:p w14:paraId="28966C1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Подключение к системе теплоснабжения - совокупность организационных и технических действий, дающих возможность подключаемому объекту после подключения (технологического присоединения) к системе теплоснабжения потреблять тепловую энергию из этой системы теплоснабжения,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14:paraId="2DBCBF5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Заявка на подключение - письменное обращение заявителя, содержащее предусмотренный Правилами подключения комплект документов и сведений, необходимых для заключения договора о подключении.</w:t>
      </w:r>
    </w:p>
    <w:p w14:paraId="3D04328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Технические условия подключения (далее - ТУ) - документ, выдаваемый в соответствии с требованиями Градостроительного кодекса Российской Федерации и Правилами подключения, используемый в целях архитектурно-строительного проектирования объекта капитального строительства, содержащий технические требования для подключения объекта капитального строительства (в том числе требования к узлу учета тепловой энергии) и являющийся обязательным приложением к договору на подключение (технологическое присоединение).</w:t>
      </w:r>
    </w:p>
    <w:p w14:paraId="6514714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Информация о возможности подключения - документ, содержащий сведения о возможности подключения объекта капитального строительства в рамках запрошенной заявителем тепловой нагрузки, а также сведения об организации, представившей такую информацию.</w:t>
      </w:r>
    </w:p>
    <w:p w14:paraId="5C4A04F5"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Иные термины и понятия, применяемые в настоящем Стандарте, используются в соответствии с действующим законодательством о теплоснабжении.</w:t>
      </w:r>
    </w:p>
    <w:p w14:paraId="1EAD213E" w14:textId="77777777" w:rsidR="00CB7696" w:rsidRPr="000F2E9D" w:rsidRDefault="0046495C" w:rsidP="000F2E9D">
      <w:pPr>
        <w:pStyle w:val="Heading20"/>
        <w:keepNext/>
        <w:keepLines/>
        <w:numPr>
          <w:ilvl w:val="0"/>
          <w:numId w:val="4"/>
        </w:numPr>
        <w:shd w:val="clear" w:color="auto" w:fill="auto"/>
        <w:tabs>
          <w:tab w:val="left" w:pos="394"/>
        </w:tabs>
        <w:spacing w:before="0" w:line="240" w:lineRule="auto"/>
        <w:ind w:firstLine="0"/>
        <w:jc w:val="both"/>
        <w:rPr>
          <w:rFonts w:asciiTheme="minorHAnsi" w:hAnsiTheme="minorHAnsi" w:cstheme="minorHAnsi"/>
          <w:sz w:val="24"/>
          <w:szCs w:val="24"/>
        </w:rPr>
      </w:pPr>
      <w:bookmarkStart w:id="6" w:name="_Toc215136865"/>
      <w:bookmarkStart w:id="7" w:name="_Toc215136892"/>
      <w:r w:rsidRPr="000F2E9D">
        <w:rPr>
          <w:rFonts w:asciiTheme="minorHAnsi" w:hAnsiTheme="minorHAnsi" w:cstheme="minorHAnsi"/>
          <w:sz w:val="24"/>
          <w:szCs w:val="24"/>
        </w:rPr>
        <w:t>Порядок заключения договора теплоснабжения</w:t>
      </w:r>
      <w:bookmarkEnd w:id="6"/>
      <w:bookmarkEnd w:id="7"/>
    </w:p>
    <w:p w14:paraId="72E11320" w14:textId="77777777" w:rsidR="00CB7696" w:rsidRPr="000F2E9D" w:rsidRDefault="0046495C" w:rsidP="000F2E9D">
      <w:pPr>
        <w:pStyle w:val="Bodytext20"/>
        <w:numPr>
          <w:ilvl w:val="1"/>
          <w:numId w:val="4"/>
        </w:numPr>
        <w:shd w:val="clear" w:color="auto" w:fill="auto"/>
        <w:tabs>
          <w:tab w:val="left" w:pos="1138"/>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Единая теплоснабжающая организация, в зоне деятельности которой находятся теплопотребляющие установки потребителя, осуществляет поставку тепловой энергии (мощности) и (или) теплоносителя по договору теплоснабжения.</w:t>
      </w:r>
    </w:p>
    <w:p w14:paraId="3FA79707" w14:textId="77777777" w:rsidR="00CB7696" w:rsidRPr="000F2E9D" w:rsidRDefault="0046495C" w:rsidP="000F2E9D">
      <w:pPr>
        <w:pStyle w:val="Bodytext20"/>
        <w:numPr>
          <w:ilvl w:val="1"/>
          <w:numId w:val="4"/>
        </w:numPr>
        <w:shd w:val="clear" w:color="auto" w:fill="auto"/>
        <w:tabs>
          <w:tab w:val="left" w:pos="1138"/>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Договор теплоснабжения заключается между потребителем и единой теплоснабжающей организацией в ценовой зоне теплоснабжения в соответствии формами договоров, установленными Приложением № 1 к настоящему Стандарту, в зависимости от системы теплоснабжения (открытой/закрытой) и категории потребителя (исполнитель коммунальных услуг, иные потребители, организации, финансируемые из бюджетов различного уровня, потребитель коммунальных услуг).</w:t>
      </w:r>
    </w:p>
    <w:p w14:paraId="1B59D0AC" w14:textId="77777777" w:rsidR="00CB7696" w:rsidRPr="000F2E9D" w:rsidRDefault="0046495C" w:rsidP="000F2E9D">
      <w:pPr>
        <w:pStyle w:val="Bodytext20"/>
        <w:numPr>
          <w:ilvl w:val="1"/>
          <w:numId w:val="4"/>
        </w:numPr>
        <w:shd w:val="clear" w:color="auto" w:fill="auto"/>
        <w:tabs>
          <w:tab w:val="left" w:pos="1138"/>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Договор теплоснабжения между единой теплоснабжающей организацией и исполнителем коммунальных услуг заключается в предусмотренных законом случаях и в порядке, установленном 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14.02.2012 № 124 (далее - Правила № 124).</w:t>
      </w:r>
    </w:p>
    <w:p w14:paraId="5FA703E4" w14:textId="77777777" w:rsidR="00CB7696" w:rsidRPr="000F2E9D" w:rsidRDefault="0046495C" w:rsidP="000F2E9D">
      <w:pPr>
        <w:pStyle w:val="Bodytext20"/>
        <w:numPr>
          <w:ilvl w:val="1"/>
          <w:numId w:val="4"/>
        </w:numPr>
        <w:shd w:val="clear" w:color="auto" w:fill="auto"/>
        <w:tabs>
          <w:tab w:val="left" w:pos="1138"/>
        </w:tabs>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Заключение договоров, содержащих положения о предоставлении коммунальной услуги по отоплению, с гражданами-потребителями коммунальных услуг при наличии в законе оснований для заключения таких договоров, осуществляется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 354 (далее - Правила № 354). В переходный период порядок заключения договора теплоснабжения регламентируется положениями пунктов 41(1) - 41(5) Правил</w:t>
      </w:r>
    </w:p>
    <w:p w14:paraId="254D1E84" w14:textId="7C823AF7" w:rsidR="00CB7696" w:rsidRPr="000F2E9D" w:rsidRDefault="00CB7696" w:rsidP="000F2E9D">
      <w:pPr>
        <w:framePr w:h="528" w:wrap="notBeside" w:vAnchor="text" w:hAnchor="text" w:y="1"/>
        <w:rPr>
          <w:rFonts w:asciiTheme="minorHAnsi" w:hAnsiTheme="minorHAnsi" w:cstheme="minorHAnsi"/>
        </w:rPr>
      </w:pPr>
    </w:p>
    <w:p w14:paraId="1A987BE2" w14:textId="77777777" w:rsidR="00CB7696" w:rsidRPr="000F2E9D" w:rsidRDefault="00CB7696" w:rsidP="000F2E9D">
      <w:pPr>
        <w:rPr>
          <w:rFonts w:asciiTheme="minorHAnsi" w:hAnsiTheme="minorHAnsi" w:cstheme="minorHAnsi"/>
        </w:rPr>
      </w:pPr>
    </w:p>
    <w:p w14:paraId="66D53CFB"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организации теплоснабжения в Российской Федерации, утвержденных постановлением Правительства Российской Федерации от 08.08.2012 № 808 (далее - Правила № 808).</w:t>
      </w:r>
    </w:p>
    <w:p w14:paraId="1D9145A6" w14:textId="77777777" w:rsidR="00CB7696" w:rsidRPr="000F2E9D" w:rsidRDefault="0046495C" w:rsidP="000F2E9D">
      <w:pPr>
        <w:pStyle w:val="Bodytext20"/>
        <w:numPr>
          <w:ilvl w:val="1"/>
          <w:numId w:val="4"/>
        </w:numPr>
        <w:shd w:val="clear" w:color="auto" w:fill="auto"/>
        <w:tabs>
          <w:tab w:val="left" w:pos="1167"/>
        </w:tabs>
        <w:spacing w:before="0" w:after="0" w:line="240" w:lineRule="auto"/>
        <w:ind w:firstLine="760"/>
        <w:rPr>
          <w:rFonts w:asciiTheme="minorHAnsi" w:hAnsiTheme="minorHAnsi" w:cstheme="minorHAnsi"/>
          <w:sz w:val="24"/>
          <w:szCs w:val="24"/>
        </w:rPr>
      </w:pPr>
      <w:r w:rsidRPr="000F2E9D">
        <w:rPr>
          <w:rFonts w:asciiTheme="minorHAnsi" w:hAnsiTheme="minorHAnsi" w:cstheme="minorHAnsi"/>
          <w:sz w:val="24"/>
          <w:szCs w:val="24"/>
        </w:rPr>
        <w:t>После окончания переходного периода потребитель для заключения договора теплоснабжения с единой теплоснабжающей организацией, если иное не предусмотрено Правилами № 124 и Правилами № 354, направляет единой теплоснабжающей организации заявку на заключение договора теплоснабжения, соответствующую требованиям законодательства РФ и подпункта 2.5.1 пункта 2.5 настоящего Стандарта, с приложением документов, указанных в Перечне документов, необходимых для заключения договора теплоснабжения (Приложение № 2 к настоящему Стандарту, далее - Перечень).</w:t>
      </w:r>
    </w:p>
    <w:p w14:paraId="6929AA53" w14:textId="105030CC"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Заявка может быть подана непосредственно в центре обслуживания потребителей, или направлена по почте (с приложением необходимых документов, указанных в Перечне) по адресу для приема почтовых отправлений, или с использованием электронного документооборота (контактные данные в отношении конкретного муниципального образования указываются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в Региональных особенностях).</w:t>
      </w:r>
    </w:p>
    <w:p w14:paraId="7E7814C1"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Заявка на заключение договора теплоснабжения должна содержать следующие сведения:</w:t>
      </w:r>
    </w:p>
    <w:p w14:paraId="5FC131D0"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полное наименование организации (фамилия, имя, отчество) заявителя;</w:t>
      </w:r>
    </w:p>
    <w:p w14:paraId="11A0E297"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место нахождения организации (место жительства физического лица);</w:t>
      </w:r>
    </w:p>
    <w:p w14:paraId="64216F27"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место нахождения теплопотребляющих установок и место их подключения к системе теплоснабжения (тепловой ввод);</w:t>
      </w:r>
    </w:p>
    <w:p w14:paraId="71B22320"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тепловая нагрузка теплопотребляющих установок по каждой теплопотребляющей установке и видам тепловой нагрузки (отопление, кондиционирование, вентиляция, осуществление технологических процессов, горячее водоснабжение), подтвержденная технической или проектной документацией;</w:t>
      </w:r>
    </w:p>
    <w:p w14:paraId="59FA7B68"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предложения по порядку определения объема потребления тепловой энергии и (или) теплоносителя;</w:t>
      </w:r>
    </w:p>
    <w:p w14:paraId="795D3D7D"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срок действия договора;</w:t>
      </w:r>
    </w:p>
    <w:p w14:paraId="090CD628" w14:textId="77777777" w:rsidR="00CB7696" w:rsidRPr="000F2E9D" w:rsidRDefault="0046495C" w:rsidP="000F2E9D">
      <w:pPr>
        <w:pStyle w:val="Bodytext20"/>
        <w:numPr>
          <w:ilvl w:val="0"/>
          <w:numId w:val="5"/>
        </w:numPr>
        <w:shd w:val="clear" w:color="auto" w:fill="auto"/>
        <w:tabs>
          <w:tab w:val="left" w:pos="1162"/>
          <w:tab w:val="right" w:pos="757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сведения о предполагаемом</w:t>
      </w:r>
      <w:r w:rsidRPr="000F2E9D">
        <w:rPr>
          <w:rFonts w:asciiTheme="minorHAnsi" w:hAnsiTheme="minorHAnsi" w:cstheme="minorHAnsi"/>
          <w:sz w:val="24"/>
          <w:szCs w:val="24"/>
        </w:rPr>
        <w:tab/>
        <w:t>режиме потребления тепловой энергии;</w:t>
      </w:r>
    </w:p>
    <w:p w14:paraId="4C8065D1"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сведения об уполномоченных должностных лицах заявителя, ответственных за выполнение условий договора (за исключением граждан-потребителей);</w:t>
      </w:r>
    </w:p>
    <w:p w14:paraId="74CEDFFC"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расчет объема тепловых потерь тепловой энергии (теплоносителя) в тепловых сетях заявителя от границы балансовой принадлежности до точки учета, подтвержденный технической или проектной документацией;</w:t>
      </w:r>
    </w:p>
    <w:p w14:paraId="3F73B750"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банковские реквизиты;</w:t>
      </w:r>
    </w:p>
    <w:p w14:paraId="554C6023" w14:textId="77777777" w:rsidR="00CB7696" w:rsidRPr="000F2E9D" w:rsidRDefault="0046495C" w:rsidP="000F2E9D">
      <w:pPr>
        <w:pStyle w:val="Bodytext20"/>
        <w:numPr>
          <w:ilvl w:val="0"/>
          <w:numId w:val="5"/>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сведения об имеющихся приборах учета тепловой энергии, теплоносителя и их технические характеристики.</w:t>
      </w:r>
    </w:p>
    <w:p w14:paraId="6E11040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заявке на заключение договора теплоснабжения рекомендуется также указывать информацию о реквизитах организации (ИНН, КПП, ОГРН, ОКПО, ОКВЭД, банковские реквизиты, телефон, сайт, адрес электронной почты), желаемом варианте связи (почтовые отправления, система ЭДО, прочие), а также контактную информацию руководителей/ответственных исполнителей организации.</w:t>
      </w:r>
    </w:p>
    <w:p w14:paraId="1DD3FD79" w14:textId="77777777" w:rsidR="00CB7696" w:rsidRPr="000F2E9D" w:rsidRDefault="0046495C" w:rsidP="000F2E9D">
      <w:pPr>
        <w:pStyle w:val="Bodytext20"/>
        <w:numPr>
          <w:ilvl w:val="1"/>
          <w:numId w:val="4"/>
        </w:numPr>
        <w:shd w:val="clear" w:color="auto" w:fill="auto"/>
        <w:tabs>
          <w:tab w:val="left" w:pos="1162"/>
        </w:tabs>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В случае отсутствия в заявке сведений или документов, указанных в Перечне и (или) пункте 2.5. настоящего Стандарта, единая теплоснабжающая организация в течение 3 рабочих дней со дня получения таких документов направляет заявителю предложение о представлении</w:t>
      </w:r>
    </w:p>
    <w:p w14:paraId="68AFD3B6" w14:textId="2B1D182F" w:rsidR="00CB7696" w:rsidRPr="000F2E9D" w:rsidRDefault="00CB7696" w:rsidP="000F2E9D">
      <w:pPr>
        <w:framePr w:h="528" w:wrap="notBeside" w:vAnchor="text" w:hAnchor="text" w:y="1"/>
        <w:rPr>
          <w:rFonts w:asciiTheme="minorHAnsi" w:hAnsiTheme="minorHAnsi" w:cstheme="minorHAnsi"/>
        </w:rPr>
      </w:pPr>
    </w:p>
    <w:p w14:paraId="3C59D545" w14:textId="77777777" w:rsidR="00CB7696" w:rsidRPr="000F2E9D" w:rsidRDefault="00CB7696" w:rsidP="000F2E9D">
      <w:pPr>
        <w:rPr>
          <w:rFonts w:asciiTheme="minorHAnsi" w:hAnsiTheme="minorHAnsi" w:cstheme="minorHAnsi"/>
        </w:rPr>
      </w:pPr>
    </w:p>
    <w:p w14:paraId="5D577DF9"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недостающих сведений и (или) документов. Необходимые сведения и документы должны быть представлены в течение 10 рабочих дней с момента получения потребителем предложения о предоставлении недостающих сведений и (или) документов. Датой поступления заявки считается дата представления сведений и документов в полном объеме.</w:t>
      </w:r>
    </w:p>
    <w:p w14:paraId="0088A55C" w14:textId="77777777" w:rsidR="00CB7696" w:rsidRPr="000F2E9D" w:rsidRDefault="0046495C" w:rsidP="000F2E9D">
      <w:pPr>
        <w:pStyle w:val="Bodytext20"/>
        <w:numPr>
          <w:ilvl w:val="1"/>
          <w:numId w:val="4"/>
        </w:numPr>
        <w:shd w:val="clear" w:color="auto" w:fill="auto"/>
        <w:tabs>
          <w:tab w:val="left" w:pos="112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Единая теплоснабжающая организация в течение 10 рабочих дней с момента получения надлежащим образом оформленной заявки и необходимых документов направляет заявителю 2 (два) экземпляра подписанного проекта договора. Заявитель в течение 10 рабочих дней со дня поступления проекта договора обязан подписать договор и 1 (один) экземпляр договора вернуть единой теплоснабжающей организации.</w:t>
      </w:r>
    </w:p>
    <w:p w14:paraId="153C5D1E" w14:textId="77777777" w:rsidR="00CB7696" w:rsidRPr="000F2E9D" w:rsidRDefault="0046495C" w:rsidP="000F2E9D">
      <w:pPr>
        <w:pStyle w:val="Bodytext20"/>
        <w:numPr>
          <w:ilvl w:val="1"/>
          <w:numId w:val="4"/>
        </w:numPr>
        <w:shd w:val="clear" w:color="auto" w:fill="auto"/>
        <w:tabs>
          <w:tab w:val="left" w:pos="112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непредставления заявителем сведений или документов, указанных в Перечне и пункте 2.5 настоящего Стандарта, или в случае несоответствия заявки условиям подключения к тепловым сетям единая теплоснабжающая организация по истечении 30 дней со дня направления заявителю предложения о представлении необходимых сведений и документов в письменной форме уведомляет заявителя об отказе в заключении договора теплоснабжения с указанием причин такого отказа.</w:t>
      </w:r>
    </w:p>
    <w:p w14:paraId="47CCFF32" w14:textId="77777777" w:rsidR="00CB7696" w:rsidRPr="000F2E9D" w:rsidRDefault="0046495C" w:rsidP="000F2E9D">
      <w:pPr>
        <w:pStyle w:val="Bodytext20"/>
        <w:numPr>
          <w:ilvl w:val="1"/>
          <w:numId w:val="4"/>
        </w:numPr>
        <w:shd w:val="clear" w:color="auto" w:fill="auto"/>
        <w:tabs>
          <w:tab w:val="left" w:pos="112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Если помещения, находящиеся в одном здании, принадлежат или используются двумя и более лицами, то заявка на заключение договора теплоснабжения и прилагаемые к ней документы подаются следующим лицом:</w:t>
      </w:r>
    </w:p>
    <w:p w14:paraId="1E670875" w14:textId="77777777" w:rsidR="00CB7696" w:rsidRPr="000F2E9D" w:rsidRDefault="0046495C" w:rsidP="000F2E9D">
      <w:pPr>
        <w:pStyle w:val="Bodytext20"/>
        <w:shd w:val="clear" w:color="auto" w:fill="auto"/>
        <w:tabs>
          <w:tab w:val="left" w:pos="95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а)</w:t>
      </w:r>
      <w:r w:rsidRPr="000F2E9D">
        <w:rPr>
          <w:rFonts w:asciiTheme="minorHAnsi" w:hAnsiTheme="minorHAnsi" w:cstheme="minorHAnsi"/>
          <w:sz w:val="24"/>
          <w:szCs w:val="24"/>
        </w:rPr>
        <w:tab/>
        <w:t>владельцем нежилого помещения, в котором имеется тепловой ввод, в случае если в нежилом здании имеется один тепловой ввод;</w:t>
      </w:r>
    </w:p>
    <w:p w14:paraId="71BC1FDB" w14:textId="77777777" w:rsidR="00CB7696" w:rsidRPr="000F2E9D" w:rsidRDefault="0046495C" w:rsidP="000F2E9D">
      <w:pPr>
        <w:pStyle w:val="Bodytext20"/>
        <w:shd w:val="clear" w:color="auto" w:fill="auto"/>
        <w:tabs>
          <w:tab w:val="left" w:pos="95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б)</w:t>
      </w:r>
      <w:r w:rsidRPr="000F2E9D">
        <w:rPr>
          <w:rFonts w:asciiTheme="minorHAnsi" w:hAnsiTheme="minorHAnsi" w:cstheme="minorHAnsi"/>
          <w:sz w:val="24"/>
          <w:szCs w:val="24"/>
        </w:rPr>
        <w:tab/>
        <w:t>каждым владельцем нежилого помещения, в котором имеется тепловой ввод, при наличии в нежилом здании нескольких тепловых вводов;</w:t>
      </w:r>
    </w:p>
    <w:p w14:paraId="591F0CF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лицом, осуществляющим деятельность по управлению многоквартирным домом в соответствии с жилищным законодательством, в отношении многоквартирного дома, за исключением нежилого помещения;</w:t>
      </w:r>
    </w:p>
    <w:p w14:paraId="17415C0A" w14:textId="77777777" w:rsidR="00CB7696" w:rsidRPr="000F2E9D" w:rsidRDefault="0046495C" w:rsidP="000F2E9D">
      <w:pPr>
        <w:pStyle w:val="Bodytext20"/>
        <w:shd w:val="clear" w:color="auto" w:fill="auto"/>
        <w:tabs>
          <w:tab w:val="left" w:pos="112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г)</w:t>
      </w:r>
      <w:r w:rsidRPr="000F2E9D">
        <w:rPr>
          <w:rFonts w:asciiTheme="minorHAnsi" w:hAnsiTheme="minorHAnsi" w:cstheme="minorHAnsi"/>
          <w:sz w:val="24"/>
          <w:szCs w:val="24"/>
        </w:rPr>
        <w:tab/>
        <w:t>владельцем нежилого помещения в многоквартирном доме.</w:t>
      </w:r>
    </w:p>
    <w:p w14:paraId="4174AC39" w14:textId="77777777" w:rsidR="00CB7696" w:rsidRPr="000F2E9D" w:rsidRDefault="0046495C" w:rsidP="000F2E9D">
      <w:pPr>
        <w:pStyle w:val="Bodytext20"/>
        <w:numPr>
          <w:ilvl w:val="1"/>
          <w:numId w:val="4"/>
        </w:numPr>
        <w:shd w:val="clear" w:color="auto" w:fill="auto"/>
        <w:tabs>
          <w:tab w:val="left" w:pos="1134"/>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Обязательства сторон по договорам теплоснабжения, заключенным до начала переходного периода, прекращаются со дня начала исполнения обязательств сторон по договорам теплоснабжения, заключенным с единой теплоснабжающей организацией в ценовой зоне теплоснабжения за исключением договоров, заключенных в соответствии с частями 2.1 - 2.3 статьи 8, частями 9 и 10 статьи 10, частью 9 статьи 23 Федерального закона от 27.07.2010 № 190 -ФЗ "О теплоснабжении".</w:t>
      </w:r>
    </w:p>
    <w:p w14:paraId="33FFD03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Договор теплоснабжения, заключенный до начала переходного периода по ценам, определенным соглашением сторон договора, действует до окончания срока его действия, если стороны не достигнут соглашения о досрочном прекращении договора.</w:t>
      </w:r>
    </w:p>
    <w:p w14:paraId="77E388B9"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Договор теплоснабжения, заключенный с единой теплоснабжающей организацией в течение переходного периода, вступает в силу со дня окончания переходного периода.</w:t>
      </w:r>
    </w:p>
    <w:p w14:paraId="6F010AA1" w14:textId="7E1D0D75" w:rsidR="00CB7696" w:rsidRPr="000F2E9D" w:rsidRDefault="0046495C" w:rsidP="000F2E9D">
      <w:pPr>
        <w:pStyle w:val="Bodytext20"/>
        <w:numPr>
          <w:ilvl w:val="1"/>
          <w:numId w:val="4"/>
        </w:numPr>
        <w:shd w:val="clear" w:color="auto" w:fill="auto"/>
        <w:tabs>
          <w:tab w:val="left" w:pos="112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Информацию о состоянии процесса заключения договора можно узнать по телефону, данные которого указаны в разделе 6 настоящего стандарта.</w:t>
      </w:r>
    </w:p>
    <w:p w14:paraId="1601B236" w14:textId="77777777" w:rsidR="00CB7696" w:rsidRPr="000F2E9D" w:rsidRDefault="0046495C" w:rsidP="000F2E9D">
      <w:pPr>
        <w:pStyle w:val="Bodytext20"/>
        <w:numPr>
          <w:ilvl w:val="1"/>
          <w:numId w:val="4"/>
        </w:numPr>
        <w:shd w:val="clear" w:color="auto" w:fill="auto"/>
        <w:tabs>
          <w:tab w:val="left" w:pos="1138"/>
        </w:tabs>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Договор поставки тепловой энергии (мощности) и (или) теплоносителя между единой теплоснабжающей организацией (поставщик) и теплосетевыми организациями (покупатель) в целях компенсации потерь заключается в порядке и на условиях, определенных в Стандарте взаимодействия ЕТО с теплоснабжающими и теплосетевыми организациями, владеющими на праве собственности и (или) ином законном основании источниками тепловой энергии и (или) тепловыми сетями, опубликованным на официальном сайте ЕТО.</w:t>
      </w:r>
    </w:p>
    <w:p w14:paraId="5C81F6C5" w14:textId="77777777" w:rsidR="00CB7696" w:rsidRPr="000F2E9D" w:rsidRDefault="00CB7696" w:rsidP="000F2E9D">
      <w:pPr>
        <w:rPr>
          <w:rFonts w:asciiTheme="minorHAnsi" w:hAnsiTheme="minorHAnsi" w:cstheme="minorHAnsi"/>
        </w:rPr>
      </w:pPr>
    </w:p>
    <w:p w14:paraId="00E4CE58" w14:textId="77777777" w:rsidR="00CB7696" w:rsidRPr="000F2E9D" w:rsidRDefault="0046495C" w:rsidP="000F2E9D">
      <w:pPr>
        <w:pStyle w:val="Bodytext30"/>
        <w:numPr>
          <w:ilvl w:val="0"/>
          <w:numId w:val="4"/>
        </w:numPr>
        <w:shd w:val="clear" w:color="auto" w:fill="auto"/>
        <w:tabs>
          <w:tab w:val="left" w:pos="398"/>
        </w:tabs>
        <w:spacing w:line="240" w:lineRule="auto"/>
        <w:ind w:left="440" w:hanging="440"/>
        <w:jc w:val="both"/>
        <w:rPr>
          <w:rFonts w:asciiTheme="minorHAnsi" w:hAnsiTheme="minorHAnsi" w:cstheme="minorHAnsi"/>
          <w:sz w:val="24"/>
          <w:szCs w:val="24"/>
        </w:rPr>
      </w:pPr>
      <w:r w:rsidRPr="000F2E9D">
        <w:rPr>
          <w:rFonts w:asciiTheme="minorHAnsi" w:hAnsiTheme="minorHAnsi" w:cstheme="minorHAnsi"/>
          <w:sz w:val="24"/>
          <w:szCs w:val="24"/>
        </w:rPr>
        <w:t>Порядок выставления счетов на оплату тепловой энергии (мощности), теплоносителя способами, допускающими возможность их удаленной передачи, в том числе обеспечение потребителю возможности внесения платы по договору теплоснабжения различными способами</w:t>
      </w:r>
    </w:p>
    <w:p w14:paraId="64CCB339" w14:textId="77777777" w:rsidR="00CB7696" w:rsidRPr="000F2E9D" w:rsidRDefault="0046495C" w:rsidP="000F2E9D">
      <w:pPr>
        <w:pStyle w:val="Bodytext20"/>
        <w:numPr>
          <w:ilvl w:val="1"/>
          <w:numId w:val="4"/>
        </w:numPr>
        <w:shd w:val="clear" w:color="auto" w:fill="auto"/>
        <w:tabs>
          <w:tab w:val="left" w:pos="144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Получение платежных документов и их оплата осуществляются в соответствии с настоящим Стандартом и положениями договора теплоснабжения.</w:t>
      </w:r>
    </w:p>
    <w:p w14:paraId="1C0486D3" w14:textId="6353BD53"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w:t>
      </w:r>
      <w:r w:rsidR="0035064A" w:rsidRPr="000F2E9D">
        <w:rPr>
          <w:rFonts w:asciiTheme="minorHAnsi" w:hAnsiTheme="minorHAnsi" w:cstheme="minorHAnsi"/>
          <w:sz w:val="24"/>
          <w:szCs w:val="24"/>
        </w:rPr>
        <w:t>Т</w:t>
      </w:r>
      <w:r w:rsidRPr="000F2E9D">
        <w:rPr>
          <w:rFonts w:asciiTheme="minorHAnsi" w:hAnsiTheme="minorHAnsi" w:cstheme="minorHAnsi"/>
          <w:sz w:val="24"/>
          <w:szCs w:val="24"/>
        </w:rPr>
        <w:t>О ежемесячно формирует потребителю счета на оплату поставленной тепловой энергии (мощности) и (или) теплоносителя (в том числе в отношении промежуточных платежей, указанных в настоящем разделе Стандарта) в сроки, позволяющие потребителю произвести оплату за поставленную тепловую энергию (мощность) и (или) теплоноситель на условиях заключенного договора теплоснабжения.</w:t>
      </w:r>
    </w:p>
    <w:p w14:paraId="74B507EB"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Расчетный период для оплаты за тепловую энергию устанавливается равным календарному месяцу.</w:t>
      </w:r>
    </w:p>
    <w:p w14:paraId="5FFDB635"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Неполучение потребителем платежного документа не освобождает его от обязанности произвести оплату потребленной тепловой энергии в установленный законом или договором срок.</w:t>
      </w:r>
    </w:p>
    <w:p w14:paraId="23440891" w14:textId="511D67EE" w:rsidR="00CB7696" w:rsidRPr="000F2E9D" w:rsidRDefault="0046495C" w:rsidP="000F2E9D">
      <w:pPr>
        <w:pStyle w:val="Bodytext20"/>
        <w:numPr>
          <w:ilvl w:val="2"/>
          <w:numId w:val="4"/>
        </w:numPr>
        <w:shd w:val="clear" w:color="auto" w:fill="auto"/>
        <w:tabs>
          <w:tab w:val="left" w:pos="144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 фактически принятое количество тепловой энергии (мощности) и (или) теплоноситель в отношении юридических лиц, индивидуальных предпринимателей (в том числе исполнителей коммунальных услуг) и потребителей-физических лиц (не зарегистрированных в качестве индивидуальных предпринимателей и не являющихся потребителями коммунальной услуги по отоплению на коммунально- бытовые нужды) Е</w:t>
      </w:r>
      <w:r w:rsidR="0035064A" w:rsidRPr="000F2E9D">
        <w:rPr>
          <w:rFonts w:asciiTheme="minorHAnsi" w:hAnsiTheme="minorHAnsi" w:cstheme="minorHAnsi"/>
          <w:sz w:val="24"/>
          <w:szCs w:val="24"/>
        </w:rPr>
        <w:t>Т</w:t>
      </w:r>
      <w:r w:rsidRPr="000F2E9D">
        <w:rPr>
          <w:rFonts w:asciiTheme="minorHAnsi" w:hAnsiTheme="minorHAnsi" w:cstheme="minorHAnsi"/>
          <w:sz w:val="24"/>
          <w:szCs w:val="24"/>
        </w:rPr>
        <w:t>О оформляет акт поданной - принятой тепловой энергии и счет - фактуру.</w:t>
      </w:r>
    </w:p>
    <w:p w14:paraId="04095914"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Расчеты по договору теплоснабжения, включая промежуточные и окончательные платежи, производятся потребителем платежными поручениями, а в отношении исполнителей коммунальных услуг также, по соглашению Сторон, возможно применение иных форм расчетов, не противоречащих законодательству Российской Федерации, в том числе путем уступки в соответствии с гражданским законодательством Российской Федерации в пользу ЕТО прав требования к собственникам и пользователям жилых и нежилых помещений многоквартирного дома и (или) жилого дома, имеющим задолженность по оплате коммунальных услуг.</w:t>
      </w:r>
    </w:p>
    <w:p w14:paraId="75AB02CB"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оплате стоимости потребленной тепловой энергии платежными поручениями потребитель указывает дату и номер договора, период, за который производится платеж, или дату и номер счета- фактуры, а также соответствующий вид платежа: энергетические ресурсы, проценты за пользование чужими денежными средствами (проценты), услуги по ограничению/возобновлению подачи энергетических ресурсов.</w:t>
      </w:r>
    </w:p>
    <w:p w14:paraId="3C971E3B"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Потребитель в платежных поручениях или немедленно после оплаты не указал назначение платежа, ЕТО вправе отнести платеж в счет оплаты периода, срок исполнения обязательства по оплате которого наступил ранее в соответствии с порядком, определенным договором.</w:t>
      </w:r>
    </w:p>
    <w:p w14:paraId="0C6F9A46" w14:textId="61DDE6A9" w:rsidR="00CB7696" w:rsidRPr="000F2E9D" w:rsidRDefault="0046495C" w:rsidP="000F2E9D">
      <w:pPr>
        <w:pStyle w:val="Bodytext20"/>
        <w:numPr>
          <w:ilvl w:val="2"/>
          <w:numId w:val="4"/>
        </w:numPr>
        <w:shd w:val="clear" w:color="auto" w:fill="auto"/>
        <w:tabs>
          <w:tab w:val="left" w:pos="118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Оплата за тепловую энергию (мощность) и (или) теплоноситель производится потребителем в следующем порядке:</w:t>
      </w:r>
    </w:p>
    <w:p w14:paraId="30D56135" w14:textId="3E18B10D" w:rsidR="0035064A" w:rsidRPr="000F2E9D" w:rsidRDefault="0035064A" w:rsidP="000F2E9D">
      <w:pPr>
        <w:pStyle w:val="Bodytext20"/>
        <w:tabs>
          <w:tab w:val="left" w:pos="1182"/>
        </w:tabs>
        <w:spacing w:before="0" w:after="0" w:line="240" w:lineRule="auto"/>
        <w:ind w:firstLine="709"/>
        <w:rPr>
          <w:rFonts w:asciiTheme="minorHAnsi" w:hAnsiTheme="minorHAnsi" w:cstheme="minorHAnsi"/>
          <w:sz w:val="24"/>
          <w:szCs w:val="24"/>
        </w:rPr>
      </w:pPr>
      <w:r w:rsidRPr="000F2E9D">
        <w:rPr>
          <w:rFonts w:asciiTheme="minorHAnsi" w:hAnsiTheme="minorHAnsi" w:cstheme="minorHAnsi"/>
          <w:sz w:val="24"/>
          <w:szCs w:val="24"/>
        </w:rPr>
        <w:t>Заказчик оплачивает тепловую энергию, теплоноситель Теплоснабжающей организации в срок не более 7 (семи) рабочих дней с даты подписания Заказчиком документа о приемке – акта оказанных услуг, при наличии у Заказчика счета и/или счета-фактуры, представляемых Теплоснабжающей организацией. Заказчик оплачивает Теплоснабжающей организации фактически потребленное в расчетном месяце количество тепловой энергии. Ежемесячная плановая общая стоимость потребляемых ресурсов в месяце, за который осуществляется оплата, рассчитывается как произведение определенного настоящим контрактом объема потребления ресурсов в данном месяце и тарифов на соответствующие ресурсы. Последним днем срока оплаты, приходящимся на выходные или праздничные дни, считается день, следующий за ними.</w:t>
      </w:r>
    </w:p>
    <w:p w14:paraId="2746B4E0" w14:textId="77777777" w:rsidR="00CB7696" w:rsidRPr="000F2E9D" w:rsidRDefault="0046495C" w:rsidP="000F2E9D">
      <w:pPr>
        <w:pStyle w:val="Bodytext20"/>
        <w:numPr>
          <w:ilvl w:val="2"/>
          <w:numId w:val="4"/>
        </w:numPr>
        <w:shd w:val="clear" w:color="auto" w:fill="auto"/>
        <w:tabs>
          <w:tab w:val="left" w:pos="145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Исполнитель коммунальных услуг в соответствии с требованиями законодательства производит оплату в следующем порядке:</w:t>
      </w:r>
    </w:p>
    <w:p w14:paraId="5E95B0CB" w14:textId="105570C5" w:rsidR="00CB7696" w:rsidRPr="000F2E9D" w:rsidRDefault="0046495C" w:rsidP="000F2E9D">
      <w:pPr>
        <w:pStyle w:val="Bodytext20"/>
        <w:numPr>
          <w:ilvl w:val="0"/>
          <w:numId w:val="5"/>
        </w:numPr>
        <w:shd w:val="clear" w:color="auto" w:fill="auto"/>
        <w:tabs>
          <w:tab w:val="left" w:pos="112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lastRenderedPageBreak/>
        <w:t>платежи за тепловую энергию (мощность) и (или) теплоноситель в пользу Е</w:t>
      </w:r>
      <w:r w:rsidR="0035064A" w:rsidRPr="000F2E9D">
        <w:rPr>
          <w:rFonts w:asciiTheme="minorHAnsi" w:hAnsiTheme="minorHAnsi" w:cstheme="minorHAnsi"/>
          <w:sz w:val="24"/>
          <w:szCs w:val="24"/>
        </w:rPr>
        <w:t>Т</w:t>
      </w:r>
      <w:r w:rsidRPr="000F2E9D">
        <w:rPr>
          <w:rFonts w:asciiTheme="minorHAnsi" w:hAnsiTheme="minorHAnsi" w:cstheme="minorHAnsi"/>
          <w:sz w:val="24"/>
          <w:szCs w:val="24"/>
        </w:rPr>
        <w:t>О не позднее рабочего дня, следующего за днем поступления потребителю платежей от потребителей коммунальных услуг (пункт 6 Требований к осуществлению расчетов за ресурсы, необходимые для предоставления коммунальных услуг, утвержденных постановлением Правительства Российской Федерации от 28.03.2012 № 253);</w:t>
      </w:r>
    </w:p>
    <w:p w14:paraId="2FAC3729" w14:textId="77777777" w:rsidR="00CB7696" w:rsidRPr="000F2E9D" w:rsidRDefault="0046495C" w:rsidP="000F2E9D">
      <w:pPr>
        <w:pStyle w:val="Bodytext20"/>
        <w:numPr>
          <w:ilvl w:val="0"/>
          <w:numId w:val="5"/>
        </w:numPr>
        <w:shd w:val="clear" w:color="auto" w:fill="auto"/>
        <w:tabs>
          <w:tab w:val="left" w:pos="112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окончательный расчет за тепловую энергию (мощность) и (или) теплоноситель производится потребителем путем перечисления денежных средств на расчетный счет ЕТО в срок до 15 числа месяца, следующего за истекшим расчетным месяцем (пункт 25 Правил № 124).</w:t>
      </w:r>
    </w:p>
    <w:p w14:paraId="7CCCEA72" w14:textId="77777777" w:rsidR="00CB7696" w:rsidRPr="000F2E9D" w:rsidRDefault="0046495C" w:rsidP="000F2E9D">
      <w:pPr>
        <w:pStyle w:val="Bodytext20"/>
        <w:numPr>
          <w:ilvl w:val="2"/>
          <w:numId w:val="4"/>
        </w:numPr>
        <w:shd w:val="clear" w:color="auto" w:fill="auto"/>
        <w:tabs>
          <w:tab w:val="left" w:pos="145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Исполнители коммунальных услуг, приобретающие тепловую энергию и (или) теплоноситель в целях содержании общего имущества многоквартирного дома, рассчитываются путем перечисления денежных средств на расчетный счет единой теплоснабжающей организации в срок до 15 числа месяца, следующего за истекшим расчетным месяцем.</w:t>
      </w:r>
    </w:p>
    <w:p w14:paraId="5C4B0D5A" w14:textId="77777777" w:rsidR="00CB7696" w:rsidRPr="000F2E9D" w:rsidRDefault="0046495C" w:rsidP="000F2E9D">
      <w:pPr>
        <w:pStyle w:val="Bodytext20"/>
        <w:numPr>
          <w:ilvl w:val="1"/>
          <w:numId w:val="4"/>
        </w:numPr>
        <w:shd w:val="clear" w:color="auto" w:fill="auto"/>
        <w:tabs>
          <w:tab w:val="left" w:pos="145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Платежные документы на оплату коммунальных услуг, направленные по электронной почте, считаются надлежащим образом доставленными потребителю на следующий календарный день после их отправления ЕТО на адрес электронной почты, предоставленный потребителем.</w:t>
      </w:r>
    </w:p>
    <w:p w14:paraId="464C0BF0" w14:textId="77777777" w:rsidR="00CB7696" w:rsidRPr="000F2E9D" w:rsidRDefault="0046495C" w:rsidP="000F2E9D">
      <w:pPr>
        <w:pStyle w:val="Bodytext20"/>
        <w:numPr>
          <w:ilvl w:val="2"/>
          <w:numId w:val="4"/>
        </w:numPr>
        <w:shd w:val="clear" w:color="auto" w:fill="auto"/>
        <w:tabs>
          <w:tab w:val="left" w:pos="145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Платежные документы на оплату коммунальных услуг и уведомления, направленные с использованием иных способов, считаются доставленными в сроки, согласованные сторонами договора теплоснабжения.</w:t>
      </w:r>
    </w:p>
    <w:p w14:paraId="6E72D2A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3.2.2 Плата за коммунальные услуги вносится потребителем в адрес единой теплоснабжающей организации в порядке и сроки, которые установлены Правилами № 354.</w:t>
      </w:r>
    </w:p>
    <w:p w14:paraId="460809B0" w14:textId="77777777" w:rsidR="00CB7696" w:rsidRPr="000F2E9D" w:rsidRDefault="0046495C" w:rsidP="000F2E9D">
      <w:pPr>
        <w:pStyle w:val="Bodytext20"/>
        <w:numPr>
          <w:ilvl w:val="0"/>
          <w:numId w:val="6"/>
        </w:numPr>
        <w:shd w:val="clear" w:color="auto" w:fill="auto"/>
        <w:tabs>
          <w:tab w:val="left" w:pos="145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Оплата может осуществляться различными способами - путем перечисления денежных средств на расчетный счет ЕТО, а также любым иным согласованным сторонами способом, предусмотренным действующим законодательством.</w:t>
      </w:r>
    </w:p>
    <w:p w14:paraId="3D68879E" w14:textId="77777777" w:rsidR="00CB7696" w:rsidRPr="000F2E9D" w:rsidRDefault="0046495C" w:rsidP="000F2E9D">
      <w:pPr>
        <w:pStyle w:val="Bodytext20"/>
        <w:numPr>
          <w:ilvl w:val="1"/>
          <w:numId w:val="6"/>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объем фактического потребления тепловой энергии и (или) теплоносителя за истекший месяц меньше объема, определенного в соответствии с порядком, предусмотренным договором теплоснабжения, излишне уплаченная сумма зачисляется в счет погашения задолженности (при наличии) или в счет оплаты ресурсов за следующий расчетный период.</w:t>
      </w:r>
    </w:p>
    <w:p w14:paraId="6E279AB4" w14:textId="77777777" w:rsidR="00CB7696" w:rsidRPr="000F2E9D" w:rsidRDefault="0046495C" w:rsidP="000F2E9D">
      <w:pPr>
        <w:pStyle w:val="Heading20"/>
        <w:keepNext/>
        <w:keepLines/>
        <w:numPr>
          <w:ilvl w:val="0"/>
          <w:numId w:val="4"/>
        </w:numPr>
        <w:shd w:val="clear" w:color="auto" w:fill="auto"/>
        <w:tabs>
          <w:tab w:val="left" w:pos="403"/>
        </w:tabs>
        <w:spacing w:before="0" w:line="240" w:lineRule="auto"/>
        <w:ind w:left="460"/>
        <w:jc w:val="left"/>
        <w:rPr>
          <w:rFonts w:asciiTheme="minorHAnsi" w:hAnsiTheme="minorHAnsi" w:cstheme="minorHAnsi"/>
          <w:sz w:val="24"/>
          <w:szCs w:val="24"/>
        </w:rPr>
      </w:pPr>
      <w:bookmarkStart w:id="8" w:name="bookmark3"/>
      <w:bookmarkStart w:id="9" w:name="_Toc215136866"/>
      <w:bookmarkStart w:id="10" w:name="_Toc215136893"/>
      <w:r w:rsidRPr="000F2E9D">
        <w:rPr>
          <w:rFonts w:asciiTheme="minorHAnsi" w:hAnsiTheme="minorHAnsi" w:cstheme="minorHAnsi"/>
          <w:sz w:val="24"/>
          <w:szCs w:val="24"/>
        </w:rPr>
        <w:t>Порядок опубликования на сайте в информационно - телекоммуникационной сети "Интернет" размера предельного уровня цены на тепловую энергию (мощность)</w:t>
      </w:r>
      <w:bookmarkEnd w:id="8"/>
      <w:bookmarkEnd w:id="9"/>
      <w:bookmarkEnd w:id="10"/>
    </w:p>
    <w:p w14:paraId="0066D139" w14:textId="77777777" w:rsidR="00CB7696" w:rsidRPr="000F2E9D" w:rsidRDefault="0046495C" w:rsidP="000F2E9D">
      <w:pPr>
        <w:pStyle w:val="Bodytext20"/>
        <w:numPr>
          <w:ilvl w:val="1"/>
          <w:numId w:val="4"/>
        </w:numPr>
        <w:shd w:val="clear" w:color="auto" w:fill="auto"/>
        <w:tabs>
          <w:tab w:val="left" w:pos="1177"/>
        </w:tabs>
        <w:spacing w:before="0" w:after="0" w:line="240" w:lineRule="auto"/>
        <w:ind w:firstLine="620"/>
        <w:rPr>
          <w:rFonts w:asciiTheme="minorHAnsi" w:hAnsiTheme="minorHAnsi" w:cstheme="minorHAnsi"/>
          <w:sz w:val="24"/>
          <w:szCs w:val="24"/>
        </w:rPr>
        <w:sectPr w:rsidR="00CB7696" w:rsidRPr="000F2E9D">
          <w:pgSz w:w="11900" w:h="16840"/>
          <w:pgMar w:top="417" w:right="895" w:bottom="417" w:left="1593" w:header="0" w:footer="3" w:gutter="0"/>
          <w:cols w:space="720"/>
          <w:noEndnote/>
          <w:docGrid w:linePitch="360"/>
        </w:sectPr>
      </w:pPr>
      <w:r w:rsidRPr="000F2E9D">
        <w:rPr>
          <w:rFonts w:asciiTheme="minorHAnsi" w:hAnsiTheme="minorHAnsi" w:cstheme="minorHAnsi"/>
          <w:sz w:val="24"/>
          <w:szCs w:val="24"/>
        </w:rPr>
        <w:t>Размер предельного уровня цены на тепловую энергию (мощность), поставляемую потребителям, публикуется в информационно - телекоммуникационной сети "Интернет" на</w:t>
      </w:r>
    </w:p>
    <w:p w14:paraId="0375257E" w14:textId="0016313F" w:rsidR="00CB7696" w:rsidRPr="000F2E9D" w:rsidRDefault="00CB7696" w:rsidP="000F2E9D">
      <w:pPr>
        <w:framePr w:h="528" w:wrap="notBeside" w:vAnchor="text" w:hAnchor="text" w:y="1"/>
        <w:rPr>
          <w:rFonts w:asciiTheme="minorHAnsi" w:hAnsiTheme="minorHAnsi" w:cstheme="minorHAnsi"/>
        </w:rPr>
      </w:pPr>
    </w:p>
    <w:p w14:paraId="402C0594" w14:textId="77777777" w:rsidR="00CB7696" w:rsidRPr="000F2E9D" w:rsidRDefault="00CB7696" w:rsidP="000F2E9D">
      <w:pPr>
        <w:rPr>
          <w:rFonts w:asciiTheme="minorHAnsi" w:hAnsiTheme="minorHAnsi" w:cstheme="minorHAnsi"/>
        </w:rPr>
      </w:pPr>
    </w:p>
    <w:p w14:paraId="73DEC675" w14:textId="087B0CA6"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официальном сайте Е</w:t>
      </w:r>
      <w:r w:rsidR="000868F5" w:rsidRPr="000F2E9D">
        <w:rPr>
          <w:rFonts w:asciiTheme="minorHAnsi" w:hAnsiTheme="minorHAnsi" w:cstheme="minorHAnsi"/>
          <w:sz w:val="24"/>
          <w:szCs w:val="24"/>
        </w:rPr>
        <w:t>Т</w:t>
      </w:r>
      <w:r w:rsidRPr="000F2E9D">
        <w:rPr>
          <w:rFonts w:asciiTheme="minorHAnsi" w:hAnsiTheme="minorHAnsi" w:cstheme="minorHAnsi"/>
          <w:sz w:val="24"/>
          <w:szCs w:val="24"/>
        </w:rPr>
        <w:t>О, не позднее 30 календарных дней со дня принятия соответствующего решения об установлении цен (тарифов) на очередной расчетный период регулирования.</w:t>
      </w:r>
    </w:p>
    <w:p w14:paraId="44705956" w14:textId="77777777" w:rsidR="00CB7696" w:rsidRPr="000F2E9D" w:rsidRDefault="0046495C" w:rsidP="000F2E9D">
      <w:pPr>
        <w:pStyle w:val="Bodytext20"/>
        <w:numPr>
          <w:ilvl w:val="1"/>
          <w:numId w:val="4"/>
        </w:numPr>
        <w:shd w:val="clear" w:color="auto" w:fill="auto"/>
        <w:tabs>
          <w:tab w:val="left" w:pos="102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Архив информации о размере предельного уровня цен на тепловую энергию (мощность) доступен для просмотра в течение 5 лет с даты публикации.</w:t>
      </w:r>
    </w:p>
    <w:p w14:paraId="25200233" w14:textId="77777777" w:rsidR="00CB7696" w:rsidRPr="000F2E9D" w:rsidRDefault="0046495C" w:rsidP="000F2E9D">
      <w:pPr>
        <w:pStyle w:val="Bodytext30"/>
        <w:numPr>
          <w:ilvl w:val="0"/>
          <w:numId w:val="4"/>
        </w:numPr>
        <w:shd w:val="clear" w:color="auto" w:fill="auto"/>
        <w:tabs>
          <w:tab w:val="left" w:pos="398"/>
        </w:tabs>
        <w:spacing w:line="240" w:lineRule="auto"/>
        <w:ind w:left="460"/>
        <w:jc w:val="both"/>
        <w:rPr>
          <w:rFonts w:asciiTheme="minorHAnsi" w:hAnsiTheme="minorHAnsi" w:cstheme="minorHAnsi"/>
          <w:sz w:val="24"/>
          <w:szCs w:val="24"/>
        </w:rPr>
      </w:pPr>
      <w:r w:rsidRPr="000F2E9D">
        <w:rPr>
          <w:rFonts w:asciiTheme="minorHAnsi" w:hAnsiTheme="minorHAnsi" w:cstheme="minorHAnsi"/>
          <w:sz w:val="24"/>
          <w:szCs w:val="24"/>
        </w:rPr>
        <w:t>Правила ценообразования. Группы и категории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w:t>
      </w:r>
    </w:p>
    <w:p w14:paraId="58011CB7" w14:textId="77777777" w:rsidR="00CB7696" w:rsidRPr="000F2E9D" w:rsidRDefault="0046495C" w:rsidP="000F2E9D">
      <w:pPr>
        <w:pStyle w:val="Heading20"/>
        <w:keepNext/>
        <w:keepLines/>
        <w:numPr>
          <w:ilvl w:val="1"/>
          <w:numId w:val="4"/>
        </w:numPr>
        <w:shd w:val="clear" w:color="auto" w:fill="auto"/>
        <w:tabs>
          <w:tab w:val="left" w:pos="1162"/>
        </w:tabs>
        <w:spacing w:before="0" w:line="240" w:lineRule="auto"/>
        <w:ind w:firstLine="620"/>
        <w:jc w:val="both"/>
        <w:rPr>
          <w:rFonts w:asciiTheme="minorHAnsi" w:hAnsiTheme="minorHAnsi" w:cstheme="minorHAnsi"/>
          <w:sz w:val="24"/>
          <w:szCs w:val="24"/>
        </w:rPr>
      </w:pPr>
      <w:bookmarkStart w:id="11" w:name="bookmark4"/>
      <w:bookmarkStart w:id="12" w:name="_Toc215136867"/>
      <w:bookmarkStart w:id="13" w:name="_Toc215136894"/>
      <w:r w:rsidRPr="000F2E9D">
        <w:rPr>
          <w:rFonts w:asciiTheme="minorHAnsi" w:hAnsiTheme="minorHAnsi" w:cstheme="minorHAnsi"/>
          <w:sz w:val="24"/>
          <w:szCs w:val="24"/>
        </w:rPr>
        <w:t>Общие положения</w:t>
      </w:r>
      <w:bookmarkEnd w:id="11"/>
      <w:bookmarkEnd w:id="12"/>
      <w:bookmarkEnd w:id="13"/>
    </w:p>
    <w:p w14:paraId="3DB78F8B"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ценовой зоне теплоснабжения цены на тепловую энергию (мощность) определяются соглашением сторон, при этом не должны превышать предельный уровень цены на тепловую энергию (мощность), устанавливаемый органом исполнительной власти субъекта Российской Федерации в области государственного регулирования цен (тарифов).</w:t>
      </w:r>
    </w:p>
    <w:p w14:paraId="460A930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Исключение составляют цены на товары и услуги, указанные в пункте 5.6 настоящего раздела.</w:t>
      </w:r>
    </w:p>
    <w:p w14:paraId="1EB72A9E" w14:textId="77777777"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формирует группы и категории потребителей тепловой энергии (мощности), для которых предусматривает возможность дифференциации цен на тепловую энергию (мощность) в рамках соответствующего установленного органом исполнительной власти субъекта Российской Федерации в области государственного регулирования цен (тарифов) предельного уровня цены на тепловую энергию (мощность), с учетом перечисленных в пункте 5.2 критериев и пункте 5.3 особенностей, учитывающих в том числе обязательства ЕТО по достижению целевых показателей в зоне своей деятельности.</w:t>
      </w:r>
    </w:p>
    <w:p w14:paraId="73EAB64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Группы и категории потребителей для конкретного муниципального образования указываются ЕТО в Региональных особенностях.</w:t>
      </w:r>
    </w:p>
    <w:p w14:paraId="0E5FBB8E" w14:textId="77777777"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Цены на тепловую энергию (мощность) в отношении каждой категории потребителей определяются соглашением сторон договора теплоснабжения, рассчитываются и индексируются в соответствии с порядком определения цен по категориям потребителей в ценовой зоне теплоснабжения, разработанным для каждой ценовой зоны теплоснабжения в Региональных особенностях. ЕТО имеет право формировать порядок определения цен на тепловую энергию (мощность) в отношении только тех категорий потребителей, которым осуществляется либо планируется поставка тепловой энергии (мощности) в пределах муниципального образования на момент публикации.</w:t>
      </w:r>
    </w:p>
    <w:p w14:paraId="09AAF08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Информация о ценах на тепловую энергию (мощность) по категориям потребителей публикуется на официальном сайте ЕТО не позднее даты вступления в силу утвержденных органом исполнительной власти субъекта Российской Федерации в области государственного регулирования цен (тарифов) предельных уровней цен на тепловую энергию (мощность). ЕТО имеет право опубликовать на своем сайте информацию о ценах на тепловую энергию (мощность) в отношении только тех категорий потребителей, которым осуществляется либо планируется поставка тепловой энергии (мощности) в пределах муниципального образования на момент публикации.</w:t>
      </w:r>
    </w:p>
    <w:p w14:paraId="7DD96E5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Размещение информации о ценах на сайте ЕТО в соответствии с настоящим документом является надлежащим способом информирования потребителей.</w:t>
      </w:r>
    </w:p>
    <w:p w14:paraId="196BB609" w14:textId="77777777"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В основе дифференциации цен на тепловую энергию (мощность) для различных групп и категорий потребителей лежат требования действующего законодательства и антимонопольного регулирования. ЕТО обеспечивает формирование цен на тепловую энергию (мощность) и теплоноситель, не допуская дискриминации потребителей, отнесенных к одной категории на основе критериев и особенностей для определения категорий потребителей, в отношении которых предусматривается дифференциация цен на тепловую энергию (мощность) и теплоноситель.</w:t>
      </w:r>
    </w:p>
    <w:p w14:paraId="54333F6D" w14:textId="6E6BED17" w:rsidR="00CB7696" w:rsidRPr="000F2E9D" w:rsidRDefault="00CB7696" w:rsidP="000F2E9D">
      <w:pPr>
        <w:framePr w:h="528" w:wrap="notBeside" w:vAnchor="text" w:hAnchor="text" w:y="1"/>
        <w:rPr>
          <w:rFonts w:asciiTheme="minorHAnsi" w:hAnsiTheme="minorHAnsi" w:cstheme="minorHAnsi"/>
        </w:rPr>
      </w:pPr>
    </w:p>
    <w:p w14:paraId="4D150F5D" w14:textId="77777777" w:rsidR="00CB7696" w:rsidRPr="000F2E9D" w:rsidRDefault="00CB7696" w:rsidP="000F2E9D">
      <w:pPr>
        <w:rPr>
          <w:rFonts w:asciiTheme="minorHAnsi" w:hAnsiTheme="minorHAnsi" w:cstheme="minorHAnsi"/>
        </w:rPr>
      </w:pPr>
    </w:p>
    <w:p w14:paraId="3BFB49AA" w14:textId="77777777"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 итогам публикации решения органа исполнительной власти субъекта Российской Федерации в области государственного регулирования цен (тарифов) об установлении предельного уровня цены на тепловую энергию (мощность) и в целях приведения в соответствие с ним ЕТО может актуализировать в Региональных особенностях информацию о категориях потребителей в отношении соответствующего муниципального образования.</w:t>
      </w:r>
    </w:p>
    <w:p w14:paraId="3245C14C"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органом исполнительной власти субъекта Российской Федерации в области государственного регулирования цен (тарифов) в течение периода регулирования пересмотрены ранее утвержденные на данный период предельные уровни цен на тепловую энергию (мощность), ЕТО рассчитывает цены на тепловую энергию (мощность) в соответствии с порядком определения цен на тепловую энергию (мощность) и вновь утвержденными предельными уровнями цен на тепловую энергию (мощность), публикует на своем официальном сайте в соответствии с положениями пункта 5.1.3 Стандарта и применяет новые цены не ранее даты вступления в силу соответствующих решений органа исполнительной власти субъекта РФ в области государственного регулирования цен (тарифов).</w:t>
      </w:r>
    </w:p>
    <w:p w14:paraId="39153F7A" w14:textId="77777777" w:rsidR="00CB7696" w:rsidRPr="000F2E9D" w:rsidRDefault="0046495C" w:rsidP="000F2E9D">
      <w:pPr>
        <w:pStyle w:val="Heading20"/>
        <w:keepNext/>
        <w:keepLines/>
        <w:numPr>
          <w:ilvl w:val="1"/>
          <w:numId w:val="4"/>
        </w:numPr>
        <w:shd w:val="clear" w:color="auto" w:fill="auto"/>
        <w:tabs>
          <w:tab w:val="left" w:pos="1173"/>
        </w:tabs>
        <w:spacing w:before="0" w:line="240" w:lineRule="auto"/>
        <w:ind w:firstLine="620"/>
        <w:jc w:val="both"/>
        <w:rPr>
          <w:rFonts w:asciiTheme="minorHAnsi" w:hAnsiTheme="minorHAnsi" w:cstheme="minorHAnsi"/>
          <w:sz w:val="24"/>
          <w:szCs w:val="24"/>
        </w:rPr>
      </w:pPr>
      <w:bookmarkStart w:id="14" w:name="bookmark5"/>
      <w:bookmarkStart w:id="15" w:name="_Toc215136868"/>
      <w:bookmarkStart w:id="16" w:name="_Toc215136895"/>
      <w:r w:rsidRPr="000F2E9D">
        <w:rPr>
          <w:rFonts w:asciiTheme="minorHAnsi" w:hAnsiTheme="minorHAnsi" w:cstheme="minorHAnsi"/>
          <w:sz w:val="24"/>
          <w:szCs w:val="24"/>
        </w:rPr>
        <w:t>Критерии для определения групп и категорий потребителей, в отношении которых предусматривается дифференциация цен на тепловую энергию (мощность)</w:t>
      </w:r>
      <w:bookmarkEnd w:id="14"/>
      <w:bookmarkEnd w:id="15"/>
      <w:bookmarkEnd w:id="16"/>
    </w:p>
    <w:p w14:paraId="7F30EE0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Цены на тепловую энергию (мощность) в отношении категорий потребителей, определенных ЕТО в соответствии со Стандартом, дифференцируются в рамках предельных уровней цены на тепловую энергию (мощность), утверждаемых органом исполнительной власти субъекта РФ в области государственного регулирования цен (тарифов).</w:t>
      </w:r>
    </w:p>
    <w:p w14:paraId="13278F88" w14:textId="77777777" w:rsidR="00CB7696" w:rsidRPr="000F2E9D" w:rsidRDefault="0046495C" w:rsidP="000F2E9D">
      <w:pPr>
        <w:pStyle w:val="Bodytext20"/>
        <w:shd w:val="clear" w:color="auto" w:fill="auto"/>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Каждая из категорий потребителей определяется исходя из соответствия:</w:t>
      </w:r>
    </w:p>
    <w:p w14:paraId="6FBA0EEC" w14:textId="73A0FADE" w:rsidR="00CB7696" w:rsidRPr="000F2E9D" w:rsidRDefault="0046495C" w:rsidP="000F2E9D">
      <w:pPr>
        <w:pStyle w:val="Bodytext20"/>
        <w:numPr>
          <w:ilvl w:val="0"/>
          <w:numId w:val="5"/>
        </w:numPr>
        <w:shd w:val="clear" w:color="auto" w:fill="auto"/>
        <w:tabs>
          <w:tab w:val="left" w:pos="1173"/>
        </w:tabs>
        <w:spacing w:before="0" w:after="0" w:line="240" w:lineRule="auto"/>
        <w:ind w:left="1180"/>
        <w:jc w:val="left"/>
        <w:rPr>
          <w:rFonts w:asciiTheme="minorHAnsi" w:hAnsiTheme="minorHAnsi" w:cstheme="minorHAnsi"/>
          <w:sz w:val="24"/>
          <w:szCs w:val="24"/>
        </w:rPr>
      </w:pPr>
      <w:r w:rsidRPr="000F2E9D">
        <w:rPr>
          <w:rFonts w:asciiTheme="minorHAnsi" w:hAnsiTheme="minorHAnsi" w:cstheme="minorHAnsi"/>
          <w:sz w:val="24"/>
          <w:szCs w:val="24"/>
        </w:rPr>
        <w:t>одной из групп потребителей, сформированных на основании критериев, указанных в пункте 5.2.1 настоящего раздела,</w:t>
      </w:r>
    </w:p>
    <w:p w14:paraId="4FDB6E9E" w14:textId="77777777" w:rsidR="00CB7696" w:rsidRPr="000F2E9D" w:rsidRDefault="0046495C" w:rsidP="000F2E9D">
      <w:pPr>
        <w:pStyle w:val="Bodytext20"/>
        <w:numPr>
          <w:ilvl w:val="0"/>
          <w:numId w:val="5"/>
        </w:numPr>
        <w:shd w:val="clear" w:color="auto" w:fill="auto"/>
        <w:tabs>
          <w:tab w:val="left" w:pos="1173"/>
        </w:tabs>
        <w:spacing w:before="0" w:after="0" w:line="240" w:lineRule="auto"/>
        <w:ind w:left="1180"/>
        <w:jc w:val="left"/>
        <w:rPr>
          <w:rFonts w:asciiTheme="minorHAnsi" w:hAnsiTheme="minorHAnsi" w:cstheme="minorHAnsi"/>
          <w:sz w:val="24"/>
          <w:szCs w:val="24"/>
        </w:rPr>
      </w:pPr>
      <w:r w:rsidRPr="000F2E9D">
        <w:rPr>
          <w:rFonts w:asciiTheme="minorHAnsi" w:hAnsiTheme="minorHAnsi" w:cstheme="minorHAnsi"/>
          <w:sz w:val="24"/>
          <w:szCs w:val="24"/>
        </w:rPr>
        <w:t>одной из групп потребителей, сформированных на основании критериев, указанных в пункте 5.2.2 настоящего раздела.</w:t>
      </w:r>
    </w:p>
    <w:p w14:paraId="302F790B" w14:textId="77777777" w:rsidR="00CB7696" w:rsidRPr="000F2E9D" w:rsidRDefault="0046495C" w:rsidP="000F2E9D">
      <w:pPr>
        <w:pStyle w:val="Bodytext20"/>
        <w:shd w:val="clear" w:color="auto" w:fill="auto"/>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ЕТО могут быть использованы следующие критерии для определения групп потребителей:</w:t>
      </w:r>
    </w:p>
    <w:p w14:paraId="28436613" w14:textId="15BAF674" w:rsidR="00CB7696" w:rsidRPr="000F2E9D" w:rsidRDefault="000868F5" w:rsidP="000F2E9D">
      <w:pPr>
        <w:pStyle w:val="Bodytext20"/>
        <w:numPr>
          <w:ilvl w:val="0"/>
          <w:numId w:val="7"/>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w:t>
      </w:r>
      <w:r w:rsidR="0046495C" w:rsidRPr="000F2E9D">
        <w:rPr>
          <w:rFonts w:asciiTheme="minorHAnsi" w:hAnsiTheme="minorHAnsi" w:cstheme="minorHAnsi"/>
          <w:sz w:val="24"/>
          <w:szCs w:val="24"/>
        </w:rPr>
        <w:t>сходя из установленных в отношении потребителей различных предельных уровней цены тепловой энергии (мощности) и графиков поэтапного равномерного доведения предельного уровня цены на тепловую энергию (мощность) до индикативного предельного уровня цены на тепловую энергию (мощность) и (или):</w:t>
      </w:r>
    </w:p>
    <w:p w14:paraId="3CAFC0E4" w14:textId="77777777" w:rsidR="00CB7696" w:rsidRPr="000F2E9D" w:rsidRDefault="0046495C" w:rsidP="000F2E9D">
      <w:pPr>
        <w:pStyle w:val="Bodytext20"/>
        <w:numPr>
          <w:ilvl w:val="0"/>
          <w:numId w:val="8"/>
        </w:numPr>
        <w:shd w:val="clear" w:color="auto" w:fill="auto"/>
        <w:tabs>
          <w:tab w:val="left" w:pos="1173"/>
        </w:tabs>
        <w:spacing w:before="0" w:after="0" w:line="240" w:lineRule="auto"/>
        <w:ind w:left="1180"/>
        <w:jc w:val="left"/>
        <w:rPr>
          <w:rFonts w:asciiTheme="minorHAnsi" w:hAnsiTheme="minorHAnsi" w:cstheme="minorHAnsi"/>
          <w:sz w:val="24"/>
          <w:szCs w:val="24"/>
        </w:rPr>
      </w:pPr>
      <w:r w:rsidRPr="000F2E9D">
        <w:rPr>
          <w:rFonts w:asciiTheme="minorHAnsi" w:hAnsiTheme="minorHAnsi" w:cstheme="minorHAnsi"/>
          <w:sz w:val="24"/>
          <w:szCs w:val="24"/>
        </w:rPr>
        <w:t>схемы подключения потребителей к системе централизованного теплоснабжения (далее - СЦТ) в зоне деятельности ЕТО;</w:t>
      </w:r>
    </w:p>
    <w:p w14:paraId="3D87CA70" w14:textId="77777777" w:rsidR="00CB7696" w:rsidRPr="000F2E9D" w:rsidRDefault="0046495C" w:rsidP="000F2E9D">
      <w:pPr>
        <w:pStyle w:val="Bodytext20"/>
        <w:numPr>
          <w:ilvl w:val="0"/>
          <w:numId w:val="8"/>
        </w:numPr>
        <w:shd w:val="clear" w:color="auto" w:fill="auto"/>
        <w:tabs>
          <w:tab w:val="left" w:pos="1173"/>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схемы подключения потребителей к СЦТ в зоне деятельности ЕТО, теплопотребляющие установки которых были подключены или введены в эксплуатацию после даты окончания переходного периода;</w:t>
      </w:r>
    </w:p>
    <w:p w14:paraId="1D6DFBD6" w14:textId="77777777" w:rsidR="00CB7696" w:rsidRPr="000F2E9D" w:rsidRDefault="0046495C" w:rsidP="000F2E9D">
      <w:pPr>
        <w:pStyle w:val="Bodytext20"/>
        <w:numPr>
          <w:ilvl w:val="0"/>
          <w:numId w:val="8"/>
        </w:numPr>
        <w:shd w:val="clear" w:color="auto" w:fill="auto"/>
        <w:tabs>
          <w:tab w:val="left" w:pos="1173"/>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схемы подключения потребителей к СЦТ в зоне деятельности ЕТО в связи с расширением границы зоны деятельности ЕТО за счет изменения границы зоны деятельности иной ЕТО (в том числе за счет утраты иной теплоснабжающей организацией статуса ЕТО), произошедшим после даты окончания переходного периода.</w:t>
      </w:r>
    </w:p>
    <w:p w14:paraId="1F630FB8" w14:textId="7F24B0DF" w:rsidR="00CB7696" w:rsidRPr="000F2E9D" w:rsidRDefault="000868F5" w:rsidP="000F2E9D">
      <w:pPr>
        <w:pStyle w:val="Bodytext20"/>
        <w:numPr>
          <w:ilvl w:val="0"/>
          <w:numId w:val="7"/>
        </w:numPr>
        <w:shd w:val="clear" w:color="auto" w:fill="auto"/>
        <w:tabs>
          <w:tab w:val="left" w:pos="1235"/>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И</w:t>
      </w:r>
      <w:r w:rsidR="0046495C" w:rsidRPr="000F2E9D">
        <w:rPr>
          <w:rFonts w:asciiTheme="minorHAnsi" w:hAnsiTheme="minorHAnsi" w:cstheme="minorHAnsi"/>
          <w:sz w:val="24"/>
          <w:szCs w:val="24"/>
        </w:rPr>
        <w:t>сходя из типа и характеристик потребителя тепловой энергии (мощности):</w:t>
      </w:r>
    </w:p>
    <w:p w14:paraId="365ECA8E" w14:textId="77777777" w:rsidR="00CB7696" w:rsidRPr="000F2E9D" w:rsidRDefault="0046495C" w:rsidP="000F2E9D">
      <w:pPr>
        <w:pStyle w:val="Bodytext20"/>
        <w:numPr>
          <w:ilvl w:val="0"/>
          <w:numId w:val="9"/>
        </w:numPr>
        <w:shd w:val="clear" w:color="auto" w:fill="auto"/>
        <w:tabs>
          <w:tab w:val="left" w:pos="1173"/>
        </w:tabs>
        <w:spacing w:before="0" w:after="0" w:line="240" w:lineRule="auto"/>
        <w:ind w:left="1180"/>
        <w:jc w:val="left"/>
        <w:rPr>
          <w:rFonts w:asciiTheme="minorHAnsi" w:hAnsiTheme="minorHAnsi" w:cstheme="minorHAnsi"/>
          <w:sz w:val="24"/>
          <w:szCs w:val="24"/>
        </w:rPr>
      </w:pPr>
      <w:r w:rsidRPr="000F2E9D">
        <w:rPr>
          <w:rFonts w:asciiTheme="minorHAnsi" w:hAnsiTheme="minorHAnsi" w:cstheme="minorHAnsi"/>
          <w:sz w:val="24"/>
          <w:szCs w:val="24"/>
        </w:rPr>
        <w:t>принадлежность потребителей к категории "населения" (и приравненным к "населению" категориям);</w:t>
      </w:r>
    </w:p>
    <w:p w14:paraId="6D8D72B7" w14:textId="77777777" w:rsidR="00CB7696" w:rsidRPr="000F2E9D" w:rsidRDefault="0046495C" w:rsidP="000F2E9D">
      <w:pPr>
        <w:pStyle w:val="Bodytext20"/>
        <w:numPr>
          <w:ilvl w:val="0"/>
          <w:numId w:val="9"/>
        </w:numPr>
        <w:shd w:val="clear" w:color="auto" w:fill="auto"/>
        <w:tabs>
          <w:tab w:val="left" w:pos="1173"/>
        </w:tabs>
        <w:spacing w:before="0" w:after="0" w:line="240" w:lineRule="auto"/>
        <w:ind w:left="118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принадлежность потребителей тепловой энергии (мощности) к теплосетевым организациям, которые приобретают тепловую энергию (мощность) для целей компенсации потерь в своих тепловых сетях;</w:t>
      </w:r>
    </w:p>
    <w:p w14:paraId="6676BB1B" w14:textId="3D7375D5" w:rsidR="00CB7696" w:rsidRPr="000F2E9D" w:rsidRDefault="00CB7696" w:rsidP="000F2E9D">
      <w:pPr>
        <w:framePr w:h="528" w:wrap="notBeside" w:vAnchor="text" w:hAnchor="text" w:y="1"/>
        <w:rPr>
          <w:rFonts w:asciiTheme="minorHAnsi" w:hAnsiTheme="minorHAnsi" w:cstheme="minorHAnsi"/>
        </w:rPr>
      </w:pPr>
    </w:p>
    <w:p w14:paraId="73F4F8E9" w14:textId="77777777" w:rsidR="00CB7696" w:rsidRPr="000F2E9D" w:rsidRDefault="00CB7696" w:rsidP="000F2E9D">
      <w:pPr>
        <w:rPr>
          <w:rFonts w:asciiTheme="minorHAnsi" w:hAnsiTheme="minorHAnsi" w:cstheme="minorHAnsi"/>
        </w:rPr>
      </w:pPr>
    </w:p>
    <w:p w14:paraId="17FDF763" w14:textId="77777777" w:rsidR="00CB7696" w:rsidRPr="000F2E9D" w:rsidRDefault="0046495C" w:rsidP="000F2E9D">
      <w:pPr>
        <w:pStyle w:val="Bodytext20"/>
        <w:numPr>
          <w:ilvl w:val="0"/>
          <w:numId w:val="9"/>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наличие или отсутствие в договоре, заключенном между ЕТО и теплосетевой организацией, величины эталонного уровня потерь;</w:t>
      </w:r>
    </w:p>
    <w:p w14:paraId="05084472" w14:textId="77777777" w:rsidR="00CB7696" w:rsidRPr="000F2E9D" w:rsidRDefault="0046495C" w:rsidP="000F2E9D">
      <w:pPr>
        <w:pStyle w:val="Bodytext20"/>
        <w:numPr>
          <w:ilvl w:val="0"/>
          <w:numId w:val="9"/>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объем тепловой энергии (мощности), приобретаемый теплосетевой организацией, в сравнении с эталонным уровнем потерь;</w:t>
      </w:r>
    </w:p>
    <w:p w14:paraId="293674B9" w14:textId="77777777" w:rsidR="00CB7696" w:rsidRPr="000F2E9D" w:rsidRDefault="0046495C" w:rsidP="000F2E9D">
      <w:pPr>
        <w:pStyle w:val="Bodytext20"/>
        <w:numPr>
          <w:ilvl w:val="0"/>
          <w:numId w:val="9"/>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наличие у потребителя на праве собственности или на ином праве законном основании источников тепловой энергии, которые удовлетворяют его потребность в тепловой энергии с учетом требуемого уровня надежности;</w:t>
      </w:r>
    </w:p>
    <w:p w14:paraId="2928B699" w14:textId="77777777" w:rsidR="00CB7696" w:rsidRPr="000F2E9D" w:rsidRDefault="0046495C" w:rsidP="000F2E9D">
      <w:pPr>
        <w:pStyle w:val="Bodytext20"/>
        <w:numPr>
          <w:ilvl w:val="0"/>
          <w:numId w:val="9"/>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величина подключенной (договорной) нагрузки, объем потребления тепловой энергии (определяются ЕТО в Региональных особенностях);</w:t>
      </w:r>
    </w:p>
    <w:p w14:paraId="19F1D9CF" w14:textId="31E1B265" w:rsidR="00CB7696" w:rsidRPr="000F2E9D" w:rsidRDefault="0046495C" w:rsidP="000F2E9D">
      <w:pPr>
        <w:pStyle w:val="Bodytext20"/>
        <w:numPr>
          <w:ilvl w:val="0"/>
          <w:numId w:val="9"/>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договорные параметры (по температуре) теплоносителя в виде воды, поставляемого потребителю, более чем на 6% превышают параметры теплоносителя, отпускаемого в теплосеть;</w:t>
      </w:r>
    </w:p>
    <w:p w14:paraId="6E3DA5F3" w14:textId="77777777" w:rsidR="00CB7696" w:rsidRPr="000F2E9D" w:rsidRDefault="0046495C" w:rsidP="000F2E9D">
      <w:pPr>
        <w:pStyle w:val="Bodytext20"/>
        <w:numPr>
          <w:ilvl w:val="0"/>
          <w:numId w:val="9"/>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фактическое значение коэффициента использования подключенной (максимальной договорной) нагрузки потребителем тепловой энергии (мощности);</w:t>
      </w:r>
    </w:p>
    <w:p w14:paraId="4E144D9E" w14:textId="77777777" w:rsidR="00CB7696" w:rsidRPr="000F2E9D" w:rsidRDefault="0046495C" w:rsidP="000F2E9D">
      <w:pPr>
        <w:pStyle w:val="Bodytext20"/>
        <w:numPr>
          <w:ilvl w:val="0"/>
          <w:numId w:val="9"/>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прочие потребители тепловой энергии (мощности), которые не удовлетворяют ни одному из вышеперечисленных критериев.</w:t>
      </w:r>
    </w:p>
    <w:p w14:paraId="7BF2876D" w14:textId="77777777" w:rsidR="00CB7696" w:rsidRPr="000F2E9D" w:rsidRDefault="0046495C" w:rsidP="000F2E9D">
      <w:pPr>
        <w:pStyle w:val="Bodytext20"/>
        <w:numPr>
          <w:ilvl w:val="0"/>
          <w:numId w:val="7"/>
        </w:numPr>
        <w:shd w:val="clear" w:color="auto" w:fill="auto"/>
        <w:tabs>
          <w:tab w:val="left" w:pos="119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Региональных особенностях в отношении каждого муниципального образования ЕТО формирует и указывает:</w:t>
      </w:r>
    </w:p>
    <w:p w14:paraId="2242696B" w14:textId="77777777" w:rsidR="00CB7696" w:rsidRPr="000F2E9D" w:rsidRDefault="0046495C" w:rsidP="000F2E9D">
      <w:pPr>
        <w:pStyle w:val="Bodytext20"/>
        <w:numPr>
          <w:ilvl w:val="0"/>
          <w:numId w:val="5"/>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группы потребителей, сформированные исходя из критериев, указанных в пункте 5.2.1 настоящего раздела;</w:t>
      </w:r>
    </w:p>
    <w:p w14:paraId="68D2FB6B" w14:textId="77777777" w:rsidR="00CB7696" w:rsidRPr="000F2E9D" w:rsidRDefault="0046495C" w:rsidP="000F2E9D">
      <w:pPr>
        <w:pStyle w:val="Bodytext20"/>
        <w:numPr>
          <w:ilvl w:val="0"/>
          <w:numId w:val="5"/>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группы потребителей исходя из соответствия критериям, указанным в пункте 5.2.2. настоящего раздела;</w:t>
      </w:r>
    </w:p>
    <w:p w14:paraId="01043801" w14:textId="77777777" w:rsidR="00CB7696" w:rsidRPr="000F2E9D" w:rsidRDefault="0046495C" w:rsidP="000F2E9D">
      <w:pPr>
        <w:pStyle w:val="Bodytext20"/>
        <w:numPr>
          <w:ilvl w:val="0"/>
          <w:numId w:val="5"/>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категории потребителей, сформированные исходя из групп потребителей, и порядок определения цены в отношении указанных категорий потребителей.</w:t>
      </w:r>
    </w:p>
    <w:p w14:paraId="19E522B5" w14:textId="77777777" w:rsidR="00CB7696" w:rsidRPr="000F2E9D" w:rsidRDefault="0046495C" w:rsidP="000F2E9D">
      <w:pPr>
        <w:pStyle w:val="Bodytext20"/>
        <w:numPr>
          <w:ilvl w:val="0"/>
          <w:numId w:val="7"/>
        </w:numPr>
        <w:shd w:val="clear" w:color="auto" w:fill="auto"/>
        <w:tabs>
          <w:tab w:val="left" w:pos="119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Критерии для определения групп потребителей, категории потребителей, порядок определения цены в отношении категорий потребителей могут быть уточнены путем внесения изменений в настоящий Стандарт (Региональные особенности), при этом информация о принятом решении в установленном порядке:</w:t>
      </w:r>
    </w:p>
    <w:p w14:paraId="067130E8" w14:textId="77777777" w:rsidR="00CB7696" w:rsidRPr="000F2E9D" w:rsidRDefault="0046495C" w:rsidP="000F2E9D">
      <w:pPr>
        <w:pStyle w:val="Bodytext20"/>
        <w:numPr>
          <w:ilvl w:val="0"/>
          <w:numId w:val="5"/>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публикуется в новой редакции Стандарта (Региональных особенностях) на официальном сайте ЕТО с указанием срока вступления в силу изменений;</w:t>
      </w:r>
    </w:p>
    <w:p w14:paraId="3F6DE745" w14:textId="77777777" w:rsidR="00CB7696" w:rsidRPr="000F2E9D" w:rsidRDefault="0046495C" w:rsidP="000F2E9D">
      <w:pPr>
        <w:pStyle w:val="Bodytext20"/>
        <w:numPr>
          <w:ilvl w:val="0"/>
          <w:numId w:val="5"/>
        </w:numPr>
        <w:shd w:val="clear" w:color="auto" w:fill="auto"/>
        <w:tabs>
          <w:tab w:val="left" w:pos="1192"/>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доводится до сведения потребителей, в отношении которых изменились критерии, принципы отнесения к ценовым категориям, ценовые категории.</w:t>
      </w:r>
    </w:p>
    <w:p w14:paraId="764E1FFC" w14:textId="77777777" w:rsidR="00CB7696" w:rsidRPr="000F2E9D" w:rsidRDefault="0046495C" w:rsidP="000F2E9D">
      <w:pPr>
        <w:pStyle w:val="Bodytext30"/>
        <w:numPr>
          <w:ilvl w:val="1"/>
          <w:numId w:val="4"/>
        </w:numPr>
        <w:shd w:val="clear" w:color="auto" w:fill="auto"/>
        <w:tabs>
          <w:tab w:val="left" w:pos="1192"/>
        </w:tabs>
        <w:spacing w:line="240" w:lineRule="auto"/>
        <w:ind w:firstLine="620"/>
        <w:jc w:val="both"/>
        <w:rPr>
          <w:rFonts w:asciiTheme="minorHAnsi" w:hAnsiTheme="minorHAnsi" w:cstheme="minorHAnsi"/>
          <w:sz w:val="24"/>
          <w:szCs w:val="24"/>
        </w:rPr>
      </w:pPr>
      <w:r w:rsidRPr="000F2E9D">
        <w:rPr>
          <w:rFonts w:asciiTheme="minorHAnsi" w:hAnsiTheme="minorHAnsi" w:cstheme="minorHAnsi"/>
          <w:sz w:val="24"/>
          <w:szCs w:val="24"/>
        </w:rPr>
        <w:t>Особенности определения категорий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и их последующего применения.</w:t>
      </w:r>
    </w:p>
    <w:p w14:paraId="2E2E0DDE" w14:textId="77777777" w:rsidR="00CB7696" w:rsidRPr="000F2E9D" w:rsidRDefault="0046495C" w:rsidP="000F2E9D">
      <w:pPr>
        <w:pStyle w:val="Bodytext20"/>
        <w:numPr>
          <w:ilvl w:val="2"/>
          <w:numId w:val="4"/>
        </w:numPr>
        <w:shd w:val="clear" w:color="auto" w:fill="auto"/>
        <w:tabs>
          <w:tab w:val="left" w:pos="119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может определить дополнительные (уточняющие) критерии дифференциации внутри групп потребителей, сформированных исходя из указанных в пункте 5.2.1, 5.2.2 Стандарта критериев. Группы потребителей, сформированные исходя из дополнительных (уточняющих) критериев, указываются ЕТО в Региональных особенностях.</w:t>
      </w:r>
    </w:p>
    <w:p w14:paraId="37D6D949" w14:textId="77777777"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Критерии 6,7 пункта 5.2.2 настоящего раздела могут быть применены только в отношении теплопотребляющих установок, присоединенных к коллекторам источников тепловой энергии (мощности), расположенных в зоне деятельности ЕТО. Прочие особенности применения указанных критериев в конкретном муниципальном образовании могут быть уточнены ЕТО в</w:t>
      </w:r>
    </w:p>
    <w:p w14:paraId="485AA4FA" w14:textId="117C31D7" w:rsidR="00CB7696" w:rsidRPr="000F2E9D" w:rsidRDefault="00CB7696" w:rsidP="000F2E9D">
      <w:pPr>
        <w:framePr w:h="528" w:wrap="notBeside" w:vAnchor="text" w:hAnchor="text" w:y="1"/>
        <w:rPr>
          <w:rFonts w:asciiTheme="minorHAnsi" w:hAnsiTheme="minorHAnsi" w:cstheme="minorHAnsi"/>
        </w:rPr>
      </w:pPr>
    </w:p>
    <w:p w14:paraId="5877F465" w14:textId="77777777" w:rsidR="00CB7696" w:rsidRPr="000F2E9D" w:rsidRDefault="00CB7696" w:rsidP="000F2E9D">
      <w:pPr>
        <w:rPr>
          <w:rFonts w:asciiTheme="minorHAnsi" w:hAnsiTheme="minorHAnsi" w:cstheme="minorHAnsi"/>
        </w:rPr>
      </w:pPr>
    </w:p>
    <w:p w14:paraId="0CE79DE9" w14:textId="77777777" w:rsidR="00CB7696" w:rsidRPr="000F2E9D" w:rsidRDefault="0046495C" w:rsidP="000F2E9D">
      <w:pPr>
        <w:pStyle w:val="Bodytext20"/>
        <w:shd w:val="clear" w:color="auto" w:fill="auto"/>
        <w:spacing w:before="0" w:after="0" w:line="240" w:lineRule="auto"/>
        <w:ind w:firstLine="0"/>
        <w:jc w:val="left"/>
        <w:rPr>
          <w:rFonts w:asciiTheme="minorHAnsi" w:hAnsiTheme="minorHAnsi" w:cstheme="minorHAnsi"/>
          <w:sz w:val="24"/>
          <w:szCs w:val="24"/>
        </w:rPr>
      </w:pPr>
      <w:r w:rsidRPr="000F2E9D">
        <w:rPr>
          <w:rFonts w:asciiTheme="minorHAnsi" w:hAnsiTheme="minorHAnsi" w:cstheme="minorHAnsi"/>
          <w:sz w:val="24"/>
          <w:szCs w:val="24"/>
        </w:rPr>
        <w:t>Региональных особенностях.</w:t>
      </w:r>
    </w:p>
    <w:p w14:paraId="2CA1B79B" w14:textId="7193A9BA" w:rsidR="00CB7696" w:rsidRPr="000F2E9D" w:rsidRDefault="0046495C" w:rsidP="000F2E9D">
      <w:pPr>
        <w:pStyle w:val="Bodytext20"/>
        <w:numPr>
          <w:ilvl w:val="2"/>
          <w:numId w:val="4"/>
        </w:numPr>
        <w:shd w:val="clear" w:color="auto" w:fill="auto"/>
        <w:tabs>
          <w:tab w:val="left" w:pos="1234"/>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Критерии 3, 4 пункта 5.2.2 настоящего раздела могут быть применены только в отношении теплосетевых организаций, приобретающих тепловую энергию (мощность) для целей компенсации потерь в своих тепловых </w:t>
      </w:r>
      <w:r w:rsidR="00827E98" w:rsidRPr="000F2E9D">
        <w:rPr>
          <w:rFonts w:asciiTheme="minorHAnsi" w:hAnsiTheme="minorHAnsi" w:cstheme="minorHAnsi"/>
          <w:sz w:val="24"/>
          <w:szCs w:val="24"/>
        </w:rPr>
        <w:t>сетях в случае, если</w:t>
      </w:r>
      <w:r w:rsidRPr="000F2E9D">
        <w:rPr>
          <w:rFonts w:asciiTheme="minorHAnsi" w:hAnsiTheme="minorHAnsi" w:cstheme="minorHAnsi"/>
          <w:sz w:val="24"/>
          <w:szCs w:val="24"/>
        </w:rPr>
        <w:t xml:space="preserve"> применение таких критериев предусмотрено Е</w:t>
      </w:r>
      <w:r w:rsidR="00827E98" w:rsidRPr="000F2E9D">
        <w:rPr>
          <w:rFonts w:asciiTheme="minorHAnsi" w:hAnsiTheme="minorHAnsi" w:cstheme="minorHAnsi"/>
          <w:sz w:val="24"/>
          <w:szCs w:val="24"/>
        </w:rPr>
        <w:t>Т</w:t>
      </w:r>
      <w:r w:rsidRPr="000F2E9D">
        <w:rPr>
          <w:rFonts w:asciiTheme="minorHAnsi" w:hAnsiTheme="minorHAnsi" w:cstheme="minorHAnsi"/>
          <w:sz w:val="24"/>
          <w:szCs w:val="24"/>
        </w:rPr>
        <w:t>О и администрацией муниципального образования в соглашении об исполнении схемы теплоснабжения.</w:t>
      </w:r>
    </w:p>
    <w:p w14:paraId="530D857B" w14:textId="77777777" w:rsidR="00CB7696" w:rsidRPr="000F2E9D" w:rsidRDefault="0046495C" w:rsidP="000F2E9D">
      <w:pPr>
        <w:pStyle w:val="Bodytext20"/>
        <w:numPr>
          <w:ilvl w:val="2"/>
          <w:numId w:val="4"/>
        </w:numPr>
        <w:shd w:val="clear" w:color="auto" w:fill="auto"/>
        <w:tabs>
          <w:tab w:val="left" w:pos="1234"/>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Значение эталонного уровня потерь тепловой энергии для каждой теплосетевой организации (для категорий, сформированных в соответствии с критерием 4 пункта 5.2.2 настоящего раздела) согласовывается между ЕТО и данной теплосетевой организацией, оказывающей услуги по транспортировке (передаче) тепловой энергии, в договоре поставки тепловой энергии (мощности) и (или) теплоносителя в целях компенсации потерь тепловой энергии.</w:t>
      </w:r>
    </w:p>
    <w:p w14:paraId="48C6A729"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Понятие эталонного уровня потерь и единый принцип его определения для теплосетевой организации определены в Стандарте взаимодействия ЕТО с теплоснабжающими организациями, владеющими на праве собственности и (или) ином законном основании источниками тепловой энергии и (или) тепловыми сетями (публикуется на официальном сайте ЕТО).</w:t>
      </w:r>
    </w:p>
    <w:p w14:paraId="0807A3D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отношении теплосетевых организаций, приобретающих тепловую энергию (мощность) для целей компенсации потерь в своих тепловых сетях, в договорах поставки тепловой энергии (мощности) с которыми не предусмотрена величина эталонного уровня потерь, применяется категория, указанная в Региональных особенностях соответствующего муниципального образования и сформированная для теплосетевых организаций, приобретающих тепловую энергию (мощность) в объеме, не превышающем эталонный уровень потерь.</w:t>
      </w:r>
    </w:p>
    <w:p w14:paraId="28244D3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отношении потребителей - владельцев объектов тепловой сети (теплосетевых организаций), которым ЕТО в установленные законодательством сроки не направила оферту о заключении договора поставки тепловой энергии (мощности) и (или) теплоносителя в целях компенсации потерь тепловой энергии в тепловых сетях таких организаций, критерии 2-4 пункта 5.2.2 настоящего раздела при отнесении к ценовым категориям не применяются.</w:t>
      </w:r>
    </w:p>
    <w:p w14:paraId="13B1F020" w14:textId="77777777" w:rsidR="00CB7696" w:rsidRPr="000F2E9D" w:rsidRDefault="0046495C" w:rsidP="000F2E9D">
      <w:pPr>
        <w:pStyle w:val="Bodytext20"/>
        <w:numPr>
          <w:ilvl w:val="2"/>
          <w:numId w:val="4"/>
        </w:numPr>
        <w:shd w:val="clear" w:color="auto" w:fill="auto"/>
        <w:tabs>
          <w:tab w:val="left" w:pos="1234"/>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Критерий фактического значения коэффициента использования подключенной (максимальной договорной) нагрузки потребителем тепловой энергии (мощности) применим для потребителей, относящихся к любой из ценовых категорий, сформированных исходя из критериев 5, 6, 7, 9 пункта 5.2.2 настоящего раздела, в случае, если применение такого критерия предусмотрено ЕТО и администрацией муниципального образования в соглашении об исполнении схемы теплоснабжения.</w:t>
      </w:r>
    </w:p>
    <w:p w14:paraId="2C55AC4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Для целей применения названного критерия ЕТО формирует отдельную категорию потребителей и оценивает соотношение фактического значения коэффициента использования подключенной (максимальной договорной) нагрузки потребителя и значения минимально допустимого коэффициента использования подключенной (максимальной договорной) нагрузки потребителями, определяемого и опубликованного ЕТО в Региональных особенностях в отношении каждого муниципального образования.</w:t>
      </w:r>
    </w:p>
    <w:p w14:paraId="6DBE0F0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Фактическое значение коэффициента использования подключенной (максимальной договорной) нагрузки рассчитывается как отношение фактического объема потребления тепловой энергии потребителем за прошедший</w:t>
      </w:r>
      <w:r w:rsidRPr="000F2E9D">
        <w:rPr>
          <w:rFonts w:asciiTheme="minorHAnsi" w:hAnsiTheme="minorHAnsi" w:cstheme="minorHAnsi"/>
          <w:sz w:val="24"/>
          <w:szCs w:val="24"/>
          <w:vertAlign w:val="superscript"/>
        </w:rPr>
        <w:footnoteReference w:id="1"/>
      </w:r>
      <w:r w:rsidRPr="000F2E9D">
        <w:rPr>
          <w:rFonts w:asciiTheme="minorHAnsi" w:hAnsiTheme="minorHAnsi" w:cstheme="minorHAnsi"/>
          <w:sz w:val="24"/>
          <w:szCs w:val="24"/>
        </w:rPr>
        <w:t xml:space="preserve"> календарный год по данным приборов учета, включая применение замещающих методов, к максимально возможному объему потребления тепловой энергии, рассчитанному как произведение максимальной договорной нагрузки, определенной в Договоре теплоснабжения на календарный год </w:t>
      </w:r>
      <w:r w:rsidRPr="000F2E9D">
        <w:rPr>
          <w:rStyle w:val="Bodytext2BoldItalicSpacing-1pt"/>
          <w:rFonts w:asciiTheme="minorHAnsi" w:hAnsiTheme="minorHAnsi" w:cstheme="minorHAnsi"/>
          <w:i w:val="0"/>
          <w:iCs w:val="0"/>
          <w:sz w:val="24"/>
          <w:szCs w:val="24"/>
        </w:rPr>
        <w:t>n</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 xml:space="preserve">(без учета дополнительной подключенной нагрузки в календарном году </w:t>
      </w:r>
      <w:r w:rsidRPr="000F2E9D">
        <w:rPr>
          <w:rStyle w:val="Bodytext2BoldItalicSpacing-1pt"/>
          <w:rFonts w:asciiTheme="minorHAnsi" w:hAnsiTheme="minorHAnsi" w:cstheme="minorHAnsi"/>
          <w:i w:val="0"/>
          <w:iCs w:val="0"/>
          <w:sz w:val="24"/>
          <w:szCs w:val="24"/>
        </w:rPr>
        <w:t>n</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 xml:space="preserve">относительно </w:t>
      </w:r>
      <w:r w:rsidRPr="000F2E9D">
        <w:rPr>
          <w:rFonts w:asciiTheme="minorHAnsi" w:hAnsiTheme="minorHAnsi" w:cstheme="minorHAnsi"/>
          <w:sz w:val="24"/>
          <w:szCs w:val="24"/>
        </w:rPr>
        <w:lastRenderedPageBreak/>
        <w:t xml:space="preserve">календарного года </w:t>
      </w:r>
      <w:r w:rsidRPr="000F2E9D">
        <w:rPr>
          <w:rStyle w:val="Bodytext2BoldItalicSpacing-1pt"/>
          <w:rFonts w:asciiTheme="minorHAnsi" w:hAnsiTheme="minorHAnsi" w:cstheme="minorHAnsi"/>
          <w:i w:val="0"/>
          <w:iCs w:val="0"/>
          <w:sz w:val="24"/>
          <w:szCs w:val="24"/>
        </w:rPr>
        <w:t>n</w:t>
      </w:r>
      <w:r w:rsidRPr="000F2E9D">
        <w:rPr>
          <w:rStyle w:val="Bodytext2BoldItalicSpacing-1pt"/>
          <w:rFonts w:asciiTheme="minorHAnsi" w:hAnsiTheme="minorHAnsi" w:cstheme="minorHAnsi"/>
          <w:i w:val="0"/>
          <w:iCs w:val="0"/>
          <w:sz w:val="24"/>
          <w:szCs w:val="24"/>
          <w:lang w:val="ru-RU"/>
        </w:rPr>
        <w:t>-1)</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 xml:space="preserve">и 8760 часов, где </w:t>
      </w:r>
      <w:r w:rsidRPr="000F2E9D">
        <w:rPr>
          <w:rStyle w:val="Bodytext2BoldItalicSpacing-1pt"/>
          <w:rFonts w:asciiTheme="minorHAnsi" w:hAnsiTheme="minorHAnsi" w:cstheme="minorHAnsi"/>
          <w:i w:val="0"/>
          <w:iCs w:val="0"/>
          <w:sz w:val="24"/>
          <w:szCs w:val="24"/>
        </w:rPr>
        <w:t>n</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 текущий</w:t>
      </w:r>
    </w:p>
    <w:p w14:paraId="2F538272" w14:textId="6490C731" w:rsidR="00CB7696" w:rsidRPr="000F2E9D" w:rsidRDefault="00CB7696" w:rsidP="000F2E9D">
      <w:pPr>
        <w:framePr w:h="528" w:wrap="notBeside" w:vAnchor="text" w:hAnchor="text" w:y="1"/>
        <w:rPr>
          <w:rFonts w:asciiTheme="minorHAnsi" w:hAnsiTheme="minorHAnsi" w:cstheme="minorHAnsi"/>
        </w:rPr>
      </w:pPr>
    </w:p>
    <w:p w14:paraId="31C00F7B" w14:textId="77777777" w:rsidR="00CB7696" w:rsidRPr="000F2E9D" w:rsidRDefault="00CB7696" w:rsidP="000F2E9D">
      <w:pPr>
        <w:rPr>
          <w:rFonts w:asciiTheme="minorHAnsi" w:hAnsiTheme="minorHAnsi" w:cstheme="minorHAnsi"/>
        </w:rPr>
      </w:pPr>
    </w:p>
    <w:p w14:paraId="301EA0C6" w14:textId="77777777" w:rsidR="00CB7696" w:rsidRPr="000F2E9D" w:rsidRDefault="0046495C" w:rsidP="000F2E9D">
      <w:pPr>
        <w:pStyle w:val="Bodytext20"/>
        <w:shd w:val="clear" w:color="auto" w:fill="auto"/>
        <w:spacing w:before="0" w:after="0" w:line="240" w:lineRule="auto"/>
        <w:ind w:firstLine="0"/>
        <w:jc w:val="left"/>
        <w:rPr>
          <w:rFonts w:asciiTheme="minorHAnsi" w:hAnsiTheme="minorHAnsi" w:cstheme="minorHAnsi"/>
          <w:sz w:val="24"/>
          <w:szCs w:val="24"/>
        </w:rPr>
      </w:pPr>
      <w:r w:rsidRPr="000F2E9D">
        <w:rPr>
          <w:rFonts w:asciiTheme="minorHAnsi" w:hAnsiTheme="minorHAnsi" w:cstheme="minorHAnsi"/>
          <w:sz w:val="24"/>
          <w:szCs w:val="24"/>
        </w:rPr>
        <w:t>(расчетный) календарный год, с учетом положений настоящего пункта.</w:t>
      </w:r>
    </w:p>
    <w:p w14:paraId="220AA38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Величина максимальной договорной нагрузки, применяемая для расчета фактического значения коэффициента использования подключенной (максимальной договорной) нагрузки, включает в себя согласованную в договоре теплоснабжения величину тепловых потерь (в Гкал/ч) в тепловой сети до места установки прибора учета.</w:t>
      </w:r>
    </w:p>
    <w:p w14:paraId="0D300C1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зависимости от оснащенности объектов теплопотребления приборами учета тепловой энергии (мощности) фактическое значение коэффициента использования подключенной (максимальной договорной) нагрузки рассчитывается следующим образом:</w:t>
      </w:r>
    </w:p>
    <w:p w14:paraId="074DBCD5"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в случае оснащения прибором учета каждого объекта теплопотребления, в отношении которого согласована максимальная договорная нагрузка в договоре теплоснабжения с потребителем, фактическое значение коэффициента использования подключенной (максимальной договорной) нагрузки рассчитывается в отношении каждого такого объекта теплопотребления данного потребителя;</w:t>
      </w:r>
    </w:p>
    <w:p w14:paraId="4C51FA5D"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в случае оснащения нескольких объектов теплопотребления одного потребителя единым прибором учета, фактическое значение коэффициента использования подключенной (максимальной договорной) нагрузки рассчитывается на основании показаний единого прибора учета в отношении совокупности объектов теплопотребления данного потребителя;</w:t>
      </w:r>
    </w:p>
    <w:p w14:paraId="7FFEAA75"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в случае оснащения объектов теплопотребления нескольких потребителей единым прибором учета, фактическое значение коэффициента использования подключенной (максимальной договорной) нагрузки каждого потребителя рассчитывается индивидуально в отношении каждого потребителя (объекта теплопотребления) на основании фактического объема потребления тепловой энергии за прошедший календарный год.</w:t>
      </w:r>
    </w:p>
    <w:p w14:paraId="67DE413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Значения минимально допустимого коэффициента использования подключенной (максимальной договорной) нагрузки потребителями (объектами теплопотребления) конкретного муниципального образования определяются и публикуются ЕТО в соответствующих Региональных особенностях не позднее чем за 1,5 календарного года до начала их применения в соответствующем муниципальном образовании при отнесении потребителей (объектов теплопотребления) к категории потребителей, сформированной исходя из критерия 8 пункта 5.2.2 настоящего раздела, но в размере не превышающем величину коэффициента использования установленной тепловой мощности, используемую при расчете предельного уровня цены на тепловую энергию (мощность)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 Постановлением Правительства РФ от 15.12.2017 </w:t>
      </w:r>
      <w:r w:rsidRPr="000F2E9D">
        <w:rPr>
          <w:rFonts w:asciiTheme="minorHAnsi" w:hAnsiTheme="minorHAnsi" w:cstheme="minorHAnsi"/>
          <w:sz w:val="24"/>
          <w:szCs w:val="24"/>
          <w:lang w:val="en-US" w:eastAsia="en-US" w:bidi="en-US"/>
        </w:rPr>
        <w:t>N</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1562).</w:t>
      </w:r>
    </w:p>
    <w:p w14:paraId="5477C3D9" w14:textId="77777777" w:rsidR="00CB7696" w:rsidRPr="000F2E9D" w:rsidRDefault="0046495C" w:rsidP="000F2E9D">
      <w:pPr>
        <w:pStyle w:val="Bodytext20"/>
        <w:shd w:val="clear" w:color="auto" w:fill="auto"/>
        <w:tabs>
          <w:tab w:val="left" w:pos="517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фактическое значение коэффициента использования подключенной (максимальной договорной) нагрузки потребителем (объекта теплопотребления) по итогам прошедшего календарного года оказалось меньше значения минимально допустимого коэффициента использования подключенной (максимальной</w:t>
      </w:r>
      <w:r w:rsidRPr="000F2E9D">
        <w:rPr>
          <w:rFonts w:asciiTheme="minorHAnsi" w:hAnsiTheme="minorHAnsi" w:cstheme="minorHAnsi"/>
          <w:sz w:val="24"/>
          <w:szCs w:val="24"/>
        </w:rPr>
        <w:tab/>
        <w:t>договорной) нагрузки потребителями</w:t>
      </w:r>
    </w:p>
    <w:p w14:paraId="11A14DE0" w14:textId="77777777" w:rsidR="00CB7696" w:rsidRPr="000F2E9D" w:rsidRDefault="0046495C" w:rsidP="000F2E9D">
      <w:pPr>
        <w:pStyle w:val="Bodytext20"/>
        <w:shd w:val="clear" w:color="auto" w:fill="auto"/>
        <w:spacing w:before="0" w:after="0" w:line="240" w:lineRule="auto"/>
        <w:ind w:firstLine="0"/>
        <w:jc w:val="left"/>
        <w:rPr>
          <w:rFonts w:asciiTheme="minorHAnsi" w:hAnsiTheme="minorHAnsi" w:cstheme="minorHAnsi"/>
          <w:sz w:val="24"/>
          <w:szCs w:val="24"/>
        </w:rPr>
      </w:pPr>
      <w:r w:rsidRPr="000F2E9D">
        <w:rPr>
          <w:rFonts w:asciiTheme="minorHAnsi" w:hAnsiTheme="minorHAnsi" w:cstheme="minorHAnsi"/>
          <w:sz w:val="24"/>
          <w:szCs w:val="24"/>
        </w:rPr>
        <w:t>соответствующего муниципального образования, то:</w:t>
      </w:r>
    </w:p>
    <w:p w14:paraId="74354F62" w14:textId="38458FC0" w:rsidR="00CB7696" w:rsidRPr="000F2E9D" w:rsidRDefault="0046495C" w:rsidP="000F2E9D">
      <w:pPr>
        <w:pStyle w:val="Bodytext20"/>
        <w:numPr>
          <w:ilvl w:val="0"/>
          <w:numId w:val="10"/>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до окончания января текущего календарного года уведомляет таких потребителей тепловой энергии и направляет предложение о снижении максимальной договорной нагрузки;</w:t>
      </w:r>
    </w:p>
    <w:p w14:paraId="3C33479B" w14:textId="61DB7337" w:rsidR="00CB7696" w:rsidRPr="000F2E9D" w:rsidRDefault="00827E98" w:rsidP="000F2E9D">
      <w:pPr>
        <w:pStyle w:val="Bodytext20"/>
        <w:numPr>
          <w:ilvl w:val="0"/>
          <w:numId w:val="10"/>
        </w:numPr>
        <w:shd w:val="clear" w:color="auto" w:fill="auto"/>
        <w:tabs>
          <w:tab w:val="left" w:pos="1189"/>
        </w:tabs>
        <w:spacing w:before="0" w:after="0" w:line="240" w:lineRule="auto"/>
        <w:ind w:left="118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П</w:t>
      </w:r>
      <w:r w:rsidR="0046495C" w:rsidRPr="000F2E9D">
        <w:rPr>
          <w:rFonts w:asciiTheme="minorHAnsi" w:hAnsiTheme="minorHAnsi" w:cstheme="minorHAnsi"/>
          <w:sz w:val="24"/>
          <w:szCs w:val="24"/>
        </w:rPr>
        <w:t>отребитель тепловой энергии на основании полученного от Е</w:t>
      </w:r>
      <w:r w:rsidR="00A37D51" w:rsidRPr="000F2E9D">
        <w:rPr>
          <w:rFonts w:asciiTheme="minorHAnsi" w:hAnsiTheme="minorHAnsi" w:cstheme="minorHAnsi"/>
          <w:sz w:val="24"/>
          <w:szCs w:val="24"/>
        </w:rPr>
        <w:t>Т</w:t>
      </w:r>
      <w:r w:rsidR="0046495C" w:rsidRPr="000F2E9D">
        <w:rPr>
          <w:rFonts w:asciiTheme="minorHAnsi" w:hAnsiTheme="minorHAnsi" w:cstheme="minorHAnsi"/>
          <w:sz w:val="24"/>
          <w:szCs w:val="24"/>
        </w:rPr>
        <w:t xml:space="preserve">О уведомления имеет право до 1 марта текущего календарного года направить в Теплоснабжающую организацию заявление на изменение (пересмотр) тепловых нагрузок в соответствии с Правилами установления и изменения </w:t>
      </w:r>
      <w:r w:rsidR="0046495C" w:rsidRPr="000F2E9D">
        <w:rPr>
          <w:rFonts w:asciiTheme="minorHAnsi" w:hAnsiTheme="minorHAnsi" w:cstheme="minorHAnsi"/>
          <w:sz w:val="24"/>
          <w:szCs w:val="24"/>
        </w:rPr>
        <w:lastRenderedPageBreak/>
        <w:t>(пересмотра) тепловых нагрузок, утвержденными</w:t>
      </w:r>
    </w:p>
    <w:p w14:paraId="164ED975" w14:textId="21368496" w:rsidR="00CB7696" w:rsidRPr="000F2E9D" w:rsidRDefault="00CB7696" w:rsidP="000F2E9D">
      <w:pPr>
        <w:framePr w:h="528" w:wrap="notBeside" w:vAnchor="text" w:hAnchor="text" w:y="1"/>
        <w:rPr>
          <w:rFonts w:asciiTheme="minorHAnsi" w:hAnsiTheme="minorHAnsi" w:cstheme="minorHAnsi"/>
        </w:rPr>
      </w:pPr>
    </w:p>
    <w:p w14:paraId="69F9104E" w14:textId="77777777" w:rsidR="00CB7696" w:rsidRPr="000F2E9D" w:rsidRDefault="00CB7696" w:rsidP="000F2E9D">
      <w:pPr>
        <w:rPr>
          <w:rFonts w:asciiTheme="minorHAnsi" w:hAnsiTheme="minorHAnsi" w:cstheme="minorHAnsi"/>
        </w:rPr>
      </w:pPr>
    </w:p>
    <w:p w14:paraId="12F36006" w14:textId="4D5A2526" w:rsidR="00CB7696" w:rsidRPr="000F2E9D" w:rsidRDefault="0046495C" w:rsidP="000F2E9D">
      <w:pPr>
        <w:pStyle w:val="Bodytext20"/>
        <w:shd w:val="clear" w:color="auto" w:fill="auto"/>
        <w:spacing w:before="0" w:after="0" w:line="240" w:lineRule="auto"/>
        <w:ind w:left="1180" w:firstLine="0"/>
        <w:rPr>
          <w:rFonts w:asciiTheme="minorHAnsi" w:hAnsiTheme="minorHAnsi" w:cstheme="minorHAnsi"/>
          <w:sz w:val="24"/>
          <w:szCs w:val="24"/>
        </w:rPr>
      </w:pPr>
      <w:r w:rsidRPr="000F2E9D">
        <w:rPr>
          <w:rFonts w:asciiTheme="minorHAnsi" w:hAnsiTheme="minorHAnsi" w:cstheme="minorHAnsi"/>
          <w:sz w:val="24"/>
          <w:szCs w:val="24"/>
        </w:rPr>
        <w:t>Приказом Министерства регионального развития РФ от 28.12.20</w:t>
      </w:r>
      <w:r w:rsidR="00827E98" w:rsidRPr="000F2E9D">
        <w:rPr>
          <w:rFonts w:asciiTheme="minorHAnsi" w:hAnsiTheme="minorHAnsi" w:cstheme="minorHAnsi"/>
          <w:sz w:val="24"/>
          <w:szCs w:val="24"/>
        </w:rPr>
        <w:t>0</w:t>
      </w:r>
      <w:r w:rsidRPr="000F2E9D">
        <w:rPr>
          <w:rFonts w:asciiTheme="minorHAnsi" w:hAnsiTheme="minorHAnsi" w:cstheme="minorHAnsi"/>
          <w:sz w:val="24"/>
          <w:szCs w:val="24"/>
        </w:rPr>
        <w:t>9 №610, в целях заключения дополнительного соглашения к договору теплоснабжения;</w:t>
      </w:r>
    </w:p>
    <w:p w14:paraId="1DB777EF" w14:textId="3A7CDAEA" w:rsidR="00CB7696" w:rsidRPr="000F2E9D" w:rsidRDefault="00827E98" w:rsidP="000F2E9D">
      <w:pPr>
        <w:pStyle w:val="Bodytext20"/>
        <w:numPr>
          <w:ilvl w:val="0"/>
          <w:numId w:val="10"/>
        </w:numPr>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В</w:t>
      </w:r>
      <w:r w:rsidR="0046495C" w:rsidRPr="000F2E9D">
        <w:rPr>
          <w:rFonts w:asciiTheme="minorHAnsi" w:hAnsiTheme="minorHAnsi" w:cstheme="minorHAnsi"/>
          <w:sz w:val="24"/>
          <w:szCs w:val="24"/>
        </w:rPr>
        <w:t xml:space="preserve"> случае если между потребителем тепловой энергии и ЕТО не согласовано снижение максимальной договорной нагрузки, то, начиная с 1 июля текущего календарного года и по 30 июня года, следующего за текущим, такой потребитель тепловой энергии (мощности) относится к категории потребителей, сформированной исходя из критерия 8 пункта 5.2.2 настоящего раздела, без дополнительного уведомления со стороны ЕТО.</w:t>
      </w:r>
    </w:p>
    <w:p w14:paraId="2280D6A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Потребители (объекты теплопотребления) с фактическим значением коэффициента использования подключенной (максимальной договорной) нагрузки менее минимально допустимого коэффициента использования подключенной (максимальной договорной) нагрузки, зафиксированного в Региональных особенностях, не относятся к категории потребителей, сформированной исходя из критерия 8 пункта 5.2.2 настоящего раздела, в следующих случаях:</w:t>
      </w:r>
    </w:p>
    <w:p w14:paraId="43B8964C" w14:textId="77777777" w:rsidR="00CB7696" w:rsidRPr="000F2E9D" w:rsidRDefault="0046495C" w:rsidP="000F2E9D">
      <w:pPr>
        <w:pStyle w:val="Bodytext20"/>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а)</w:t>
      </w:r>
      <w:r w:rsidRPr="000F2E9D">
        <w:rPr>
          <w:rFonts w:asciiTheme="minorHAnsi" w:hAnsiTheme="minorHAnsi" w:cstheme="minorHAnsi"/>
          <w:sz w:val="24"/>
          <w:szCs w:val="24"/>
        </w:rPr>
        <w:tab/>
        <w:t>объект теплопотребления в течение всего прошедшего календарного года не был оснащен прибором учета тепловой энергии (мощности), за исключением случаев оснащения объектов теплопотребления нескольких потребителей единым прибором учета;</w:t>
      </w:r>
    </w:p>
    <w:p w14:paraId="1B6AA738" w14:textId="77777777" w:rsidR="00CB7696" w:rsidRPr="000F2E9D" w:rsidRDefault="0046495C" w:rsidP="000F2E9D">
      <w:pPr>
        <w:pStyle w:val="Bodytext20"/>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б)</w:t>
      </w:r>
      <w:r w:rsidRPr="000F2E9D">
        <w:rPr>
          <w:rFonts w:asciiTheme="minorHAnsi" w:hAnsiTheme="minorHAnsi" w:cstheme="minorHAnsi"/>
          <w:sz w:val="24"/>
          <w:szCs w:val="24"/>
        </w:rPr>
        <w:tab/>
        <w:t>объект теплопотребления является жилым или нежилым помещением, расположенным в многоквартирных жилых домах;</w:t>
      </w:r>
    </w:p>
    <w:p w14:paraId="659DDF5D" w14:textId="77777777" w:rsidR="00CB7696" w:rsidRPr="000F2E9D" w:rsidRDefault="0046495C" w:rsidP="000F2E9D">
      <w:pPr>
        <w:pStyle w:val="Bodytext20"/>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в)</w:t>
      </w:r>
      <w:r w:rsidRPr="000F2E9D">
        <w:rPr>
          <w:rFonts w:asciiTheme="minorHAnsi" w:hAnsiTheme="minorHAnsi" w:cstheme="minorHAnsi"/>
          <w:sz w:val="24"/>
          <w:szCs w:val="24"/>
        </w:rPr>
        <w:tab/>
        <w:t>объект теплопотребления подключен к централизованной системе водоснабжения в рамках договора горячего водоснабжения, при этом в рамках заключенного в отношении этого же объекта договора теплоснабжения фактическое значение коэффициента использования подключенной (максимальной договорной) нагрузки потребителем (объектом теплопотребления) по итогам прошедшего календарного года оказалось больше значения минимально допустимого коэффициента использования подключенной (максимальной договорной) нагрузки, зафиксированного в Региональных особенностях;</w:t>
      </w:r>
    </w:p>
    <w:p w14:paraId="748EF2AF" w14:textId="77777777" w:rsidR="00CB7696" w:rsidRPr="000F2E9D" w:rsidRDefault="0046495C" w:rsidP="000F2E9D">
      <w:pPr>
        <w:pStyle w:val="Bodytext20"/>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г)</w:t>
      </w:r>
      <w:r w:rsidRPr="000F2E9D">
        <w:rPr>
          <w:rFonts w:asciiTheme="minorHAnsi" w:hAnsiTheme="minorHAnsi" w:cstheme="minorHAnsi"/>
          <w:sz w:val="24"/>
          <w:szCs w:val="24"/>
        </w:rPr>
        <w:tab/>
        <w:t>потребитель (объект теплопотребления) перешел на обслуживание к ЕТО (в том числе в результате смены права собственности или иного законного владения объектом теплопотребления, смены теплоснабжающей организации и пр.) в течение календарного года - в календарном году, в котором произошел переход на обслуживание к ЕТО, а также в первом полном календарном году с момента перехода на обслуживание к ЕТО;</w:t>
      </w:r>
    </w:p>
    <w:p w14:paraId="2B01261A" w14:textId="77777777" w:rsidR="00CB7696" w:rsidRPr="000F2E9D" w:rsidRDefault="0046495C" w:rsidP="000F2E9D">
      <w:pPr>
        <w:pStyle w:val="Bodytext20"/>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д)</w:t>
      </w:r>
      <w:r w:rsidRPr="000F2E9D">
        <w:rPr>
          <w:rFonts w:asciiTheme="minorHAnsi" w:hAnsiTheme="minorHAnsi" w:cstheme="minorHAnsi"/>
          <w:sz w:val="24"/>
          <w:szCs w:val="24"/>
        </w:rPr>
        <w:tab/>
        <w:t>максимальный фактический объем потребления тепловой энергии объектов теплопотребления потребителя за один час (в Гкал/ч) приходится на межотопительный период;</w:t>
      </w:r>
    </w:p>
    <w:p w14:paraId="661F771B" w14:textId="77777777" w:rsidR="00CB7696" w:rsidRPr="000F2E9D" w:rsidRDefault="0046495C" w:rsidP="000F2E9D">
      <w:pPr>
        <w:pStyle w:val="Bodytext20"/>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е)</w:t>
      </w:r>
      <w:r w:rsidRPr="000F2E9D">
        <w:rPr>
          <w:rFonts w:asciiTheme="minorHAnsi" w:hAnsiTheme="minorHAnsi" w:cstheme="minorHAnsi"/>
          <w:sz w:val="24"/>
          <w:szCs w:val="24"/>
        </w:rPr>
        <w:tab/>
        <w:t>иные случаи, определенные ЕТО в Региональных особенностях для конкретного муниципального образования.</w:t>
      </w:r>
    </w:p>
    <w:p w14:paraId="60292178"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Отнесение потребителя тепловой энергии, владеющего собственными источниками, которые удовлетворяют его потребность в тепловой энергии с учетом требуемого уровня надежности, к отдельной соответствующей категории потребителей, предусмотренной Региональными особенностями на основании критерия 5 пункта 5.2.2 настоящего раздела, осуществляется ЕТО с учетом Региональных особенностей, и может быть рассмотрено и принято на основании:</w:t>
      </w:r>
    </w:p>
    <w:p w14:paraId="24F5F08E" w14:textId="77777777" w:rsidR="00CB7696" w:rsidRPr="000F2E9D" w:rsidRDefault="0046495C" w:rsidP="000F2E9D">
      <w:pPr>
        <w:pStyle w:val="Bodytext20"/>
        <w:numPr>
          <w:ilvl w:val="0"/>
          <w:numId w:val="5"/>
        </w:numPr>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полученного от потребителя заявления (в свободной форме), и(или)</w:t>
      </w:r>
    </w:p>
    <w:p w14:paraId="0A1A4A03" w14:textId="77777777" w:rsidR="00CB7696" w:rsidRPr="000F2E9D" w:rsidRDefault="0046495C" w:rsidP="000F2E9D">
      <w:pPr>
        <w:pStyle w:val="Bodytext20"/>
        <w:numPr>
          <w:ilvl w:val="0"/>
          <w:numId w:val="5"/>
        </w:numPr>
        <w:shd w:val="clear" w:color="auto" w:fill="auto"/>
        <w:tabs>
          <w:tab w:val="left" w:pos="1186"/>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путем внесения согласованных с таким потребителем изменений в заключенный договор поставки тепловой энергии (мощности), либо на основании оферты, направленной со стороны ЕТО в адрес потребителя и в последующем согласованной сторонами.</w:t>
      </w:r>
    </w:p>
    <w:p w14:paraId="2D960113" w14:textId="77777777" w:rsidR="00CB7696" w:rsidRPr="000F2E9D" w:rsidRDefault="0046495C" w:rsidP="000F2E9D">
      <w:pPr>
        <w:pStyle w:val="Bodytext20"/>
        <w:numPr>
          <w:ilvl w:val="2"/>
          <w:numId w:val="4"/>
        </w:numPr>
        <w:shd w:val="clear" w:color="auto" w:fill="auto"/>
        <w:tabs>
          <w:tab w:val="left" w:pos="1186"/>
        </w:tabs>
        <w:spacing w:before="0" w:after="0" w:line="240" w:lineRule="auto"/>
        <w:ind w:firstLine="620"/>
        <w:rPr>
          <w:rFonts w:asciiTheme="minorHAnsi" w:hAnsiTheme="minorHAnsi" w:cstheme="minorHAnsi"/>
          <w:sz w:val="24"/>
          <w:szCs w:val="24"/>
        </w:rPr>
        <w:sectPr w:rsidR="00CB7696" w:rsidRPr="000F2E9D">
          <w:headerReference w:type="even" r:id="rId8"/>
          <w:headerReference w:type="default" r:id="rId9"/>
          <w:footerReference w:type="even" r:id="rId10"/>
          <w:footerReference w:type="default" r:id="rId11"/>
          <w:headerReference w:type="first" r:id="rId12"/>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lastRenderedPageBreak/>
        <w:t>В отношении потребителей, для которых определено несколько точек поставки, ЕТО может быть определена категория для каждой из этих точек поставки в случае, если указанные</w:t>
      </w:r>
    </w:p>
    <w:p w14:paraId="6EB40147" w14:textId="4389238B" w:rsidR="00CB7696" w:rsidRPr="000F2E9D" w:rsidRDefault="00CB7696" w:rsidP="000F2E9D">
      <w:pPr>
        <w:framePr w:h="528" w:wrap="notBeside" w:vAnchor="text" w:hAnchor="text" w:y="1"/>
        <w:rPr>
          <w:rFonts w:asciiTheme="minorHAnsi" w:hAnsiTheme="minorHAnsi" w:cstheme="minorHAnsi"/>
        </w:rPr>
      </w:pPr>
    </w:p>
    <w:p w14:paraId="0AA1F6A9" w14:textId="77777777" w:rsidR="00CB7696" w:rsidRPr="000F2E9D" w:rsidRDefault="00CB7696" w:rsidP="000F2E9D">
      <w:pPr>
        <w:rPr>
          <w:rFonts w:asciiTheme="minorHAnsi" w:hAnsiTheme="minorHAnsi" w:cstheme="minorHAnsi"/>
        </w:rPr>
      </w:pPr>
    </w:p>
    <w:p w14:paraId="02805A3C"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точки поставки соответствуют различным критериям дифференциации цен на тепловую энергию (мощность).</w:t>
      </w:r>
    </w:p>
    <w:p w14:paraId="1112630D" w14:textId="77777777"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К потребителю (и присоединённым к объектам теплоснабжения данного потребителя иным потребителям), присоединенному к объектам тепловой сети и (или) к источнику тепловой энергии, право владения которыми после даты окончания переходного периода было передано новому владельцу (в том числе владельцу смежных сетевых объектов), за исключением случаев, при которых рассматриваемый участок тепловой сети и (или) источник тепловой энергии принадлежал данному потребителю, продолжают применяться критерии отнесения к категориям потребителей и дифференциации цен на тепловую энергию (мощность) исходя из той схемы подключения в системе теплоснабжения и той тарифной группы потребителей, к которой относился данный потребитель до смены владельца объектов тепловой сети и (или) источника тепловой энергии и в отношении которой применялся соответствующий данной группе потребителей график поэтапного равномерного доведения предельного уровня цены на тепловую энергию (мощность) до индикативного предельного уровня цены на тепловую энергию (мощность).</w:t>
      </w:r>
    </w:p>
    <w:p w14:paraId="096EA67F" w14:textId="77777777" w:rsidR="00CB7696" w:rsidRPr="000F2E9D" w:rsidRDefault="0046495C" w:rsidP="000F2E9D">
      <w:pPr>
        <w:pStyle w:val="Bodytext20"/>
        <w:numPr>
          <w:ilvl w:val="2"/>
          <w:numId w:val="4"/>
        </w:numPr>
        <w:shd w:val="clear" w:color="auto" w:fill="auto"/>
        <w:tabs>
          <w:tab w:val="left" w:pos="118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может определить в Региональных особенностях дополнительные группы и категории в отношении потребителей, которые:</w:t>
      </w:r>
    </w:p>
    <w:p w14:paraId="74F6062A"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были подключены в зоне деятельности ЕТО до даты окончания переходного периода через тепловые сети иных организаций (теплосетевых компаний), и</w:t>
      </w:r>
    </w:p>
    <w:p w14:paraId="1D5763A9"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приобретали тепловую энергию (мощность) по договорам с иными организациями, и</w:t>
      </w:r>
    </w:p>
    <w:p w14:paraId="3C96FB2C"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в отношении которых органом исполнительной власти в области государственного регулирования цен (тарифов) до даты перехода в ценовую зону теплоснабжения не были установлены тарифы на тепловую энергию (мощность) на тепловых сетях данных организаций (теплосетевых компаний).</w:t>
      </w:r>
    </w:p>
    <w:p w14:paraId="072EAA58" w14:textId="77777777" w:rsidR="00CB7696" w:rsidRPr="000F2E9D" w:rsidRDefault="0046495C" w:rsidP="000F2E9D">
      <w:pPr>
        <w:pStyle w:val="Bodytext20"/>
        <w:numPr>
          <w:ilvl w:val="2"/>
          <w:numId w:val="4"/>
        </w:numPr>
        <w:shd w:val="clear" w:color="auto" w:fill="auto"/>
        <w:tabs>
          <w:tab w:val="left" w:pos="130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системах теплоснабжения, отнесенных к ЕТО в связи с расширением границы зоны деятельности ЕТО за счет изменения границы зоны деятельности иной ЕТО (в том числе за счет утраты иной ЕТО статуса единой теплоснабжающей организации), произошедшем после даты окончания переходного периода, для определения категорий потребителей, в отношении которых предусматривается дифференциация цен на тепловую энергию (мощность) в рамках предельного уровня цены на тепловую энергию (мощность), ЕТО в Региональных особенностях при наличии оснований может определить дополнительные критерии дифференциации исходя из:</w:t>
      </w:r>
    </w:p>
    <w:p w14:paraId="24499FE7"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условий договоров, заключенных между предыдущей ЕТО и потребителями;</w:t>
      </w:r>
    </w:p>
    <w:p w14:paraId="378821A8"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групп потребителей, в отношении которых решением органа исполнительной власти субъекта Российской Федерации в области государственного регулирования цен (тарифов) установлены различные предельные уровни цены на тепловую энергию (мощность), в том числе исходя из схемы подключения данных потребителей, и соответствующих этим группам потребителей графиков поэтапного равномерного доведения предельного уровня цены на тепловую энергию (мощность) до индикативного предельного уровня цены на тепловую энергию (мощность);</w:t>
      </w:r>
    </w:p>
    <w:p w14:paraId="7C800178"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условий соглашения об исполнении схемы теплоснабжения, заключенного предыдущей ЕТО и уполномоченным органом муниципального образования;</w:t>
      </w:r>
    </w:p>
    <w:p w14:paraId="55C557D2"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критериев дифференциации цен на тепловую энергию (мощность) в рамках предельного уровня цены на тепловую энергию (мощность), предусмотренных предыдущей ЕТО;</w:t>
      </w:r>
    </w:p>
    <w:p w14:paraId="0EC6FD9E" w14:textId="77777777" w:rsidR="00CB7696" w:rsidRPr="000F2E9D" w:rsidRDefault="0046495C" w:rsidP="000F2E9D">
      <w:pPr>
        <w:pStyle w:val="Bodytext20"/>
        <w:numPr>
          <w:ilvl w:val="0"/>
          <w:numId w:val="5"/>
        </w:numPr>
        <w:shd w:val="clear" w:color="auto" w:fill="auto"/>
        <w:tabs>
          <w:tab w:val="left" w:pos="1189"/>
        </w:tabs>
        <w:spacing w:before="0" w:after="0" w:line="240" w:lineRule="auto"/>
        <w:ind w:left="1180"/>
        <w:rPr>
          <w:rFonts w:asciiTheme="minorHAnsi" w:hAnsiTheme="minorHAnsi" w:cstheme="minorHAnsi"/>
          <w:sz w:val="24"/>
          <w:szCs w:val="24"/>
        </w:rPr>
      </w:pPr>
      <w:r w:rsidRPr="000F2E9D">
        <w:rPr>
          <w:rFonts w:asciiTheme="minorHAnsi" w:hAnsiTheme="minorHAnsi" w:cstheme="minorHAnsi"/>
          <w:sz w:val="24"/>
          <w:szCs w:val="24"/>
        </w:rPr>
        <w:t>прочих условий, которые указываются ЕТО в Региональных особенностях в отношении соответствующего муниципального образования.</w:t>
      </w:r>
    </w:p>
    <w:p w14:paraId="6C507ACE" w14:textId="77777777" w:rsidR="00CB7696" w:rsidRPr="000F2E9D" w:rsidRDefault="0046495C" w:rsidP="000F2E9D">
      <w:pPr>
        <w:pStyle w:val="Bodytext30"/>
        <w:numPr>
          <w:ilvl w:val="1"/>
          <w:numId w:val="4"/>
        </w:numPr>
        <w:shd w:val="clear" w:color="auto" w:fill="auto"/>
        <w:tabs>
          <w:tab w:val="left" w:pos="1066"/>
        </w:tabs>
        <w:spacing w:line="240" w:lineRule="auto"/>
        <w:ind w:firstLine="620"/>
        <w:jc w:val="both"/>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 xml:space="preserve">Особенности формирования цен на теплоноситель в виде воды, производимый </w:t>
      </w:r>
      <w:r w:rsidRPr="000F2E9D">
        <w:rPr>
          <w:rFonts w:asciiTheme="minorHAnsi" w:hAnsiTheme="minorHAnsi" w:cstheme="minorHAnsi"/>
          <w:sz w:val="24"/>
          <w:szCs w:val="24"/>
        </w:rPr>
        <w:lastRenderedPageBreak/>
        <w:t>на источниках генерации и поставляемый ЕТО потребителям, другим теплоснабжающим и теплосетевым организациям с использованием закрытых систем в целях подпитки систем теплоснабжения, а также регулирования тарифов на теплоноситель в открытых системах теплоснабжения (горячего водоснабжения).</w:t>
      </w:r>
    </w:p>
    <w:p w14:paraId="66841B62" w14:textId="5663004C" w:rsidR="00CB7696" w:rsidRPr="000F2E9D" w:rsidRDefault="00CB7696" w:rsidP="000F2E9D">
      <w:pPr>
        <w:framePr w:h="528" w:wrap="notBeside" w:vAnchor="text" w:hAnchor="text" w:y="1"/>
        <w:rPr>
          <w:rFonts w:asciiTheme="minorHAnsi" w:hAnsiTheme="minorHAnsi" w:cstheme="minorHAnsi"/>
        </w:rPr>
      </w:pPr>
    </w:p>
    <w:p w14:paraId="751B63D4" w14:textId="77777777" w:rsidR="00CB7696" w:rsidRPr="000F2E9D" w:rsidRDefault="00CB7696" w:rsidP="000F2E9D">
      <w:pPr>
        <w:rPr>
          <w:rFonts w:asciiTheme="minorHAnsi" w:hAnsiTheme="minorHAnsi" w:cstheme="minorHAnsi"/>
        </w:rPr>
      </w:pPr>
    </w:p>
    <w:p w14:paraId="36D1A511"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Цены на теплоноситель в виде воды, производимый на источниках генерации и поставляемый ЕГО потребителям, другим теплоснабжающим и теплосетевым организациям с использованием закрытых систем в целях подпитки систем теплоснабжения, рассчитываются ЕТО в соответствии с порядком определения цен, определённым в Региональных особенностях. ЕТО имеет право формировать порядок определения цен на теплоноситель в отношении только тех категорий потребителей, которым осуществляется либо планируется поставка теплоносителя в пределах муниципального образования на момент публикации.</w:t>
      </w:r>
    </w:p>
    <w:p w14:paraId="23B64A21"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Информация о ценах на теплоноситель в виде воды, производимый на источниках генерации и поставляемый ЕТО потребителям, другим теплоснабжающим и теплосетевым организациям с использованием закрытых систем в целях подпитки систем теплоснабжения публикуется на официальном сайте ЕТО не позднее даты их вступления в силу.</w:t>
      </w:r>
    </w:p>
    <w:p w14:paraId="23469C5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имеет право публиковать на своем сайте информацию о ценах на теплоноситель в отношении только тех категорий потребителей, которым осуществляется либо планируется поставка теплоносителя в пределах муниципального образования на момент публикации.</w:t>
      </w:r>
    </w:p>
    <w:p w14:paraId="66E9ADD1" w14:textId="3AE99F26"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Размещение информации о ценах на сайте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в соответствии с настоящим документом является надлежащим способом информирования потребителей.</w:t>
      </w:r>
    </w:p>
    <w:p w14:paraId="2DBE2BCE" w14:textId="0E776011"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Тарифы на теплоноситель в виде воды, поставляемый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после окончания переходного периода в ценовых зонах теплоснабжения утверждаются органом исполнительной власти субъекта Российской Федерации в области государственного регулирования цен (тарифов). Размещение информации об установленных тарифах на теплоноситель с использованием открытых систем теплоснабжения (горячего водоснабжения) осуществляется в соответствии с требованиями стандартов раскрытия информации теплоснабжающими организациями, теплосетевыми организациями и органами регулирования (постановление Правительства РФ от 5 июля 2013 г. № 570 «О стандартах раскрытия информации теплоснабжающими организациями, теплосетевыми организациями и органами регулирования»).</w:t>
      </w:r>
    </w:p>
    <w:p w14:paraId="73A3417E" w14:textId="77777777" w:rsidR="00CB7696" w:rsidRPr="000F2E9D" w:rsidRDefault="0046495C" w:rsidP="000F2E9D">
      <w:pPr>
        <w:pStyle w:val="Bodytext30"/>
        <w:numPr>
          <w:ilvl w:val="1"/>
          <w:numId w:val="4"/>
        </w:numPr>
        <w:shd w:val="clear" w:color="auto" w:fill="auto"/>
        <w:tabs>
          <w:tab w:val="left" w:pos="1159"/>
        </w:tabs>
        <w:spacing w:line="240" w:lineRule="auto"/>
        <w:ind w:firstLine="620"/>
        <w:jc w:val="both"/>
        <w:rPr>
          <w:rFonts w:asciiTheme="minorHAnsi" w:hAnsiTheme="minorHAnsi" w:cstheme="minorHAnsi"/>
          <w:sz w:val="24"/>
          <w:szCs w:val="24"/>
        </w:rPr>
      </w:pPr>
      <w:r w:rsidRPr="000F2E9D">
        <w:rPr>
          <w:rFonts w:asciiTheme="minorHAnsi" w:hAnsiTheme="minorHAnsi" w:cstheme="minorHAnsi"/>
          <w:sz w:val="24"/>
          <w:szCs w:val="24"/>
        </w:rPr>
        <w:t>Товары и услуги, цены на которые не подлежат государственному регулированию (не ограничены предельным уровнем) и определяются по соглашению сторон</w:t>
      </w:r>
    </w:p>
    <w:p w14:paraId="59147FCC" w14:textId="4EE96F41"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соответствии с законодательством о теплоснабжении не подлежат государственному регулированию (не ограничены предельным уровнем) и определяются по соглашению сторон цены на следующие товары и услуги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в сфере теплоснабжения:</w:t>
      </w:r>
    </w:p>
    <w:p w14:paraId="0277AD39" w14:textId="6D0612A2"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Тепловая энергия, поставляемая с использованием теплоносителя в виде пара потребителям, теплопотребляющие установки которых подключены к коллекторам источников тепловой энергии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оплачивается по двухставочной цене (при условии, что потребителю за календарный год, предшествующий расчетному периоду, поставлена тепловая энергия в объеме не менее пятидесяти тысяч гигакалорий) либо по одноставочной цене, дифференцированной по параметрам теплоносителя.</w:t>
      </w:r>
    </w:p>
    <w:p w14:paraId="443D1DB4" w14:textId="77777777" w:rsidR="00CB7696" w:rsidRPr="000F2E9D" w:rsidRDefault="0046495C" w:rsidP="000F2E9D">
      <w:pPr>
        <w:pStyle w:val="Bodytext20"/>
        <w:numPr>
          <w:ilvl w:val="2"/>
          <w:numId w:val="4"/>
        </w:numPr>
        <w:shd w:val="clear" w:color="auto" w:fill="auto"/>
        <w:tabs>
          <w:tab w:val="left" w:pos="119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Тепловая энергия, поставляемая с использованием теплоносителя в виде пара потребителям, теплопотребляющие установки которых подключены к паропроводам, принадлежащим ЕТО; оплачивается по одноставочной цене, дифференцированной по параметрам теплоносителя.</w:t>
      </w:r>
    </w:p>
    <w:p w14:paraId="77A94C7E" w14:textId="77777777" w:rsidR="00CB7696" w:rsidRPr="000F2E9D" w:rsidRDefault="0046495C" w:rsidP="000F2E9D">
      <w:pPr>
        <w:pStyle w:val="Bodytext20"/>
        <w:numPr>
          <w:ilvl w:val="2"/>
          <w:numId w:val="4"/>
        </w:numPr>
        <w:shd w:val="clear" w:color="auto" w:fill="auto"/>
        <w:tabs>
          <w:tab w:val="left" w:pos="119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Теплоноситель в виде пара (невозвращенный конденсат), теплоноситель в виде воды в закрытых системах теплоснабжения.</w:t>
      </w:r>
    </w:p>
    <w:p w14:paraId="34E88745" w14:textId="77777777" w:rsidR="00CB7696" w:rsidRPr="000F2E9D" w:rsidRDefault="0046495C" w:rsidP="000F2E9D">
      <w:pPr>
        <w:pStyle w:val="Bodytext20"/>
        <w:numPr>
          <w:ilvl w:val="2"/>
          <w:numId w:val="4"/>
        </w:numPr>
        <w:shd w:val="clear" w:color="auto" w:fill="auto"/>
        <w:tabs>
          <w:tab w:val="left" w:pos="118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Тепловая энергия, поставляемая с использованием теплоносителя в виде воды потребителям, теплопотребляющие установки которых технологически соединены с </w:t>
      </w:r>
      <w:r w:rsidRPr="000F2E9D">
        <w:rPr>
          <w:rFonts w:asciiTheme="minorHAnsi" w:hAnsiTheme="minorHAnsi" w:cstheme="minorHAnsi"/>
          <w:sz w:val="24"/>
          <w:szCs w:val="24"/>
        </w:rPr>
        <w:lastRenderedPageBreak/>
        <w:t>источником</w:t>
      </w:r>
    </w:p>
    <w:p w14:paraId="579A2188" w14:textId="77777777" w:rsidR="00CB7696" w:rsidRPr="000F2E9D" w:rsidRDefault="0046495C" w:rsidP="000F2E9D">
      <w:pPr>
        <w:pStyle w:val="Bodytext20"/>
        <w:shd w:val="clear" w:color="auto" w:fill="auto"/>
        <w:spacing w:before="0" w:after="0" w:line="240" w:lineRule="auto"/>
        <w:ind w:firstLine="0"/>
        <w:jc w:val="right"/>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17</w:t>
      </w:r>
    </w:p>
    <w:p w14:paraId="4F05327A" w14:textId="2F0F39DA" w:rsidR="00CB7696" w:rsidRPr="000F2E9D" w:rsidRDefault="00CB7696" w:rsidP="000F2E9D">
      <w:pPr>
        <w:framePr w:h="528" w:wrap="notBeside" w:vAnchor="text" w:hAnchor="text" w:y="1"/>
        <w:rPr>
          <w:rFonts w:asciiTheme="minorHAnsi" w:hAnsiTheme="minorHAnsi" w:cstheme="minorHAnsi"/>
        </w:rPr>
      </w:pPr>
    </w:p>
    <w:p w14:paraId="156E4485" w14:textId="77777777" w:rsidR="00CB7696" w:rsidRPr="000F2E9D" w:rsidRDefault="00CB7696" w:rsidP="000F2E9D">
      <w:pPr>
        <w:rPr>
          <w:rFonts w:asciiTheme="minorHAnsi" w:hAnsiTheme="minorHAnsi" w:cstheme="minorHAnsi"/>
        </w:rPr>
      </w:pPr>
    </w:p>
    <w:p w14:paraId="42475FC2" w14:textId="01E466D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тепловой энергии, принадлежащим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непосредственно или через тепловую сеть, принадлежащую ЕТО или соответствующему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потребителя не присоединены теплопотребляющие установки иных потребителей (субабонентов).</w:t>
      </w:r>
    </w:p>
    <w:p w14:paraId="47316D38" w14:textId="77777777" w:rsidR="00CB7696" w:rsidRPr="000F2E9D" w:rsidRDefault="0046495C" w:rsidP="000F2E9D">
      <w:pPr>
        <w:pStyle w:val="Heading20"/>
        <w:keepNext/>
        <w:keepLines/>
        <w:numPr>
          <w:ilvl w:val="0"/>
          <w:numId w:val="4"/>
        </w:numPr>
        <w:shd w:val="clear" w:color="auto" w:fill="auto"/>
        <w:tabs>
          <w:tab w:val="left" w:pos="398"/>
        </w:tabs>
        <w:spacing w:before="0" w:line="240" w:lineRule="auto"/>
        <w:ind w:firstLine="0"/>
        <w:jc w:val="both"/>
        <w:rPr>
          <w:rFonts w:asciiTheme="minorHAnsi" w:hAnsiTheme="minorHAnsi" w:cstheme="minorHAnsi"/>
          <w:sz w:val="24"/>
          <w:szCs w:val="24"/>
        </w:rPr>
      </w:pPr>
      <w:bookmarkStart w:id="17" w:name="bookmark7"/>
      <w:bookmarkStart w:id="18" w:name="_Toc215136869"/>
      <w:bookmarkStart w:id="19" w:name="_Toc215136896"/>
      <w:r w:rsidRPr="000F2E9D">
        <w:rPr>
          <w:rFonts w:asciiTheme="minorHAnsi" w:hAnsiTheme="minorHAnsi" w:cstheme="minorHAnsi"/>
          <w:sz w:val="24"/>
          <w:szCs w:val="24"/>
        </w:rPr>
        <w:t>Порядок организации обслуживания потребителей</w:t>
      </w:r>
      <w:bookmarkEnd w:id="17"/>
      <w:bookmarkEnd w:id="18"/>
      <w:bookmarkEnd w:id="19"/>
    </w:p>
    <w:p w14:paraId="4E37CBB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Порядок организации обслуживания потребителей определяет:</w:t>
      </w:r>
    </w:p>
    <w:p w14:paraId="4D8F2B88" w14:textId="7A3B116E" w:rsidR="00CB7696" w:rsidRPr="000F2E9D" w:rsidRDefault="0046495C" w:rsidP="000F2E9D">
      <w:pPr>
        <w:pStyle w:val="Bodytext20"/>
        <w:numPr>
          <w:ilvl w:val="0"/>
          <w:numId w:val="11"/>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порядок заочного обслуживания потребителей, включая перечень номеров телефонов, адреса электронной почты;</w:t>
      </w:r>
    </w:p>
    <w:p w14:paraId="1482387F" w14:textId="77777777" w:rsidR="00CB7696" w:rsidRPr="000F2E9D" w:rsidRDefault="0046495C" w:rsidP="000F2E9D">
      <w:pPr>
        <w:pStyle w:val="Bodytext20"/>
        <w:numPr>
          <w:ilvl w:val="0"/>
          <w:numId w:val="11"/>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типовой алгоритм обслуживания потребителя;</w:t>
      </w:r>
    </w:p>
    <w:p w14:paraId="62BE2D9C" w14:textId="77777777" w:rsidR="00CB7696" w:rsidRPr="000F2E9D" w:rsidRDefault="0046495C" w:rsidP="000F2E9D">
      <w:pPr>
        <w:pStyle w:val="Bodytext20"/>
        <w:numPr>
          <w:ilvl w:val="0"/>
          <w:numId w:val="11"/>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принципы и порядок урегулирования споров (конфликтов);</w:t>
      </w:r>
    </w:p>
    <w:p w14:paraId="420DFC07" w14:textId="34AAD80E" w:rsidR="00CB7696" w:rsidRPr="000F2E9D" w:rsidRDefault="00AA2D7D" w:rsidP="000F2E9D">
      <w:pPr>
        <w:pStyle w:val="Heading20"/>
        <w:keepNext/>
        <w:keepLines/>
        <w:numPr>
          <w:ilvl w:val="0"/>
          <w:numId w:val="12"/>
        </w:numPr>
        <w:shd w:val="clear" w:color="auto" w:fill="auto"/>
        <w:tabs>
          <w:tab w:val="left" w:pos="1163"/>
        </w:tabs>
        <w:spacing w:before="0" w:line="240" w:lineRule="auto"/>
        <w:ind w:firstLine="620"/>
        <w:jc w:val="both"/>
        <w:rPr>
          <w:rFonts w:asciiTheme="minorHAnsi" w:hAnsiTheme="minorHAnsi" w:cstheme="minorHAnsi"/>
          <w:sz w:val="24"/>
          <w:szCs w:val="24"/>
        </w:rPr>
      </w:pPr>
      <w:bookmarkStart w:id="20" w:name="bookmark8"/>
      <w:bookmarkStart w:id="21" w:name="_Toc215136870"/>
      <w:bookmarkStart w:id="22" w:name="_Toc215136897"/>
      <w:r w:rsidRPr="000F2E9D">
        <w:rPr>
          <w:rFonts w:asciiTheme="minorHAnsi" w:hAnsiTheme="minorHAnsi" w:cstheme="minorHAnsi"/>
          <w:sz w:val="24"/>
          <w:szCs w:val="24"/>
        </w:rPr>
        <w:t>З</w:t>
      </w:r>
      <w:r w:rsidR="0046495C" w:rsidRPr="000F2E9D">
        <w:rPr>
          <w:rFonts w:asciiTheme="minorHAnsi" w:hAnsiTheme="minorHAnsi" w:cstheme="minorHAnsi"/>
          <w:sz w:val="24"/>
          <w:szCs w:val="24"/>
        </w:rPr>
        <w:t>аочное обслуживание потребителей</w:t>
      </w:r>
      <w:bookmarkEnd w:id="20"/>
      <w:bookmarkEnd w:id="21"/>
      <w:bookmarkEnd w:id="22"/>
    </w:p>
    <w:p w14:paraId="4C09025D" w14:textId="77777777" w:rsidR="00CB7696" w:rsidRPr="000F2E9D" w:rsidRDefault="0046495C" w:rsidP="000F2E9D">
      <w:pPr>
        <w:pStyle w:val="Heading20"/>
        <w:keepNext/>
        <w:keepLines/>
        <w:numPr>
          <w:ilvl w:val="0"/>
          <w:numId w:val="13"/>
        </w:numPr>
        <w:shd w:val="clear" w:color="auto" w:fill="auto"/>
        <w:tabs>
          <w:tab w:val="left" w:pos="1489"/>
        </w:tabs>
        <w:spacing w:before="0" w:line="240" w:lineRule="auto"/>
        <w:ind w:firstLine="620"/>
        <w:jc w:val="both"/>
        <w:rPr>
          <w:rFonts w:asciiTheme="minorHAnsi" w:hAnsiTheme="minorHAnsi" w:cstheme="minorHAnsi"/>
          <w:sz w:val="24"/>
          <w:szCs w:val="24"/>
        </w:rPr>
      </w:pPr>
      <w:bookmarkStart w:id="23" w:name="bookmark10"/>
      <w:bookmarkStart w:id="24" w:name="_Toc215136871"/>
      <w:bookmarkStart w:id="25" w:name="_Toc215136898"/>
      <w:r w:rsidRPr="000F2E9D">
        <w:rPr>
          <w:rFonts w:asciiTheme="minorHAnsi" w:hAnsiTheme="minorHAnsi" w:cstheme="minorHAnsi"/>
          <w:sz w:val="24"/>
          <w:szCs w:val="24"/>
        </w:rPr>
        <w:t>Заочное обслуживания потребителей</w:t>
      </w:r>
      <w:bookmarkEnd w:id="23"/>
      <w:bookmarkEnd w:id="24"/>
      <w:bookmarkEnd w:id="25"/>
    </w:p>
    <w:p w14:paraId="10AC792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Заочное обслуживание потребителей осуществляется по следующим основным каналам обслуживания: телефонная связь, факс, сайт Компании в сети </w:t>
      </w:r>
      <w:r w:rsidRPr="000F2E9D">
        <w:rPr>
          <w:rFonts w:asciiTheme="minorHAnsi" w:hAnsiTheme="minorHAnsi" w:cstheme="minorHAnsi"/>
          <w:sz w:val="24"/>
          <w:szCs w:val="24"/>
          <w:lang w:eastAsia="en-US" w:bidi="en-US"/>
        </w:rPr>
        <w:t>"</w:t>
      </w:r>
      <w:r w:rsidRPr="000F2E9D">
        <w:rPr>
          <w:rFonts w:asciiTheme="minorHAnsi" w:hAnsiTheme="minorHAnsi" w:cstheme="minorHAnsi"/>
          <w:sz w:val="24"/>
          <w:szCs w:val="24"/>
          <w:lang w:val="en-US" w:eastAsia="en-US" w:bidi="en-US"/>
        </w:rPr>
        <w:t>Internet</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посредством электронной почты.</w:t>
      </w:r>
    </w:p>
    <w:p w14:paraId="43AFF4E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Заочное обслуживание характеризуется следующими принципами:</w:t>
      </w:r>
    </w:p>
    <w:p w14:paraId="50531CC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заочное обслуживание доступно для всех категорий потребителей;</w:t>
      </w:r>
    </w:p>
    <w:p w14:paraId="1F84F15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заочное обслуживание позволяет осуществить потребителю большинство операций, не выходя из дома;</w:t>
      </w:r>
    </w:p>
    <w:p w14:paraId="4A2B5CAA"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информация о сайте и контактных телефонах ЕТО размещена в максимальном количестве мест (в офисах, на раздаточных материалах и т.п.).</w:t>
      </w:r>
    </w:p>
    <w:p w14:paraId="7C8EB939"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Заочное обслуживание построено по принципу удобного, простого и информативного сервиса.</w:t>
      </w:r>
    </w:p>
    <w:p w14:paraId="0A64CD40" w14:textId="77777777" w:rsidR="00CB7696" w:rsidRPr="000F2E9D" w:rsidRDefault="0046495C" w:rsidP="000F2E9D">
      <w:pPr>
        <w:pStyle w:val="Bodytext20"/>
        <w:shd w:val="clear" w:color="auto" w:fill="auto"/>
        <w:spacing w:before="0" w:after="0" w:line="240" w:lineRule="auto"/>
        <w:ind w:firstLine="0"/>
        <w:jc w:val="right"/>
        <w:rPr>
          <w:rFonts w:asciiTheme="minorHAnsi" w:hAnsiTheme="minorHAnsi" w:cstheme="minorHAnsi"/>
          <w:sz w:val="24"/>
          <w:szCs w:val="24"/>
        </w:rPr>
        <w:sectPr w:rsidR="00CB7696" w:rsidRPr="000F2E9D">
          <w:headerReference w:type="even" r:id="rId13"/>
          <w:headerReference w:type="default" r:id="rId14"/>
          <w:footerReference w:type="even" r:id="rId15"/>
          <w:footerReference w:type="default" r:id="rId16"/>
          <w:headerReference w:type="first" r:id="rId17"/>
          <w:pgSz w:w="11900" w:h="16840"/>
          <w:pgMar w:top="417" w:right="890" w:bottom="417" w:left="1593" w:header="0" w:footer="3" w:gutter="0"/>
          <w:cols w:space="720"/>
          <w:noEndnote/>
          <w:titlePg/>
          <w:docGrid w:linePitch="360"/>
        </w:sectPr>
      </w:pPr>
      <w:r w:rsidRPr="000F2E9D">
        <w:rPr>
          <w:rFonts w:asciiTheme="minorHAnsi" w:hAnsiTheme="minorHAnsi" w:cstheme="minorHAnsi"/>
          <w:sz w:val="24"/>
          <w:szCs w:val="24"/>
        </w:rPr>
        <w:t>18</w:t>
      </w:r>
    </w:p>
    <w:p w14:paraId="5822C85F" w14:textId="762B3CA7" w:rsidR="00CB7696" w:rsidRPr="000F2E9D" w:rsidRDefault="00CB7696" w:rsidP="000F2E9D">
      <w:pPr>
        <w:framePr w:h="528" w:wrap="notBeside" w:vAnchor="text" w:hAnchor="text" w:y="1"/>
        <w:rPr>
          <w:rFonts w:asciiTheme="minorHAnsi" w:hAnsiTheme="minorHAnsi" w:cstheme="minorHAnsi"/>
        </w:rPr>
      </w:pPr>
    </w:p>
    <w:p w14:paraId="496DC039" w14:textId="77777777" w:rsidR="00CB7696" w:rsidRPr="000F2E9D" w:rsidRDefault="00CB7696" w:rsidP="000F2E9D">
      <w:pPr>
        <w:rPr>
          <w:rFonts w:asciiTheme="minorHAnsi" w:hAnsiTheme="minorHAnsi" w:cstheme="minorHAnsi"/>
        </w:rPr>
      </w:pPr>
    </w:p>
    <w:p w14:paraId="1274312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Потребители могут воспользоваться телефонной связью для получения необходимой информации и (или) передачи показаний индивидуальных приборов учета.</w:t>
      </w:r>
    </w:p>
    <w:p w14:paraId="0E8DCACF" w14:textId="77777777" w:rsidR="00CB7696" w:rsidRPr="000F2E9D" w:rsidRDefault="0046495C" w:rsidP="000F2E9D">
      <w:pPr>
        <w:pStyle w:val="Heading20"/>
        <w:keepNext/>
        <w:keepLines/>
        <w:shd w:val="clear" w:color="auto" w:fill="auto"/>
        <w:spacing w:before="0" w:line="240" w:lineRule="auto"/>
        <w:ind w:firstLine="620"/>
        <w:jc w:val="both"/>
        <w:rPr>
          <w:rFonts w:asciiTheme="minorHAnsi" w:hAnsiTheme="minorHAnsi" w:cstheme="minorHAnsi"/>
          <w:sz w:val="24"/>
          <w:szCs w:val="24"/>
        </w:rPr>
      </w:pPr>
      <w:bookmarkStart w:id="26" w:name="bookmark11"/>
      <w:bookmarkStart w:id="27" w:name="_Toc215136872"/>
      <w:bookmarkStart w:id="28" w:name="_Toc215136899"/>
      <w:r w:rsidRPr="000F2E9D">
        <w:rPr>
          <w:rFonts w:asciiTheme="minorHAnsi" w:hAnsiTheme="minorHAnsi" w:cstheme="minorHAnsi"/>
          <w:sz w:val="24"/>
          <w:szCs w:val="24"/>
        </w:rPr>
        <w:t>Телефонная связь:</w:t>
      </w:r>
      <w:bookmarkEnd w:id="26"/>
      <w:bookmarkEnd w:id="27"/>
      <w:bookmarkEnd w:id="28"/>
    </w:p>
    <w:p w14:paraId="70AA186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Все телефонные номера, по которым осуществляется телефонная связь с потребителями, указываются на счетах на оплату, информационных стендах, размещенных в центрах очного обслуживания потребителей, а также указываются на сайте Компании в сети </w:t>
      </w:r>
      <w:r w:rsidRPr="000F2E9D">
        <w:rPr>
          <w:rFonts w:asciiTheme="minorHAnsi" w:hAnsiTheme="minorHAnsi" w:cstheme="minorHAnsi"/>
          <w:sz w:val="24"/>
          <w:szCs w:val="24"/>
          <w:lang w:eastAsia="en-US" w:bidi="en-US"/>
        </w:rPr>
        <w:t>"</w:t>
      </w:r>
      <w:r w:rsidRPr="000F2E9D">
        <w:rPr>
          <w:rFonts w:asciiTheme="minorHAnsi" w:hAnsiTheme="minorHAnsi" w:cstheme="minorHAnsi"/>
          <w:sz w:val="24"/>
          <w:szCs w:val="24"/>
          <w:lang w:val="en-US" w:eastAsia="en-US" w:bidi="en-US"/>
        </w:rPr>
        <w:t>Internet</w:t>
      </w:r>
      <w:r w:rsidRPr="000F2E9D">
        <w:rPr>
          <w:rFonts w:asciiTheme="minorHAnsi" w:hAnsiTheme="minorHAnsi" w:cstheme="minorHAnsi"/>
          <w:sz w:val="24"/>
          <w:szCs w:val="24"/>
          <w:lang w:eastAsia="en-US" w:bidi="en-US"/>
        </w:rPr>
        <w:t>".</w:t>
      </w:r>
    </w:p>
    <w:p w14:paraId="4877F46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Телефоны для прямого телефонного контакта доступны для звонков потребителей в часы работы соответствующего подразделения Компании.</w:t>
      </w:r>
    </w:p>
    <w:p w14:paraId="3CE7CEF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обращения потребителя по телефону для получения информации о состоянии расчетов, уточнения количества проживающих и иной информации, которая носит конфиденциальный характер, потребитель обязан представиться (назвать ФИО) и адрес объекта теплоснабжения.</w:t>
      </w:r>
    </w:p>
    <w:p w14:paraId="23FC82E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Среднее за календарный месяц время ожидания потребителем ответа по телефону с момента соединения до момента ответа сотрудника не должно превышать 15 минут.</w:t>
      </w:r>
    </w:p>
    <w:p w14:paraId="293673D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Style w:val="Bodytext2Bold"/>
          <w:rFonts w:asciiTheme="minorHAnsi" w:hAnsiTheme="minorHAnsi" w:cstheme="minorHAnsi"/>
          <w:sz w:val="24"/>
          <w:szCs w:val="24"/>
        </w:rPr>
        <w:t xml:space="preserve">Факс: </w:t>
      </w:r>
      <w:r w:rsidRPr="000F2E9D">
        <w:rPr>
          <w:rFonts w:asciiTheme="minorHAnsi" w:hAnsiTheme="minorHAnsi" w:cstheme="minorHAnsi"/>
          <w:sz w:val="24"/>
          <w:szCs w:val="24"/>
        </w:rPr>
        <w:t>номер факс для конкретного муниципального образования указан в Региональных особенностях в отношении соответствующего муниципального образования.</w:t>
      </w:r>
    </w:p>
    <w:p w14:paraId="2907DBF9" w14:textId="77777777" w:rsidR="00CB7696" w:rsidRPr="000F2E9D" w:rsidRDefault="0046495C" w:rsidP="000F2E9D">
      <w:pPr>
        <w:pStyle w:val="Bodytext30"/>
        <w:shd w:val="clear" w:color="auto" w:fill="auto"/>
        <w:spacing w:line="240" w:lineRule="auto"/>
        <w:ind w:firstLine="620"/>
        <w:jc w:val="both"/>
        <w:rPr>
          <w:rFonts w:asciiTheme="minorHAnsi" w:hAnsiTheme="minorHAnsi" w:cstheme="minorHAnsi"/>
          <w:sz w:val="24"/>
          <w:szCs w:val="24"/>
        </w:rPr>
      </w:pPr>
      <w:r w:rsidRPr="000F2E9D">
        <w:rPr>
          <w:rFonts w:asciiTheme="minorHAnsi" w:hAnsiTheme="minorHAnsi" w:cstheme="minorHAnsi"/>
          <w:sz w:val="24"/>
          <w:szCs w:val="24"/>
        </w:rPr>
        <w:t>Интернет - сайт:</w:t>
      </w:r>
    </w:p>
    <w:p w14:paraId="2D8EAE8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Обслуживание посредством сайта Компании в сети </w:t>
      </w:r>
      <w:r w:rsidRPr="000F2E9D">
        <w:rPr>
          <w:rFonts w:asciiTheme="minorHAnsi" w:hAnsiTheme="minorHAnsi" w:cstheme="minorHAnsi"/>
          <w:sz w:val="24"/>
          <w:szCs w:val="24"/>
          <w:lang w:eastAsia="en-US" w:bidi="en-US"/>
        </w:rPr>
        <w:t>"</w:t>
      </w:r>
      <w:r w:rsidRPr="000F2E9D">
        <w:rPr>
          <w:rFonts w:asciiTheme="minorHAnsi" w:hAnsiTheme="minorHAnsi" w:cstheme="minorHAnsi"/>
          <w:sz w:val="24"/>
          <w:szCs w:val="24"/>
          <w:lang w:val="en-US" w:eastAsia="en-US" w:bidi="en-US"/>
        </w:rPr>
        <w:t>Internet</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основывается на следующих принципах:</w:t>
      </w:r>
    </w:p>
    <w:p w14:paraId="55C97CE7" w14:textId="77777777" w:rsidR="00CB7696" w:rsidRPr="000F2E9D" w:rsidRDefault="0046495C" w:rsidP="000F2E9D">
      <w:pPr>
        <w:pStyle w:val="Bodytext20"/>
        <w:numPr>
          <w:ilvl w:val="0"/>
          <w:numId w:val="11"/>
        </w:numPr>
        <w:shd w:val="clear" w:color="auto" w:fill="auto"/>
        <w:tabs>
          <w:tab w:val="left" w:pos="90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доступность информации;</w:t>
      </w:r>
    </w:p>
    <w:p w14:paraId="2DC9954B" w14:textId="77777777" w:rsidR="00CB7696" w:rsidRPr="000F2E9D" w:rsidRDefault="0046495C" w:rsidP="000F2E9D">
      <w:pPr>
        <w:pStyle w:val="Bodytext20"/>
        <w:numPr>
          <w:ilvl w:val="0"/>
          <w:numId w:val="11"/>
        </w:numPr>
        <w:shd w:val="clear" w:color="auto" w:fill="auto"/>
        <w:tabs>
          <w:tab w:val="left" w:pos="90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достоверность представленной информации;</w:t>
      </w:r>
    </w:p>
    <w:p w14:paraId="29711CE3" w14:textId="77777777" w:rsidR="00CB7696" w:rsidRPr="000F2E9D" w:rsidRDefault="0046495C" w:rsidP="000F2E9D">
      <w:pPr>
        <w:pStyle w:val="Bodytext20"/>
        <w:numPr>
          <w:ilvl w:val="0"/>
          <w:numId w:val="11"/>
        </w:numPr>
        <w:shd w:val="clear" w:color="auto" w:fill="auto"/>
        <w:tabs>
          <w:tab w:val="left" w:pos="90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обязательное реагирование на вопросы потребителей;</w:t>
      </w:r>
    </w:p>
    <w:p w14:paraId="736E049B" w14:textId="77777777" w:rsidR="00CB7696" w:rsidRPr="000F2E9D" w:rsidRDefault="0046495C" w:rsidP="000F2E9D">
      <w:pPr>
        <w:pStyle w:val="Bodytext20"/>
        <w:numPr>
          <w:ilvl w:val="0"/>
          <w:numId w:val="11"/>
        </w:numPr>
        <w:shd w:val="clear" w:color="auto" w:fill="auto"/>
        <w:tabs>
          <w:tab w:val="left" w:pos="90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логичность структуры сайта и его разделов.</w:t>
      </w:r>
    </w:p>
    <w:p w14:paraId="5EB3ADD6" w14:textId="6C76BE07" w:rsidR="00CB7696" w:rsidRPr="000F2E9D" w:rsidRDefault="0046495C" w:rsidP="000F2E9D">
      <w:pPr>
        <w:pStyle w:val="Bodytext30"/>
        <w:shd w:val="clear" w:color="auto" w:fill="auto"/>
        <w:spacing w:line="240" w:lineRule="auto"/>
        <w:ind w:firstLine="620"/>
        <w:jc w:val="both"/>
        <w:rPr>
          <w:rFonts w:asciiTheme="minorHAnsi" w:hAnsiTheme="minorHAnsi" w:cstheme="minorHAnsi"/>
          <w:sz w:val="24"/>
          <w:szCs w:val="24"/>
        </w:rPr>
      </w:pPr>
      <w:r w:rsidRPr="000F2E9D">
        <w:rPr>
          <w:rStyle w:val="Bodytext3NotBold"/>
          <w:rFonts w:asciiTheme="minorHAnsi" w:hAnsiTheme="minorHAnsi" w:cstheme="minorHAnsi"/>
          <w:sz w:val="24"/>
          <w:szCs w:val="24"/>
        </w:rPr>
        <w:t xml:space="preserve">Адрес сайта Компании в сети </w:t>
      </w:r>
      <w:r w:rsidRPr="000F2E9D">
        <w:rPr>
          <w:rFonts w:asciiTheme="minorHAnsi" w:hAnsiTheme="minorHAnsi" w:cstheme="minorHAnsi"/>
          <w:sz w:val="24"/>
          <w:szCs w:val="24"/>
          <w:lang w:eastAsia="en-US" w:bidi="en-US"/>
        </w:rPr>
        <w:t>"</w:t>
      </w:r>
      <w:r w:rsidRPr="000F2E9D">
        <w:rPr>
          <w:rFonts w:asciiTheme="minorHAnsi" w:hAnsiTheme="minorHAnsi" w:cstheme="minorHAnsi"/>
          <w:sz w:val="24"/>
          <w:szCs w:val="24"/>
          <w:lang w:val="en-US" w:eastAsia="en-US" w:bidi="en-US"/>
        </w:rPr>
        <w:t>Internet</w:t>
      </w:r>
      <w:r w:rsidRPr="000F2E9D">
        <w:rPr>
          <w:rFonts w:asciiTheme="minorHAnsi" w:hAnsiTheme="minorHAnsi" w:cstheme="minorHAnsi"/>
          <w:sz w:val="24"/>
          <w:szCs w:val="24"/>
          <w:lang w:eastAsia="en-US" w:bidi="en-US"/>
        </w:rPr>
        <w:t>":</w:t>
      </w:r>
      <w:r w:rsidR="00124224" w:rsidRPr="000F2E9D">
        <w:rPr>
          <w:rFonts w:asciiTheme="minorHAnsi" w:hAnsiTheme="minorHAnsi" w:cstheme="minorHAnsi"/>
          <w:sz w:val="24"/>
          <w:szCs w:val="24"/>
        </w:rPr>
        <w:t xml:space="preserve"> http://www.гткиров.рф/</w:t>
      </w:r>
    </w:p>
    <w:p w14:paraId="2E20CA94" w14:textId="77777777" w:rsidR="00CB7696" w:rsidRPr="000F2E9D" w:rsidRDefault="0046495C" w:rsidP="000F2E9D">
      <w:pPr>
        <w:pStyle w:val="Heading20"/>
        <w:keepNext/>
        <w:keepLines/>
        <w:shd w:val="clear" w:color="auto" w:fill="auto"/>
        <w:spacing w:before="0" w:line="240" w:lineRule="auto"/>
        <w:ind w:firstLine="620"/>
        <w:jc w:val="both"/>
        <w:rPr>
          <w:rFonts w:asciiTheme="minorHAnsi" w:hAnsiTheme="minorHAnsi" w:cstheme="minorHAnsi"/>
          <w:sz w:val="24"/>
          <w:szCs w:val="24"/>
        </w:rPr>
      </w:pPr>
      <w:bookmarkStart w:id="29" w:name="bookmark12"/>
      <w:bookmarkStart w:id="30" w:name="_Toc215136873"/>
      <w:bookmarkStart w:id="31" w:name="_Toc215136900"/>
      <w:r w:rsidRPr="000F2E9D">
        <w:rPr>
          <w:rFonts w:asciiTheme="minorHAnsi" w:hAnsiTheme="minorHAnsi" w:cstheme="minorHAnsi"/>
          <w:sz w:val="24"/>
          <w:szCs w:val="24"/>
        </w:rPr>
        <w:t>Электронная почта:</w:t>
      </w:r>
      <w:bookmarkEnd w:id="29"/>
      <w:bookmarkEnd w:id="30"/>
      <w:bookmarkEnd w:id="31"/>
    </w:p>
    <w:p w14:paraId="3B084F75"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компании существует адрес электронной почты, на который потребители могут отправлять свои вопросы, жалобы, предложения и иные обращения.</w:t>
      </w:r>
    </w:p>
    <w:p w14:paraId="48DCFE1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Обращения потребителей, полученные по электронной почте, подлежат рассмотрению и ответу в соответствии с требованиями настоящего Стандарта и в установленные законодательством сроки.</w:t>
      </w:r>
    </w:p>
    <w:p w14:paraId="610D8ABB" w14:textId="77777777" w:rsidR="00CB7696" w:rsidRPr="000F2E9D" w:rsidRDefault="0046495C" w:rsidP="000F2E9D">
      <w:pPr>
        <w:pStyle w:val="Heading20"/>
        <w:keepNext/>
        <w:keepLines/>
        <w:shd w:val="clear" w:color="auto" w:fill="auto"/>
        <w:spacing w:before="0" w:line="240" w:lineRule="auto"/>
        <w:ind w:firstLine="620"/>
        <w:jc w:val="both"/>
        <w:rPr>
          <w:rFonts w:asciiTheme="minorHAnsi" w:hAnsiTheme="minorHAnsi" w:cstheme="minorHAnsi"/>
          <w:sz w:val="24"/>
          <w:szCs w:val="24"/>
        </w:rPr>
      </w:pPr>
      <w:bookmarkStart w:id="32" w:name="bookmark13"/>
      <w:bookmarkStart w:id="33" w:name="_Toc215136874"/>
      <w:bookmarkStart w:id="34" w:name="_Toc215136901"/>
      <w:r w:rsidRPr="000F2E9D">
        <w:rPr>
          <w:rFonts w:asciiTheme="minorHAnsi" w:hAnsiTheme="minorHAnsi" w:cstheme="minorHAnsi"/>
          <w:sz w:val="24"/>
          <w:szCs w:val="24"/>
        </w:rPr>
        <w:t>Личный кабинет клиента:</w:t>
      </w:r>
      <w:bookmarkEnd w:id="32"/>
      <w:bookmarkEnd w:id="33"/>
      <w:bookmarkEnd w:id="34"/>
    </w:p>
    <w:p w14:paraId="5F900CD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Позволяет потребителям получить актуальную информацию о состоянии счета, посмотреть историю начислений и платежей, отправить показания приборов учета, написать обращение и увидеть ответ на это обращение, найти на карте ближайший офис обслуживания.</w:t>
      </w:r>
    </w:p>
    <w:p w14:paraId="344A477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Уточняющая информация в отношении конкретного муниципального образования отражена в Региональных особенностях.</w:t>
      </w:r>
    </w:p>
    <w:p w14:paraId="20A45728" w14:textId="77777777" w:rsidR="00CB7696" w:rsidRPr="000F2E9D" w:rsidRDefault="0046495C" w:rsidP="000F2E9D">
      <w:pPr>
        <w:pStyle w:val="Bodytext30"/>
        <w:shd w:val="clear" w:color="auto" w:fill="auto"/>
        <w:spacing w:line="240" w:lineRule="auto"/>
        <w:ind w:firstLine="620"/>
        <w:jc w:val="both"/>
        <w:rPr>
          <w:rFonts w:asciiTheme="minorHAnsi" w:hAnsiTheme="minorHAnsi" w:cstheme="minorHAnsi"/>
          <w:sz w:val="24"/>
          <w:szCs w:val="24"/>
        </w:rPr>
      </w:pPr>
      <w:r w:rsidRPr="000F2E9D">
        <w:rPr>
          <w:rFonts w:asciiTheme="minorHAnsi" w:hAnsiTheme="minorHAnsi" w:cstheme="minorHAnsi"/>
          <w:sz w:val="24"/>
          <w:szCs w:val="24"/>
        </w:rPr>
        <w:t>Электронный документооборот:</w:t>
      </w:r>
    </w:p>
    <w:p w14:paraId="5BB0527A"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Обмен электронными документами осуществляется в соответствии с законодательством РФ через оператора ЭДО. Электронные документы подписываются действующей квалифицированной электронной подписью и имеют точно такую же юридическую силу, как и документы на бумажных носителях с собственноручной подписью.</w:t>
      </w:r>
    </w:p>
    <w:p w14:paraId="1658EDF6" w14:textId="73C2D86A" w:rsidR="00CB7696" w:rsidRPr="000F2E9D" w:rsidRDefault="00CB7696" w:rsidP="000F2E9D">
      <w:pPr>
        <w:framePr w:h="528" w:wrap="notBeside" w:vAnchor="text" w:hAnchor="text" w:y="1"/>
        <w:rPr>
          <w:rFonts w:asciiTheme="minorHAnsi" w:hAnsiTheme="minorHAnsi" w:cstheme="minorHAnsi"/>
        </w:rPr>
      </w:pPr>
    </w:p>
    <w:p w14:paraId="6CADAF76" w14:textId="77777777" w:rsidR="00CB7696" w:rsidRPr="000F2E9D" w:rsidRDefault="00CB7696" w:rsidP="000F2E9D">
      <w:pPr>
        <w:rPr>
          <w:rFonts w:asciiTheme="minorHAnsi" w:hAnsiTheme="minorHAnsi" w:cstheme="minorHAnsi"/>
        </w:rPr>
      </w:pPr>
    </w:p>
    <w:p w14:paraId="5E312B7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Уточняющая информация в отношении конкретного муниципального образования отражена в Региональных особенностях.</w:t>
      </w:r>
    </w:p>
    <w:p w14:paraId="4F53CCBA" w14:textId="77777777" w:rsidR="00CB7696" w:rsidRPr="000F2E9D" w:rsidRDefault="0046495C" w:rsidP="000F2E9D">
      <w:pPr>
        <w:pStyle w:val="Heading20"/>
        <w:keepNext/>
        <w:keepLines/>
        <w:numPr>
          <w:ilvl w:val="0"/>
          <w:numId w:val="12"/>
        </w:numPr>
        <w:shd w:val="clear" w:color="auto" w:fill="auto"/>
        <w:tabs>
          <w:tab w:val="left" w:pos="1148"/>
        </w:tabs>
        <w:spacing w:before="0" w:line="240" w:lineRule="auto"/>
        <w:ind w:firstLine="620"/>
        <w:jc w:val="both"/>
        <w:rPr>
          <w:rFonts w:asciiTheme="minorHAnsi" w:hAnsiTheme="minorHAnsi" w:cstheme="minorHAnsi"/>
          <w:sz w:val="24"/>
          <w:szCs w:val="24"/>
        </w:rPr>
      </w:pPr>
      <w:bookmarkStart w:id="35" w:name="bookmark15"/>
      <w:bookmarkStart w:id="36" w:name="_Toc215136875"/>
      <w:bookmarkStart w:id="37" w:name="_Toc215136902"/>
      <w:r w:rsidRPr="000F2E9D">
        <w:rPr>
          <w:rFonts w:asciiTheme="minorHAnsi" w:hAnsiTheme="minorHAnsi" w:cstheme="minorHAnsi"/>
          <w:sz w:val="24"/>
          <w:szCs w:val="24"/>
        </w:rPr>
        <w:t>Типовой алгоритм обслуживания потребителя</w:t>
      </w:r>
      <w:bookmarkEnd w:id="35"/>
      <w:bookmarkEnd w:id="36"/>
      <w:bookmarkEnd w:id="37"/>
    </w:p>
    <w:p w14:paraId="69A4FFB4" w14:textId="77777777" w:rsidR="00CB7696" w:rsidRPr="000F2E9D" w:rsidRDefault="0046495C" w:rsidP="000F2E9D">
      <w:pPr>
        <w:pStyle w:val="Bodytext30"/>
        <w:shd w:val="clear" w:color="auto" w:fill="auto"/>
        <w:spacing w:line="240" w:lineRule="auto"/>
        <w:ind w:firstLine="620"/>
        <w:jc w:val="both"/>
        <w:rPr>
          <w:rFonts w:asciiTheme="minorHAnsi" w:hAnsiTheme="minorHAnsi" w:cstheme="minorHAnsi"/>
          <w:sz w:val="24"/>
          <w:szCs w:val="24"/>
        </w:rPr>
      </w:pPr>
      <w:r w:rsidRPr="000F2E9D">
        <w:rPr>
          <w:rFonts w:asciiTheme="minorHAnsi" w:hAnsiTheme="minorHAnsi" w:cstheme="minorHAnsi"/>
          <w:sz w:val="24"/>
          <w:szCs w:val="24"/>
        </w:rPr>
        <w:t>Типовой алгоритм заочного обслуживания посредством телефонной связи:</w:t>
      </w:r>
    </w:p>
    <w:p w14:paraId="79F29971" w14:textId="77777777" w:rsidR="00CB7696" w:rsidRPr="000F2E9D" w:rsidRDefault="0046495C" w:rsidP="000F2E9D">
      <w:pPr>
        <w:pStyle w:val="Bodytext20"/>
        <w:numPr>
          <w:ilvl w:val="0"/>
          <w:numId w:val="15"/>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прием звонка сотрудником Контакт - центра Компании;</w:t>
      </w:r>
    </w:p>
    <w:p w14:paraId="6AF58A52" w14:textId="77777777" w:rsidR="00CB7696" w:rsidRPr="000F2E9D" w:rsidRDefault="0046495C" w:rsidP="000F2E9D">
      <w:pPr>
        <w:pStyle w:val="Bodytext20"/>
        <w:numPr>
          <w:ilvl w:val="0"/>
          <w:numId w:val="15"/>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предоставление сотрудником Компании информации по запросу потребителя.</w:t>
      </w:r>
    </w:p>
    <w:p w14:paraId="68C858C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Если на момент поступления запроса потребителя информация, необходимая для ответа, отсутствует либо требуется дополнительная обработка (анализ) запроса потребителя - сотрудник Компании извещает потребителя о том, что Компания предоставит потребителю устный ответ, связавшись с ним по номеру телефона, предоставленному потребителем.</w:t>
      </w:r>
    </w:p>
    <w:p w14:paraId="6903E22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Дальнейшая обработка обращения потребителя, исполнение мероприятий по обращению осуществляется в соответствии с настоящим Стандартом и локальными нормативными актами Компании.</w:t>
      </w:r>
    </w:p>
    <w:p w14:paraId="5506D92A" w14:textId="77777777" w:rsidR="00CB7696" w:rsidRPr="000F2E9D" w:rsidRDefault="0046495C" w:rsidP="000F2E9D">
      <w:pPr>
        <w:pStyle w:val="Bodytext30"/>
        <w:shd w:val="clear" w:color="auto" w:fill="auto"/>
        <w:spacing w:line="240" w:lineRule="auto"/>
        <w:ind w:firstLine="620"/>
        <w:jc w:val="both"/>
        <w:rPr>
          <w:rFonts w:asciiTheme="minorHAnsi" w:hAnsiTheme="minorHAnsi" w:cstheme="minorHAnsi"/>
          <w:sz w:val="24"/>
          <w:szCs w:val="24"/>
        </w:rPr>
      </w:pPr>
      <w:r w:rsidRPr="000F2E9D">
        <w:rPr>
          <w:rFonts w:asciiTheme="minorHAnsi" w:hAnsiTheme="minorHAnsi" w:cstheme="minorHAnsi"/>
          <w:sz w:val="24"/>
          <w:szCs w:val="24"/>
        </w:rPr>
        <w:t>Типовой алгоритм заочного обслуживания посредством почтовой связи и электронной почты:</w:t>
      </w:r>
    </w:p>
    <w:p w14:paraId="02C5FD8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Поступление и регистрация обращения потребителя как входящей корреспонденции, обработка поступившего обращения потребителя:</w:t>
      </w:r>
    </w:p>
    <w:p w14:paraId="009C9CCF" w14:textId="77777777" w:rsidR="00CB7696" w:rsidRPr="000F2E9D" w:rsidRDefault="0046495C" w:rsidP="000F2E9D">
      <w:pPr>
        <w:pStyle w:val="Bodytext20"/>
        <w:numPr>
          <w:ilvl w:val="0"/>
          <w:numId w:val="11"/>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первичная обработка обращений (направление их на исполнение, постановка на контроль, снятие их с контроля, направление исполненного обращения в дело, а также информирование руководства о состоянии работы по исполнению обращений потребителя);</w:t>
      </w:r>
    </w:p>
    <w:p w14:paraId="1338667B" w14:textId="77777777" w:rsidR="00CB7696" w:rsidRPr="000F2E9D" w:rsidRDefault="0046495C" w:rsidP="000F2E9D">
      <w:pPr>
        <w:pStyle w:val="Bodytext20"/>
        <w:numPr>
          <w:ilvl w:val="0"/>
          <w:numId w:val="11"/>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рассмотрение обращения и подготовка ответа;</w:t>
      </w:r>
    </w:p>
    <w:p w14:paraId="75C02669" w14:textId="77777777" w:rsidR="00CB7696" w:rsidRPr="000F2E9D" w:rsidRDefault="0046495C" w:rsidP="000F2E9D">
      <w:pPr>
        <w:pStyle w:val="Bodytext20"/>
        <w:numPr>
          <w:ilvl w:val="0"/>
          <w:numId w:val="11"/>
        </w:numPr>
        <w:shd w:val="clear" w:color="auto" w:fill="auto"/>
        <w:tabs>
          <w:tab w:val="left" w:pos="116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регистрация и направление ответа потребителю.</w:t>
      </w:r>
    </w:p>
    <w:p w14:paraId="678E7DE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Оригиналы документов по заявкам потребителей, копии которых направлены в Компанию посредством электронной почты, должны быть представлены в Компанию в установленные сроки с даты направления заявки.</w:t>
      </w:r>
    </w:p>
    <w:p w14:paraId="4307CEF5" w14:textId="77777777" w:rsidR="00CB7696" w:rsidRPr="000F2E9D" w:rsidRDefault="0046495C" w:rsidP="000F2E9D">
      <w:pPr>
        <w:pStyle w:val="Heading20"/>
        <w:keepNext/>
        <w:keepLines/>
        <w:numPr>
          <w:ilvl w:val="0"/>
          <w:numId w:val="12"/>
        </w:numPr>
        <w:shd w:val="clear" w:color="auto" w:fill="auto"/>
        <w:tabs>
          <w:tab w:val="left" w:pos="1190"/>
        </w:tabs>
        <w:spacing w:before="0" w:line="240" w:lineRule="auto"/>
        <w:ind w:firstLine="620"/>
        <w:jc w:val="both"/>
        <w:rPr>
          <w:rFonts w:asciiTheme="minorHAnsi" w:hAnsiTheme="minorHAnsi" w:cstheme="minorHAnsi"/>
          <w:sz w:val="24"/>
          <w:szCs w:val="24"/>
        </w:rPr>
      </w:pPr>
      <w:bookmarkStart w:id="38" w:name="bookmark18"/>
      <w:bookmarkStart w:id="39" w:name="_Toc215136876"/>
      <w:bookmarkStart w:id="40" w:name="_Toc215136903"/>
      <w:r w:rsidRPr="000F2E9D">
        <w:rPr>
          <w:rFonts w:asciiTheme="minorHAnsi" w:hAnsiTheme="minorHAnsi" w:cstheme="minorHAnsi"/>
          <w:sz w:val="24"/>
          <w:szCs w:val="24"/>
        </w:rPr>
        <w:t>Принципы и порядок урегулирования споров (конфликтов)</w:t>
      </w:r>
      <w:bookmarkEnd w:id="38"/>
      <w:bookmarkEnd w:id="39"/>
      <w:bookmarkEnd w:id="40"/>
    </w:p>
    <w:p w14:paraId="1D9B5949"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осуществлении своей деятельность Компании стремится к защите интересов потребителей и недопущению возникновения конфликтов с потребителем.</w:t>
      </w:r>
    </w:p>
    <w:p w14:paraId="6BBCF58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Во избежание конфликтных ситуаций сотрудники Компании обязаны: учитывать интересы потребителя, уметь распознать и избегать ситуаций, когда может возникнуть конфликт; не допускать возникновение ситуации, при которой в конфликте начинают участвовать другие потребители; обязаны соблюдать конфиденциальность информации в соответствии с законодательством Российской Федерации.</w:t>
      </w:r>
    </w:p>
    <w:p w14:paraId="4B24E64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95" w:bottom="417" w:left="1593" w:header="0" w:footer="3" w:gutter="0"/>
          <w:cols w:space="720"/>
          <w:noEndnote/>
          <w:docGrid w:linePitch="360"/>
        </w:sectPr>
      </w:pPr>
      <w:r w:rsidRPr="000F2E9D">
        <w:rPr>
          <w:rFonts w:asciiTheme="minorHAnsi" w:hAnsiTheme="minorHAnsi" w:cstheme="minorHAnsi"/>
          <w:sz w:val="24"/>
          <w:szCs w:val="24"/>
        </w:rPr>
        <w:t>В случае возникновения конфликтных ситуаций необходимо соблюдать следующие правила:</w:t>
      </w:r>
    </w:p>
    <w:p w14:paraId="61A2491E" w14:textId="71DF0AB8" w:rsidR="00CB7696" w:rsidRPr="000F2E9D" w:rsidRDefault="00CB7696" w:rsidP="000F2E9D">
      <w:pPr>
        <w:framePr w:h="528" w:wrap="notBeside" w:vAnchor="text" w:hAnchor="text" w:y="1"/>
        <w:rPr>
          <w:rFonts w:asciiTheme="minorHAnsi" w:hAnsiTheme="minorHAnsi" w:cstheme="minorHAnsi"/>
        </w:rPr>
      </w:pPr>
    </w:p>
    <w:p w14:paraId="29DBE741" w14:textId="77777777" w:rsidR="00CB7696" w:rsidRPr="000F2E9D" w:rsidRDefault="00CB7696" w:rsidP="000F2E9D">
      <w:pPr>
        <w:rPr>
          <w:rFonts w:asciiTheme="minorHAnsi" w:hAnsiTheme="minorHAnsi" w:cstheme="minorHAnsi"/>
        </w:rPr>
      </w:pPr>
    </w:p>
    <w:p w14:paraId="74437CE8" w14:textId="77777777" w:rsidR="00CB7696" w:rsidRPr="000F2E9D" w:rsidRDefault="0046495C" w:rsidP="000F2E9D">
      <w:pPr>
        <w:pStyle w:val="Bodytext20"/>
        <w:numPr>
          <w:ilvl w:val="0"/>
          <w:numId w:val="5"/>
        </w:numPr>
        <w:shd w:val="clear" w:color="auto" w:fill="auto"/>
        <w:tabs>
          <w:tab w:val="left" w:pos="1147"/>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Выслушать потребителя спокойно, даже если он говорит раздраженно. Не спорить с потребителем, слушать его внимательно, поддерживать зрительный контакт;</w:t>
      </w:r>
    </w:p>
    <w:p w14:paraId="5C1BB762" w14:textId="77777777" w:rsidR="00CB7696" w:rsidRPr="000F2E9D" w:rsidRDefault="0046495C" w:rsidP="000F2E9D">
      <w:pPr>
        <w:pStyle w:val="Bodytext20"/>
        <w:numPr>
          <w:ilvl w:val="0"/>
          <w:numId w:val="5"/>
        </w:numPr>
        <w:shd w:val="clear" w:color="auto" w:fill="auto"/>
        <w:tabs>
          <w:tab w:val="left" w:pos="1147"/>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Спокойно разобраться в сути проблемы, при обнаружении причины проблемы спокойно объяснить ее потребителю;</w:t>
      </w:r>
    </w:p>
    <w:p w14:paraId="2E57020B" w14:textId="77777777" w:rsidR="00CB7696" w:rsidRPr="000F2E9D" w:rsidRDefault="0046495C" w:rsidP="000F2E9D">
      <w:pPr>
        <w:pStyle w:val="Bodytext20"/>
        <w:numPr>
          <w:ilvl w:val="0"/>
          <w:numId w:val="5"/>
        </w:numPr>
        <w:shd w:val="clear" w:color="auto" w:fill="auto"/>
        <w:tabs>
          <w:tab w:val="left" w:pos="1147"/>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Предложить решение проблемы;</w:t>
      </w:r>
    </w:p>
    <w:p w14:paraId="5AF638DC" w14:textId="77777777" w:rsidR="00CB7696" w:rsidRPr="000F2E9D" w:rsidRDefault="0046495C" w:rsidP="000F2E9D">
      <w:pPr>
        <w:pStyle w:val="Bodytext20"/>
        <w:numPr>
          <w:ilvl w:val="0"/>
          <w:numId w:val="5"/>
        </w:numPr>
        <w:shd w:val="clear" w:color="auto" w:fill="auto"/>
        <w:tabs>
          <w:tab w:val="left" w:pos="1147"/>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отсутствии полномочий для решения проблемы потребителя, в зависимости от обстоятельств, поставить в известность об этом своего непосредственного руководителя, который должен принять меры по урегулированию возникшей ситуации.</w:t>
      </w:r>
    </w:p>
    <w:p w14:paraId="32F03A19"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Сотрудники должны стремиться обеспечить потребителей наилучшим сервисом, так как предупредительное отношение к потребителям, создание наиболее благоприятных условий для них является залогом длительных партнерских отношений.</w:t>
      </w:r>
    </w:p>
    <w:p w14:paraId="02AD7A26" w14:textId="77777777" w:rsidR="00CB7696" w:rsidRPr="000F2E9D" w:rsidRDefault="0046495C" w:rsidP="000F2E9D">
      <w:pPr>
        <w:pStyle w:val="Bodytext30"/>
        <w:numPr>
          <w:ilvl w:val="0"/>
          <w:numId w:val="4"/>
        </w:numPr>
        <w:shd w:val="clear" w:color="auto" w:fill="auto"/>
        <w:tabs>
          <w:tab w:val="left" w:pos="398"/>
        </w:tabs>
        <w:spacing w:line="240" w:lineRule="auto"/>
        <w:ind w:left="440" w:hanging="440"/>
        <w:jc w:val="both"/>
        <w:rPr>
          <w:rFonts w:asciiTheme="minorHAnsi" w:hAnsiTheme="minorHAnsi" w:cstheme="minorHAnsi"/>
          <w:sz w:val="24"/>
          <w:szCs w:val="24"/>
        </w:rPr>
      </w:pPr>
      <w:r w:rsidRPr="000F2E9D">
        <w:rPr>
          <w:rFonts w:asciiTheme="minorHAnsi" w:hAnsiTheme="minorHAnsi" w:cstheme="minorHAnsi"/>
          <w:sz w:val="24"/>
          <w:szCs w:val="24"/>
        </w:rPr>
        <w:t>Порядок приема и рассмотрения единой теплоснабжающей организацией обращений (претензий, жалоб) потребителей на ее действия, в том числе порядок приема и рассмотрения обращений по вопросам обеспечения соблюдения значений параметров качества теплоснабжения и параметров, отражающих допустимые перерывы в теплоснабжении</w:t>
      </w:r>
    </w:p>
    <w:p w14:paraId="5433B09C" w14:textId="77777777" w:rsidR="00CB7696" w:rsidRPr="000F2E9D" w:rsidRDefault="0046495C" w:rsidP="000F2E9D">
      <w:pPr>
        <w:pStyle w:val="Bodytext20"/>
        <w:numPr>
          <w:ilvl w:val="1"/>
          <w:numId w:val="4"/>
        </w:numPr>
        <w:shd w:val="clear" w:color="auto" w:fill="auto"/>
        <w:tabs>
          <w:tab w:val="left" w:pos="1147"/>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Обращения (претензии, жалобы) потребителей на действия единой теплоснабжающей организацией принимаются и рассматриваются в соответствии порядком обслуживания потребителей, установленным разделом 6 настоящего Стандарта.</w:t>
      </w:r>
    </w:p>
    <w:p w14:paraId="5E0B425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Потребителям Компании обеспечивается объективное рассмотрение обращений (жалоб) в течение 30 календарных дней, если иные сроки не установлены действующим законодательством.</w:t>
      </w:r>
    </w:p>
    <w:p w14:paraId="70FCE32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очном обращении и обращении посредством телефонной связи потребителю предоставляется ответ в устной форме.</w:t>
      </w:r>
    </w:p>
    <w:p w14:paraId="30A2A642" w14:textId="58D9533F"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Если обращение предполагает письменный ответ или направлено по электронной почте, то ответ предоставляется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по адресу (электронному/почтовому), указанному потребителем.</w:t>
      </w:r>
    </w:p>
    <w:p w14:paraId="6AD1053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Рассмотрение обращений (жалоб) производится на основании принципов объективности, обоснованности и презумпции добросовестности потребителя.</w:t>
      </w:r>
    </w:p>
    <w:p w14:paraId="6FC22DFA"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Рассмотрение обращения не производится (с уведомлением об этом потребителя) в случае, если ответ по существу поставленного в обращении вопроса не может быть дан без разглашения сведений, составляющих коммерческую тайну, государственную тайну, персональные данные субъектов или иную конфиденциальную информацию.</w:t>
      </w:r>
    </w:p>
    <w:p w14:paraId="076ABAB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Рассмотрение обращения (без уведомления потребителя) не производится в случаях:</w:t>
      </w:r>
    </w:p>
    <w:p w14:paraId="248AECA8" w14:textId="77777777" w:rsidR="00CB7696" w:rsidRPr="000F2E9D" w:rsidRDefault="0046495C" w:rsidP="000F2E9D">
      <w:pPr>
        <w:pStyle w:val="Bodytext20"/>
        <w:numPr>
          <w:ilvl w:val="0"/>
          <w:numId w:val="5"/>
        </w:numPr>
        <w:shd w:val="clear" w:color="auto" w:fill="auto"/>
        <w:tabs>
          <w:tab w:val="left" w:pos="1147"/>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если обращение содержит нецензурную либо оскорбительную лексику, угрозы жизни, здоровью и имуществу работников Компании, а также членов их семей, и при этом отсутствует суть обращения;</w:t>
      </w:r>
    </w:p>
    <w:p w14:paraId="00A5B683" w14:textId="77777777" w:rsidR="00CB7696" w:rsidRPr="000F2E9D" w:rsidRDefault="0046495C" w:rsidP="000F2E9D">
      <w:pPr>
        <w:pStyle w:val="Bodytext20"/>
        <w:numPr>
          <w:ilvl w:val="0"/>
          <w:numId w:val="5"/>
        </w:numPr>
        <w:shd w:val="clear" w:color="auto" w:fill="auto"/>
        <w:tabs>
          <w:tab w:val="left" w:pos="1147"/>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если текст письменного обращения не поддается прочтению;</w:t>
      </w:r>
    </w:p>
    <w:p w14:paraId="70576C05" w14:textId="77777777" w:rsidR="00CB7696" w:rsidRPr="000F2E9D" w:rsidRDefault="0046495C" w:rsidP="000F2E9D">
      <w:pPr>
        <w:pStyle w:val="Bodytext20"/>
        <w:numPr>
          <w:ilvl w:val="0"/>
          <w:numId w:val="5"/>
        </w:numPr>
        <w:shd w:val="clear" w:color="auto" w:fill="auto"/>
        <w:tabs>
          <w:tab w:val="left" w:pos="1147"/>
        </w:tabs>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если контактные данные, необходимые для ответа на обращение, не указаны потребителем.</w:t>
      </w:r>
    </w:p>
    <w:p w14:paraId="64D7F101" w14:textId="14AB2B29" w:rsidR="00CB7696" w:rsidRPr="000F2E9D" w:rsidRDefault="00CB7696" w:rsidP="000F2E9D">
      <w:pPr>
        <w:framePr w:h="528" w:wrap="notBeside" w:vAnchor="text" w:hAnchor="text" w:y="1"/>
        <w:rPr>
          <w:rFonts w:asciiTheme="minorHAnsi" w:hAnsiTheme="minorHAnsi" w:cstheme="minorHAnsi"/>
        </w:rPr>
      </w:pPr>
    </w:p>
    <w:p w14:paraId="4B459C0A" w14:textId="77777777" w:rsidR="00CB7696" w:rsidRPr="000F2E9D" w:rsidRDefault="00CB7696" w:rsidP="000F2E9D">
      <w:pPr>
        <w:rPr>
          <w:rFonts w:asciiTheme="minorHAnsi" w:hAnsiTheme="minorHAnsi" w:cstheme="minorHAnsi"/>
        </w:rPr>
      </w:pPr>
    </w:p>
    <w:p w14:paraId="487FFBF5" w14:textId="77777777" w:rsidR="00CB7696" w:rsidRPr="000F2E9D" w:rsidRDefault="0046495C" w:rsidP="000F2E9D">
      <w:pPr>
        <w:pStyle w:val="Bodytext20"/>
        <w:numPr>
          <w:ilvl w:val="1"/>
          <w:numId w:val="4"/>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Обращение потребителя об отклонении установленных договором теплоснабжения значений параметров качества теплоснабжения и (или) параметров, отражающих допустимые перерывы в теплоснабжении, за пределы их разрешенных отклонений, может быть подано в единую теплоснабжающую организацию при обнаружении таких отклонений незамедлительно любым из способов, установленных разделом 6 настоящего Стандарта, и подлежит обязательной регистрации единой теплоснабжающей организацией.</w:t>
      </w:r>
    </w:p>
    <w:p w14:paraId="70F1B50D" w14:textId="77777777" w:rsidR="00CB7696" w:rsidRPr="000F2E9D" w:rsidRDefault="0046495C" w:rsidP="000F2E9D">
      <w:pPr>
        <w:pStyle w:val="Bodytext20"/>
        <w:numPr>
          <w:ilvl w:val="1"/>
          <w:numId w:val="4"/>
        </w:numPr>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 На основании обращения потребителя об отклонении значений параметров качества теплоснабжения и (или) параметров, отражающих допустимые перерывы в теплоснабжении, за пределы их разрешенных отклонений, единая теплоснабжающая организация осуществляет осмотр состояния прибора учета и схемы его подключения, результаты которого вносятся в акт проверки, составляемый единой теплоснабжающей организацией и потребителем.</w:t>
      </w:r>
    </w:p>
    <w:p w14:paraId="03BBA5C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подключения приборов учета потребителя к автоматизированным информационно - измерительным системам учета тепловой энергии и теплоносителя проверка обращения об отклонении значений параметров качества теплоснабжения осуществляются с использованием автоматизированной информационно - измерительной системы без выхода на объект, в качестве акта применяется акт, выгруженный из автоматизированной информационно - измерительной системы, который не требует подписи обеих Сторон.</w:t>
      </w:r>
    </w:p>
    <w:p w14:paraId="50D3155C" w14:textId="77777777" w:rsidR="00CB7696" w:rsidRPr="000F2E9D" w:rsidRDefault="0046495C" w:rsidP="000F2E9D">
      <w:pPr>
        <w:pStyle w:val="Bodytext20"/>
        <w:numPr>
          <w:ilvl w:val="1"/>
          <w:numId w:val="4"/>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процессе изменения и установления стабильного гидравлического и температурного режима тепловой сети, допускается отступление от установленных договором теплоснабжения пределов разрешенных отклонений значений параметров качества теплоснабжения (температура, давление теплоносителя), в период:</w:t>
      </w:r>
    </w:p>
    <w:p w14:paraId="4CE75D5D"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не более 7 часов с момента резкого изменения температуры наружного воздуха более чем на 10 градусов в течении одних суток;</w:t>
      </w:r>
    </w:p>
    <w:p w14:paraId="62F584B0"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пробных топок;</w:t>
      </w:r>
    </w:p>
    <w:p w14:paraId="7FF02DD9"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гидравлических испытаний трубопроводов, их элементов и арматуры;</w:t>
      </w:r>
    </w:p>
    <w:p w14:paraId="3C1BDCD6"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испытаний на максимальную температуру теплоносителя (температурных испытаний);</w:t>
      </w:r>
    </w:p>
    <w:p w14:paraId="13F3D317"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испытаний на тепловые потери;</w:t>
      </w:r>
    </w:p>
    <w:p w14:paraId="0BF5C890"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испытаний на гидравлические потери;</w:t>
      </w:r>
    </w:p>
    <w:p w14:paraId="6F1C006B"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повышения температуры наружного воздуха до +8°С и более;</w:t>
      </w:r>
    </w:p>
    <w:p w14:paraId="20490D59" w14:textId="77777777" w:rsidR="00CB7696" w:rsidRPr="000F2E9D" w:rsidRDefault="0046495C" w:rsidP="000F2E9D">
      <w:pPr>
        <w:pStyle w:val="Bodytext20"/>
        <w:numPr>
          <w:ilvl w:val="0"/>
          <w:numId w:val="5"/>
        </w:numPr>
        <w:shd w:val="clear" w:color="auto" w:fill="auto"/>
        <w:tabs>
          <w:tab w:val="left" w:pos="115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на протяжении 20-ти суток с момента включения теплопотребляющих установок Клиента после начала осенне-зимнего периода.</w:t>
      </w:r>
    </w:p>
    <w:p w14:paraId="2D91C83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Отступление от установленных договором теплоснабжения пределов разрешенных отклонений не должно приводить к ухудшению качества предоставляемых коммунальных услуг, предусмотренных Правилами № 354.</w:t>
      </w:r>
    </w:p>
    <w:p w14:paraId="4CBA478F" w14:textId="77777777" w:rsidR="00CB7696" w:rsidRPr="000F2E9D" w:rsidRDefault="0046495C" w:rsidP="000F2E9D">
      <w:pPr>
        <w:pStyle w:val="Heading20"/>
        <w:keepNext/>
        <w:keepLines/>
        <w:numPr>
          <w:ilvl w:val="0"/>
          <w:numId w:val="4"/>
        </w:numPr>
        <w:shd w:val="clear" w:color="auto" w:fill="auto"/>
        <w:tabs>
          <w:tab w:val="left" w:pos="403"/>
        </w:tabs>
        <w:spacing w:before="0" w:line="240" w:lineRule="auto"/>
        <w:ind w:left="440" w:hanging="440"/>
        <w:jc w:val="left"/>
        <w:rPr>
          <w:rFonts w:asciiTheme="minorHAnsi" w:hAnsiTheme="minorHAnsi" w:cstheme="minorHAnsi"/>
          <w:sz w:val="24"/>
          <w:szCs w:val="24"/>
        </w:rPr>
      </w:pPr>
      <w:bookmarkStart w:id="41" w:name="bookmark19"/>
      <w:bookmarkStart w:id="42" w:name="_Toc215136877"/>
      <w:bookmarkStart w:id="43" w:name="_Toc215136904"/>
      <w:r w:rsidRPr="000F2E9D">
        <w:rPr>
          <w:rFonts w:asciiTheme="minorHAnsi" w:hAnsiTheme="minorHAnsi" w:cstheme="minorHAnsi"/>
          <w:sz w:val="24"/>
          <w:szCs w:val="24"/>
        </w:rPr>
        <w:t>Порядок снятия и приема показаний приборов учета, а также проведения проверки состояния приборов учета</w:t>
      </w:r>
      <w:bookmarkEnd w:id="41"/>
      <w:bookmarkEnd w:id="42"/>
      <w:bookmarkEnd w:id="43"/>
    </w:p>
    <w:p w14:paraId="21581C88" w14:textId="77777777" w:rsidR="00CB7696" w:rsidRPr="000F2E9D" w:rsidRDefault="0046495C" w:rsidP="000F2E9D">
      <w:pPr>
        <w:pStyle w:val="Bodytext20"/>
        <w:numPr>
          <w:ilvl w:val="1"/>
          <w:numId w:val="4"/>
        </w:numPr>
        <w:shd w:val="clear" w:color="auto" w:fill="auto"/>
        <w:tabs>
          <w:tab w:val="left" w:pos="1155"/>
        </w:tabs>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Измерения и регистрация параметров, учет и расчет фактического количества потребления тепловой энергии и теплоносителя осуществляется по показаниям приборов учета, допущенных в эксплуатацию представителем единой теплоснабжающей организации (либо уполномоченной ею организацией) и коммерческих узлов учета потребителей, с использованием автоматизированной информационно - измерительной системы коммерческого учета тепловой энергии и теплоносителя (далее - АИИС), в соответствии с требованиями Федерального закона от 27.07.2010 № 190-ФЗ "О теплоснабжении", Правилами коммерческого учета тепловой энергии, теплоносителя, утвержденными постановлением Правительства Российской Федерации от 18.11.2013 № 1034 (далее - Правила № 1034), а также действующей нормативной и технической документацией, условиями заключенных договоров теплоснабжения.</w:t>
      </w:r>
    </w:p>
    <w:p w14:paraId="4C4B503E" w14:textId="05A3702E" w:rsidR="00CB7696" w:rsidRPr="000F2E9D" w:rsidRDefault="00CB7696" w:rsidP="000F2E9D">
      <w:pPr>
        <w:framePr w:h="528" w:wrap="notBeside" w:vAnchor="text" w:hAnchor="text" w:y="1"/>
        <w:rPr>
          <w:rFonts w:asciiTheme="minorHAnsi" w:hAnsiTheme="minorHAnsi" w:cstheme="minorHAnsi"/>
        </w:rPr>
      </w:pPr>
    </w:p>
    <w:p w14:paraId="00523544" w14:textId="77777777" w:rsidR="00CB7696" w:rsidRPr="000F2E9D" w:rsidRDefault="00CB7696" w:rsidP="000F2E9D">
      <w:pPr>
        <w:rPr>
          <w:rFonts w:asciiTheme="minorHAnsi" w:hAnsiTheme="minorHAnsi" w:cstheme="minorHAnsi"/>
        </w:rPr>
      </w:pPr>
    </w:p>
    <w:p w14:paraId="6CD223E7" w14:textId="6285C57C" w:rsidR="00CB7696" w:rsidRPr="000F2E9D" w:rsidRDefault="0046495C" w:rsidP="000F2E9D">
      <w:pPr>
        <w:pStyle w:val="Bodytext20"/>
        <w:numPr>
          <w:ilvl w:val="1"/>
          <w:numId w:val="4"/>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Снятие и прием показаний приборов (узлов) учета, подключенных к АИИС единой теплоснабжающей организации, осуществляется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самостоятельно и дистанционно с использованием такой системы. Отчет показаний приборов с посуточной разбивкой и накопительным итогом по состоянию на отчетную дату месяца, выгруженный из АИИС, принадлежащей ЕТО, направляется данной организацией (либо уполномоченной ею организацией) в адрес потребителя одновременно с актом поданной - принятой тепловой энергии и горячей воды.</w:t>
      </w:r>
    </w:p>
    <w:p w14:paraId="54B84995" w14:textId="386C38E1" w:rsidR="00CB7696" w:rsidRPr="000F2E9D" w:rsidRDefault="0046495C" w:rsidP="000F2E9D">
      <w:pPr>
        <w:pStyle w:val="Bodytext20"/>
        <w:numPr>
          <w:ilvl w:val="1"/>
          <w:numId w:val="4"/>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предоставления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коммунальной услуги по отоплению в соответствии требованиями жилищного законодательства снятие и прием показаний индивидуальных, общих (квартирных), комнатных приборов учета, а также исполнение иных условий договоров, содержащих положения о предоставлении коммунальных услуг, производится в порядке и сроки, предусмотренные Правилами № 354.</w:t>
      </w:r>
    </w:p>
    <w:p w14:paraId="3CEBBA50" w14:textId="5D963370" w:rsidR="00CB7696" w:rsidRPr="000F2E9D" w:rsidRDefault="0046495C" w:rsidP="000F2E9D">
      <w:pPr>
        <w:pStyle w:val="Bodytext20"/>
        <w:numPr>
          <w:ilvl w:val="1"/>
          <w:numId w:val="4"/>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Потребитель, имеющий приборы учета, не подключенные к автоматизированной информационно-измерительным системе учета тепловой энергии и теплоносителя, а также при возникновении сбоя в передаче данных в автоматизированную информационно-измерительную систему учета тепловой энергии и теплоносителя ЕТО из-за выхода из строя устройства сбора и передачи данных каналообразующего оборудования и или повреждений линий (каналов) связи в течение более 15 (пятнадцати) календарных дней подряд в расчётном месяце, для целей определения показаний узлов учета потребитель предоставляет в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ежемесячно:</w:t>
      </w:r>
    </w:p>
    <w:p w14:paraId="3A575918" w14:textId="475D6BEB" w:rsidR="00CB7696" w:rsidRPr="000F2E9D" w:rsidRDefault="0046495C" w:rsidP="000F2E9D">
      <w:pPr>
        <w:pStyle w:val="Bodytext20"/>
        <w:numPr>
          <w:ilvl w:val="0"/>
          <w:numId w:val="5"/>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сведения о показаниях приборов учета, установленные в объекте, не являющемся нежилым помещением в многоквартирном доме, снятых по состоянию на </w:t>
      </w:r>
      <w:r w:rsidR="005377B9">
        <w:rPr>
          <w:rFonts w:asciiTheme="minorHAnsi" w:hAnsiTheme="minorHAnsi" w:cstheme="minorHAnsi"/>
          <w:sz w:val="24"/>
          <w:szCs w:val="24"/>
        </w:rPr>
        <w:t>23</w:t>
      </w:r>
      <w:r w:rsidRPr="000F2E9D">
        <w:rPr>
          <w:rFonts w:asciiTheme="minorHAnsi" w:hAnsiTheme="minorHAnsi" w:cstheme="minorHAnsi"/>
          <w:sz w:val="24"/>
          <w:szCs w:val="24"/>
        </w:rPr>
        <w:t xml:space="preserve"> число месяца, следующего за расчетным, до окончания 2-ого дня месяца, следующего за расчетным месяцем, а также сведения о текущих показаниях приборов учета в течение 2 (двух) рабочих дней после получения запроса о предоставлении таких сведений от ЕТО, если иной срок не установлен законодательством Российской Федерации и (или) не согласован в договоре;</w:t>
      </w:r>
    </w:p>
    <w:p w14:paraId="4401B2E1" w14:textId="77777777" w:rsidR="00CB7696" w:rsidRPr="000F2E9D" w:rsidRDefault="0046495C" w:rsidP="000F2E9D">
      <w:pPr>
        <w:pStyle w:val="Bodytext20"/>
        <w:numPr>
          <w:ilvl w:val="0"/>
          <w:numId w:val="5"/>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сведения о показаниях приборов учета, установленные в нежилом помещении, расположенном в многоквартирном дома, снятых по состоянию на 23 - 25 число текущего месяца, до окончания 25 числа расчетного месяца, а также сведения о текущих показаниях приборов учета в течение 2 (двух) рабочих дней после получения запроса о предоставлении таких сведений от ЕТО, если иной срок не установлен законодательством Российской Федерации и (или) не согласован в договоре;</w:t>
      </w:r>
    </w:p>
    <w:p w14:paraId="10382E51" w14:textId="77777777" w:rsidR="00CB7696" w:rsidRPr="000F2E9D" w:rsidRDefault="0046495C" w:rsidP="000F2E9D">
      <w:pPr>
        <w:pStyle w:val="Bodytext20"/>
        <w:numPr>
          <w:ilvl w:val="0"/>
          <w:numId w:val="5"/>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показания узла учета с посуточной разбивкой и накопительным итогом по состоянию на отчетную дату расчетного месяца в виде Отчета о теплопотреблении (потреблении тепловой энергии и массы (объема) теплоносителя, в том числе горячей воды на нужды горячего водоснабжения) любым доступным способом, в том числе по телекоммуникационным каналам связи с использованием электронной подписи и/или подписанные в бумажном виде и направленные в виде электронной копии с адреса электронной почты потребителя, указанного в реквизитах договора по форме, согласованной ЕТО.</w:t>
      </w:r>
    </w:p>
    <w:p w14:paraId="5655A55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Ответственность за достоверность представленных данных показаний приборов (узлов) учета тепловой энергии и (или) теплоносителя несет потребитель.</w:t>
      </w:r>
    </w:p>
    <w:p w14:paraId="2EB4616E" w14:textId="77777777" w:rsidR="00CB7696" w:rsidRPr="000F2E9D" w:rsidRDefault="0046495C" w:rsidP="000F2E9D">
      <w:pPr>
        <w:pStyle w:val="Bodytext20"/>
        <w:numPr>
          <w:ilvl w:val="1"/>
          <w:numId w:val="4"/>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Единая теплоснабжающая организация (уполномоченная ею организация) принимает от потребителя показания приборов (узлов) учета тепловой энергии и (или) теплоносителя в форме Отчета о теплопотреблении энергии, теплоносителя.</w:t>
      </w:r>
    </w:p>
    <w:p w14:paraId="590A919A"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имеет право отказать потребителю в приемке Отчета о теплопотреблении в следующих случаях:</w:t>
      </w:r>
    </w:p>
    <w:p w14:paraId="05809638" w14:textId="77777777" w:rsidR="00CB7696" w:rsidRPr="000F2E9D" w:rsidRDefault="0046495C" w:rsidP="000F2E9D">
      <w:pPr>
        <w:pStyle w:val="Bodytext20"/>
        <w:numPr>
          <w:ilvl w:val="0"/>
          <w:numId w:val="5"/>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прибор (узел) учета энергии не допущен в эксплуатацию;</w:t>
      </w:r>
    </w:p>
    <w:p w14:paraId="310F8A95" w14:textId="77777777" w:rsidR="00CB7696" w:rsidRPr="000F2E9D" w:rsidRDefault="0046495C" w:rsidP="000F2E9D">
      <w:pPr>
        <w:pStyle w:val="Bodytext20"/>
        <w:numPr>
          <w:ilvl w:val="0"/>
          <w:numId w:val="5"/>
        </w:numPr>
        <w:shd w:val="clear" w:color="auto" w:fill="auto"/>
        <w:tabs>
          <w:tab w:val="left" w:pos="1146"/>
        </w:tabs>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учет теплопотребления осуществляется с применением в составе узла учета средства измерения с истекшим сроком действия государственной поверки;</w:t>
      </w:r>
    </w:p>
    <w:p w14:paraId="3C443E5C" w14:textId="6A135599" w:rsidR="00CB7696" w:rsidRPr="000F2E9D" w:rsidRDefault="00CB7696" w:rsidP="000F2E9D">
      <w:pPr>
        <w:framePr w:h="528" w:wrap="notBeside" w:vAnchor="text" w:hAnchor="text" w:y="1"/>
        <w:rPr>
          <w:rFonts w:asciiTheme="minorHAnsi" w:hAnsiTheme="minorHAnsi" w:cstheme="minorHAnsi"/>
        </w:rPr>
      </w:pPr>
    </w:p>
    <w:p w14:paraId="21192D29" w14:textId="77777777" w:rsidR="00CB7696" w:rsidRPr="000F2E9D" w:rsidRDefault="00CB7696" w:rsidP="000F2E9D">
      <w:pPr>
        <w:rPr>
          <w:rFonts w:asciiTheme="minorHAnsi" w:hAnsiTheme="minorHAnsi" w:cstheme="minorHAnsi"/>
        </w:rPr>
      </w:pPr>
    </w:p>
    <w:p w14:paraId="5DE63A49"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по другим предусмотренным законом основаниям.</w:t>
      </w:r>
    </w:p>
    <w:p w14:paraId="6456EBCB" w14:textId="491B13F8" w:rsidR="00CB7696" w:rsidRPr="000F2E9D" w:rsidRDefault="0046495C" w:rsidP="000F2E9D">
      <w:pPr>
        <w:pStyle w:val="Bodytext20"/>
        <w:numPr>
          <w:ilvl w:val="1"/>
          <w:numId w:val="4"/>
        </w:numPr>
        <w:shd w:val="clear" w:color="auto" w:fill="auto"/>
        <w:tabs>
          <w:tab w:val="left" w:pos="114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отсутствии у потребителя приборов учёта, выходе прибора учёта в расчётном периоде из строя, либо при нарушении установленных договором сроков предоставления показаний приборов учета за расчётный период, нештатных ситуациях в работе прибора учёта, возникших в расчётном периоде, расчет тепловой энергии за такой период осуществляется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в соответствии с действующими нормативными правовыми актами Российской Федерации, регламентирующими порядок определения количества энергии и условиями договора теплоснабжения.</w:t>
      </w:r>
    </w:p>
    <w:p w14:paraId="75A0AC73" w14:textId="7AB491DF" w:rsidR="00CB7696" w:rsidRPr="000F2E9D" w:rsidRDefault="0046495C" w:rsidP="000F2E9D">
      <w:pPr>
        <w:pStyle w:val="Bodytext20"/>
        <w:numPr>
          <w:ilvl w:val="1"/>
          <w:numId w:val="4"/>
        </w:numPr>
        <w:shd w:val="clear" w:color="auto" w:fill="auto"/>
        <w:tabs>
          <w:tab w:val="left" w:pos="114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вправе осуществлять периодические проверки состояния приборов (узлов) учета, проверки соблюдения условий их эксплуатации, а также снятие с них архивов данных в соответствии с условиями договора теплоснабжения, предварительно не позднее чем, за 1 рабочий день уведомив потребителя о дате и планируемом времени проведения проверки, если иные сроки не предусмотрены законодательством Российской Федерации.</w:t>
      </w:r>
    </w:p>
    <w:p w14:paraId="3004B296" w14:textId="77777777" w:rsidR="00CB7696" w:rsidRPr="000F2E9D" w:rsidRDefault="0046495C" w:rsidP="000F2E9D">
      <w:pPr>
        <w:pStyle w:val="Bodytext20"/>
        <w:numPr>
          <w:ilvl w:val="1"/>
          <w:numId w:val="4"/>
        </w:numPr>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 Потребитель обеспечивает беспрепятственный доступ представителей ЕТО или представителей организации, уполномоченной ЕТО, к приборам (узлам) учета потребителя для их проверки, снятия с них архивов данных и проверки соблюдения условий эксплуатации приборов (узлов) учета. С этой целью потребитель обязан обеспечить готовность помещений своих или обслуживаемых им тепловых пунктов в части надлежащей освещенности, наличия беспрепятственного доступа к оборудованию таких тепловых пунктов и выполнения санитарно - эпидемиологических требований законодательства Российской Федерации по дезинфекции (дезинсекции) подвалов и помещений тепловых пунктов.</w:t>
      </w:r>
    </w:p>
    <w:p w14:paraId="3F43F33E" w14:textId="31E3A78B" w:rsidR="00CB7696" w:rsidRPr="000F2E9D" w:rsidRDefault="0046495C" w:rsidP="000F2E9D">
      <w:pPr>
        <w:pStyle w:val="Bodytext20"/>
        <w:numPr>
          <w:ilvl w:val="1"/>
          <w:numId w:val="4"/>
        </w:numPr>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 Потребитель несет ответственность за сохранность и техническое состояние принадлежащих ему приборов (узлов) учета, а также устройств сбора и передачи данных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установленных на принадлежащих ему приборах учета, за сохранность пломб на средствах измерений и устройствах, входящих в состав узлов учета.</w:t>
      </w:r>
    </w:p>
    <w:p w14:paraId="2CD767B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Ремонт и замена приборов (узлов) учета потребителя производится за счет потребителя. Установка (переустановка), замена и снятие приборов (узлов) учета производится только в присутствии представителя ЕТО.</w:t>
      </w:r>
    </w:p>
    <w:p w14:paraId="5EB1C6CB" w14:textId="77777777" w:rsidR="00CB7696" w:rsidRPr="000F2E9D" w:rsidRDefault="0046495C" w:rsidP="000F2E9D">
      <w:pPr>
        <w:pStyle w:val="Bodytext20"/>
        <w:numPr>
          <w:ilvl w:val="1"/>
          <w:numId w:val="4"/>
        </w:numPr>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 При выходе узла учета из строя или выявлении каких-либо нарушений в функционировании средств измерений, входящих в состав узла учета, потребитель обязан оговоренным договором теплоснабжения способом известить об этом ЕТО не позднее, чем в рабочий день, следующий за днем возникновения данного события, указав при этом характер выявленной неисправности, дату и время ее возникновения, а также составить акт, подписанный представителями потребителя и обслуживающей прибор учета организацией (при наличии такой организации). Потребитель передает этот акт в ЕТО вместе с Отчетом о теплопотреблении за соответствующий расчетный период.</w:t>
      </w:r>
    </w:p>
    <w:p w14:paraId="65243D40" w14:textId="7B0040D5" w:rsidR="00CB7696" w:rsidRPr="000F2E9D" w:rsidRDefault="0046495C" w:rsidP="000F2E9D">
      <w:pPr>
        <w:pStyle w:val="Bodytext20"/>
        <w:numPr>
          <w:ilvl w:val="1"/>
          <w:numId w:val="4"/>
        </w:numPr>
        <w:shd w:val="clear" w:color="auto" w:fill="auto"/>
        <w:tabs>
          <w:tab w:val="left" w:pos="114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Ввод в эксплуатацию прибора (узла) учета и ежегодная проверка готовности прибора (узла) учета к эксплуатации перед началом отопительного периода осуществляются по заявке потребителя в соответствии с порядком и </w:t>
      </w:r>
      <w:r w:rsidR="00124224" w:rsidRPr="000F2E9D">
        <w:rPr>
          <w:rFonts w:asciiTheme="minorHAnsi" w:hAnsiTheme="minorHAnsi" w:cstheme="minorHAnsi"/>
          <w:sz w:val="24"/>
          <w:szCs w:val="24"/>
        </w:rPr>
        <w:t>требованиями Правил</w:t>
      </w:r>
      <w:r w:rsidRPr="000F2E9D">
        <w:rPr>
          <w:rFonts w:asciiTheme="minorHAnsi" w:hAnsiTheme="minorHAnsi" w:cstheme="minorHAnsi"/>
          <w:sz w:val="24"/>
          <w:szCs w:val="24"/>
        </w:rPr>
        <w:t xml:space="preserve"> № 1034.</w:t>
      </w:r>
    </w:p>
    <w:p w14:paraId="3A4EA27B" w14:textId="77777777" w:rsidR="00CB7696" w:rsidRPr="000F2E9D" w:rsidRDefault="0046495C" w:rsidP="000F2E9D">
      <w:pPr>
        <w:pStyle w:val="Bodytext20"/>
        <w:numPr>
          <w:ilvl w:val="1"/>
          <w:numId w:val="4"/>
        </w:numPr>
        <w:shd w:val="clear" w:color="auto" w:fill="auto"/>
        <w:tabs>
          <w:tab w:val="left" w:pos="1141"/>
        </w:tabs>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Составление ЕТО актов проверки приборов учета, в том числе акта ввода в эксплуатацию, допускается на электронном носителе (при использовании в работе специализированных информационных систем) с возможностью подписи представителя потребителя в таком акте при помощи аналога собственноручной подписи (стилуса), если соглашение об этом достигнуто с потребителем. При этом по требованию одной из сторон, участвующей в подготовке такого акта, другая сторона обязана предоставить такой акт, распечатанный на бумажном носителе.</w:t>
      </w:r>
    </w:p>
    <w:p w14:paraId="75BC278A" w14:textId="02C7B3F7" w:rsidR="00CB7696" w:rsidRPr="000F2E9D" w:rsidRDefault="00CB7696" w:rsidP="000F2E9D">
      <w:pPr>
        <w:framePr w:h="528" w:wrap="notBeside" w:vAnchor="text" w:hAnchor="text" w:y="1"/>
        <w:rPr>
          <w:rFonts w:asciiTheme="minorHAnsi" w:hAnsiTheme="minorHAnsi" w:cstheme="minorHAnsi"/>
        </w:rPr>
      </w:pPr>
    </w:p>
    <w:p w14:paraId="4E45D7B0" w14:textId="77777777" w:rsidR="00CB7696" w:rsidRPr="000F2E9D" w:rsidRDefault="00CB7696" w:rsidP="000F2E9D">
      <w:pPr>
        <w:rPr>
          <w:rFonts w:asciiTheme="minorHAnsi" w:hAnsiTheme="minorHAnsi" w:cstheme="minorHAnsi"/>
        </w:rPr>
      </w:pPr>
    </w:p>
    <w:p w14:paraId="68704CD5" w14:textId="77777777" w:rsidR="00CB7696" w:rsidRPr="000F2E9D" w:rsidRDefault="0046495C" w:rsidP="000F2E9D">
      <w:pPr>
        <w:pStyle w:val="Bodytext30"/>
        <w:numPr>
          <w:ilvl w:val="0"/>
          <w:numId w:val="4"/>
        </w:numPr>
        <w:shd w:val="clear" w:color="auto" w:fill="auto"/>
        <w:tabs>
          <w:tab w:val="left" w:pos="394"/>
        </w:tabs>
        <w:spacing w:line="240" w:lineRule="auto"/>
        <w:ind w:left="440" w:hanging="440"/>
        <w:jc w:val="both"/>
        <w:rPr>
          <w:rFonts w:asciiTheme="minorHAnsi" w:hAnsiTheme="minorHAnsi" w:cstheme="minorHAnsi"/>
          <w:sz w:val="24"/>
          <w:szCs w:val="24"/>
        </w:rPr>
      </w:pPr>
      <w:r w:rsidRPr="000F2E9D">
        <w:rPr>
          <w:rFonts w:asciiTheme="minorHAnsi" w:hAnsiTheme="minorHAnsi" w:cstheme="minorHAnsi"/>
          <w:sz w:val="24"/>
          <w:szCs w:val="24"/>
        </w:rPr>
        <w:t>Порядок определения планируемых объемов потребления тепловой энергии (мощности) и (или) теплоносителя раздельно по видам потребления и обмена информацией о планируемых объемах потребления между единой теплоснабжающей организацией и потребителями</w:t>
      </w:r>
    </w:p>
    <w:p w14:paraId="374075AD" w14:textId="77777777" w:rsidR="00CB7696" w:rsidRPr="000F2E9D" w:rsidRDefault="0046495C" w:rsidP="000F2E9D">
      <w:pPr>
        <w:pStyle w:val="Bodytext20"/>
        <w:numPr>
          <w:ilvl w:val="1"/>
          <w:numId w:val="4"/>
        </w:numPr>
        <w:shd w:val="clear" w:color="auto" w:fill="auto"/>
        <w:tabs>
          <w:tab w:val="left" w:pos="111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Порядок определения планируемых объемов потребления тепловой энергии (мощности) и (или) теплоносителя раздельно по видам потребления, включающий порядок обмена информацией о планируемых объемах потребления между единой теплоснабжающей организацией и потребителями осуществляется в соответствии с условиями договора теплоснабжения.</w:t>
      </w:r>
    </w:p>
    <w:p w14:paraId="3EEF2FB6" w14:textId="4AE2E48E" w:rsidR="00CB7696" w:rsidRPr="000F2E9D" w:rsidRDefault="0046495C" w:rsidP="000F2E9D">
      <w:pPr>
        <w:pStyle w:val="Bodytext20"/>
        <w:numPr>
          <w:ilvl w:val="1"/>
          <w:numId w:val="4"/>
        </w:numPr>
        <w:shd w:val="clear" w:color="auto" w:fill="auto"/>
        <w:tabs>
          <w:tab w:val="left" w:pos="111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Клиент на участках своего подключения к магистрали не имеет права без согласования с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изменять в сторону уменьшения или увеличения расход тепловой энергии и (или) теплоносителя (за исключением согласованных в договоре теплоснабжения допустимых значений) в целях соблюдения гидравлического режима и обеспечения сохранения качества теплоснабжения для абонентов, подключенных к этой же магистрали.</w:t>
      </w:r>
    </w:p>
    <w:p w14:paraId="790625FE" w14:textId="77777777" w:rsidR="00CB7696" w:rsidRPr="000F2E9D" w:rsidRDefault="0046495C" w:rsidP="000F2E9D">
      <w:pPr>
        <w:pStyle w:val="Heading20"/>
        <w:keepNext/>
        <w:keepLines/>
        <w:numPr>
          <w:ilvl w:val="0"/>
          <w:numId w:val="4"/>
        </w:numPr>
        <w:shd w:val="clear" w:color="auto" w:fill="auto"/>
        <w:tabs>
          <w:tab w:val="left" w:pos="435"/>
        </w:tabs>
        <w:spacing w:before="0" w:line="240" w:lineRule="auto"/>
        <w:ind w:left="440" w:hanging="440"/>
        <w:jc w:val="both"/>
        <w:rPr>
          <w:rFonts w:asciiTheme="minorHAnsi" w:hAnsiTheme="minorHAnsi" w:cstheme="minorHAnsi"/>
          <w:sz w:val="24"/>
          <w:szCs w:val="24"/>
        </w:rPr>
      </w:pPr>
      <w:bookmarkStart w:id="44" w:name="bookmark20"/>
      <w:bookmarkStart w:id="45" w:name="_Toc215136878"/>
      <w:bookmarkStart w:id="46" w:name="_Toc215136905"/>
      <w:r w:rsidRPr="000F2E9D">
        <w:rPr>
          <w:rFonts w:asciiTheme="minorHAnsi" w:hAnsiTheme="minorHAnsi" w:cstheme="minorHAnsi"/>
          <w:sz w:val="24"/>
          <w:szCs w:val="24"/>
        </w:rPr>
        <w:t>Порядок подключения (технологического присоединения) к системе теплоснабжения и определения платы за подключение</w:t>
      </w:r>
      <w:bookmarkEnd w:id="44"/>
      <w:bookmarkEnd w:id="45"/>
      <w:bookmarkEnd w:id="46"/>
    </w:p>
    <w:p w14:paraId="7BEC690C" w14:textId="77777777" w:rsidR="00CB7696" w:rsidRPr="000F2E9D" w:rsidRDefault="0046495C" w:rsidP="000F2E9D">
      <w:pPr>
        <w:pStyle w:val="Heading20"/>
        <w:keepNext/>
        <w:keepLines/>
        <w:numPr>
          <w:ilvl w:val="1"/>
          <w:numId w:val="4"/>
        </w:numPr>
        <w:shd w:val="clear" w:color="auto" w:fill="auto"/>
        <w:tabs>
          <w:tab w:val="left" w:pos="1242"/>
        </w:tabs>
        <w:spacing w:before="0" w:line="240" w:lineRule="auto"/>
        <w:ind w:firstLine="620"/>
        <w:jc w:val="both"/>
        <w:rPr>
          <w:rFonts w:asciiTheme="minorHAnsi" w:hAnsiTheme="minorHAnsi" w:cstheme="minorHAnsi"/>
          <w:sz w:val="24"/>
          <w:szCs w:val="24"/>
        </w:rPr>
      </w:pPr>
      <w:bookmarkStart w:id="47" w:name="bookmark21"/>
      <w:bookmarkStart w:id="48" w:name="_Toc215136879"/>
      <w:bookmarkStart w:id="49" w:name="_Toc215136906"/>
      <w:r w:rsidRPr="000F2E9D">
        <w:rPr>
          <w:rFonts w:asciiTheme="minorHAnsi" w:hAnsiTheme="minorHAnsi" w:cstheme="minorHAnsi"/>
          <w:sz w:val="24"/>
          <w:szCs w:val="24"/>
        </w:rPr>
        <w:t>Общие положения.</w:t>
      </w:r>
      <w:bookmarkEnd w:id="47"/>
      <w:bookmarkEnd w:id="48"/>
      <w:bookmarkEnd w:id="49"/>
    </w:p>
    <w:p w14:paraId="3786E13A" w14:textId="728EA082"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Подключение к системе теплоснабжения осуществляет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которая является исполнителем по договору о подключении.</w:t>
      </w:r>
    </w:p>
    <w:p w14:paraId="4C7B4F4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Заявители вправе обратиться в ЕТО:</w:t>
      </w:r>
    </w:p>
    <w:p w14:paraId="319C3AA5" w14:textId="77777777" w:rsidR="00CB7696" w:rsidRPr="000F2E9D" w:rsidRDefault="0046495C" w:rsidP="000F2E9D">
      <w:pPr>
        <w:pStyle w:val="Bodytext20"/>
        <w:shd w:val="clear" w:color="auto" w:fill="auto"/>
        <w:tabs>
          <w:tab w:val="left" w:pos="88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а)</w:t>
      </w:r>
      <w:r w:rsidRPr="000F2E9D">
        <w:rPr>
          <w:rFonts w:asciiTheme="minorHAnsi" w:hAnsiTheme="minorHAnsi" w:cstheme="minorHAnsi"/>
          <w:sz w:val="24"/>
          <w:szCs w:val="24"/>
        </w:rPr>
        <w:tab/>
        <w:t>с заявкой на подключение к системе теплоснабжения в целях заключения договора о подключении (технологическом присоединении) (далее - договор о подключении);</w:t>
      </w:r>
    </w:p>
    <w:p w14:paraId="51829119" w14:textId="77777777" w:rsidR="00CB7696" w:rsidRPr="000F2E9D" w:rsidRDefault="0046495C" w:rsidP="000F2E9D">
      <w:pPr>
        <w:pStyle w:val="Bodytext20"/>
        <w:shd w:val="clear" w:color="auto" w:fill="auto"/>
        <w:tabs>
          <w:tab w:val="left" w:pos="94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б)</w:t>
      </w:r>
      <w:r w:rsidRPr="000F2E9D">
        <w:rPr>
          <w:rFonts w:asciiTheme="minorHAnsi" w:hAnsiTheme="minorHAnsi" w:cstheme="minorHAnsi"/>
          <w:sz w:val="24"/>
          <w:szCs w:val="24"/>
        </w:rPr>
        <w:tab/>
        <w:t>с запросом о выдаче ТУ;</w:t>
      </w:r>
    </w:p>
    <w:p w14:paraId="19055F06" w14:textId="77777777" w:rsidR="00CB7696" w:rsidRPr="000F2E9D" w:rsidRDefault="0046495C" w:rsidP="000F2E9D">
      <w:pPr>
        <w:pStyle w:val="Bodytext20"/>
        <w:shd w:val="clear" w:color="auto" w:fill="auto"/>
        <w:tabs>
          <w:tab w:val="left" w:pos="94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w:t>
      </w:r>
      <w:r w:rsidRPr="000F2E9D">
        <w:rPr>
          <w:rFonts w:asciiTheme="minorHAnsi" w:hAnsiTheme="minorHAnsi" w:cstheme="minorHAnsi"/>
          <w:sz w:val="24"/>
          <w:szCs w:val="24"/>
        </w:rPr>
        <w:tab/>
        <w:t>с запросом о выдаче информации о возможности подключения.</w:t>
      </w:r>
    </w:p>
    <w:p w14:paraId="7E1B351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Заявка и (или) запрос могут быть поданы одним из следующих способов:</w:t>
      </w:r>
    </w:p>
    <w:p w14:paraId="74D0408A" w14:textId="77777777" w:rsidR="00CB7696" w:rsidRPr="000F2E9D" w:rsidRDefault="0046495C" w:rsidP="000F2E9D">
      <w:pPr>
        <w:pStyle w:val="Bodytext20"/>
        <w:numPr>
          <w:ilvl w:val="0"/>
          <w:numId w:val="11"/>
        </w:numPr>
        <w:shd w:val="clear" w:color="auto" w:fill="auto"/>
        <w:tabs>
          <w:tab w:val="left" w:pos="111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бумажном виде нарочно;</w:t>
      </w:r>
    </w:p>
    <w:p w14:paraId="7448ED22" w14:textId="77777777" w:rsidR="00CB7696" w:rsidRPr="000F2E9D" w:rsidRDefault="0046495C" w:rsidP="000F2E9D">
      <w:pPr>
        <w:pStyle w:val="Bodytext20"/>
        <w:numPr>
          <w:ilvl w:val="0"/>
          <w:numId w:val="11"/>
        </w:numPr>
        <w:shd w:val="clear" w:color="auto" w:fill="auto"/>
        <w:tabs>
          <w:tab w:val="left" w:pos="111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бумажном виде путем направления почтового отправления;</w:t>
      </w:r>
    </w:p>
    <w:p w14:paraId="2CBE2D0F" w14:textId="77777777" w:rsidR="00CB7696" w:rsidRPr="000F2E9D" w:rsidRDefault="0046495C" w:rsidP="000F2E9D">
      <w:pPr>
        <w:pStyle w:val="Bodytext20"/>
        <w:numPr>
          <w:ilvl w:val="0"/>
          <w:numId w:val="11"/>
        </w:numPr>
        <w:shd w:val="clear" w:color="auto" w:fill="auto"/>
        <w:tabs>
          <w:tab w:val="left" w:pos="1111"/>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путем заполнения </w:t>
      </w:r>
      <w:r w:rsidRPr="000F2E9D">
        <w:rPr>
          <w:rFonts w:asciiTheme="minorHAnsi" w:hAnsiTheme="minorHAnsi" w:cstheme="minorHAnsi"/>
          <w:sz w:val="24"/>
          <w:szCs w:val="24"/>
          <w:lang w:val="en-US" w:eastAsia="en-US" w:bidi="en-US"/>
        </w:rPr>
        <w:t>web</w:t>
      </w:r>
      <w:r w:rsidRPr="000F2E9D">
        <w:rPr>
          <w:rFonts w:asciiTheme="minorHAnsi" w:hAnsiTheme="minorHAnsi" w:cstheme="minorHAnsi"/>
          <w:sz w:val="24"/>
          <w:szCs w:val="24"/>
        </w:rPr>
        <w:t>-формы на официальном сайте ЕТО;</w:t>
      </w:r>
    </w:p>
    <w:p w14:paraId="16D36E18" w14:textId="77777777" w:rsidR="00CB7696" w:rsidRPr="000F2E9D" w:rsidRDefault="0046495C" w:rsidP="000F2E9D">
      <w:pPr>
        <w:pStyle w:val="Bodytext20"/>
        <w:numPr>
          <w:ilvl w:val="0"/>
          <w:numId w:val="11"/>
        </w:numPr>
        <w:shd w:val="clear" w:color="auto" w:fill="auto"/>
        <w:tabs>
          <w:tab w:val="left" w:pos="84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посредством единого портала государственных и муниципальных услуг (с момента реализации на портале указанной функции).</w:t>
      </w:r>
    </w:p>
    <w:p w14:paraId="483359C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Контакты сотрудников, ответственных за сопровождение заявок и осуществляющих взаимодействие с заявителями от имени ЕТО (далее по тексту - ответственный сотрудник), опубликованы на официальном сайте ЕТО (указан в Региональных особенностях).</w:t>
      </w:r>
    </w:p>
    <w:p w14:paraId="7508C11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Формы заявок и запросов, требования к составу и содержанию документов, прилагаемых к заявкам и запросам, опубликованы на официальном сайте ЕТО.</w:t>
      </w:r>
    </w:p>
    <w:p w14:paraId="6BE4BBB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отсутствии полного пакета документов ответственный сотрудник в течение 2 (двух) рабочих дней со дня поступления заявки и (или) запроса направляет Заявителю уведомление о необходимости предоставления недостающих документов, а также обеспечивает взаимодействие с Заявителем, оказывает консультационную поддержку по заполнению заявки и (или) запроса, формированию пакета документов.</w:t>
      </w:r>
    </w:p>
    <w:p w14:paraId="41014673" w14:textId="77777777" w:rsidR="00CB7696" w:rsidRPr="000F2E9D" w:rsidRDefault="0046495C" w:rsidP="000F2E9D">
      <w:pPr>
        <w:pStyle w:val="Heading20"/>
        <w:keepNext/>
        <w:keepLines/>
        <w:numPr>
          <w:ilvl w:val="1"/>
          <w:numId w:val="4"/>
        </w:numPr>
        <w:shd w:val="clear" w:color="auto" w:fill="auto"/>
        <w:tabs>
          <w:tab w:val="left" w:pos="1242"/>
        </w:tabs>
        <w:spacing w:before="0" w:line="240" w:lineRule="auto"/>
        <w:ind w:firstLine="620"/>
        <w:jc w:val="both"/>
        <w:rPr>
          <w:rFonts w:asciiTheme="minorHAnsi" w:hAnsiTheme="minorHAnsi" w:cstheme="minorHAnsi"/>
          <w:sz w:val="24"/>
          <w:szCs w:val="24"/>
        </w:rPr>
      </w:pPr>
      <w:bookmarkStart w:id="50" w:name="bookmark22"/>
      <w:bookmarkStart w:id="51" w:name="_Toc215136880"/>
      <w:bookmarkStart w:id="52" w:name="_Toc215136907"/>
      <w:r w:rsidRPr="000F2E9D">
        <w:rPr>
          <w:rFonts w:asciiTheme="minorHAnsi" w:hAnsiTheme="minorHAnsi" w:cstheme="minorHAnsi"/>
          <w:sz w:val="24"/>
          <w:szCs w:val="24"/>
        </w:rPr>
        <w:t>Порядок выдачи ТУ и информации о возможности подключения.</w:t>
      </w:r>
      <w:bookmarkEnd w:id="50"/>
      <w:bookmarkEnd w:id="51"/>
      <w:bookmarkEnd w:id="52"/>
    </w:p>
    <w:p w14:paraId="68F878D3" w14:textId="77777777" w:rsidR="00CB7696" w:rsidRPr="000F2E9D" w:rsidRDefault="0046495C" w:rsidP="000F2E9D">
      <w:pPr>
        <w:pStyle w:val="Bodytext20"/>
        <w:numPr>
          <w:ilvl w:val="2"/>
          <w:numId w:val="4"/>
        </w:numPr>
        <w:shd w:val="clear" w:color="auto" w:fill="auto"/>
        <w:tabs>
          <w:tab w:val="left" w:pos="147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 запросом на предоставление ТУ в ЕТО вправе обратиться:</w:t>
      </w:r>
    </w:p>
    <w:p w14:paraId="1F4028B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 правообладатель земельного участка и (или) объекта капитального строительства;</w:t>
      </w:r>
    </w:p>
    <w:p w14:paraId="7B65F9AB" w14:textId="424FB4FD" w:rsidR="00CB7696" w:rsidRPr="000F2E9D" w:rsidRDefault="00CB7696" w:rsidP="000F2E9D">
      <w:pPr>
        <w:framePr w:h="528" w:wrap="notBeside" w:vAnchor="text" w:hAnchor="text" w:y="1"/>
        <w:rPr>
          <w:rFonts w:asciiTheme="minorHAnsi" w:hAnsiTheme="minorHAnsi" w:cstheme="minorHAnsi"/>
        </w:rPr>
      </w:pPr>
    </w:p>
    <w:p w14:paraId="1228207E" w14:textId="77777777" w:rsidR="00CB7696" w:rsidRPr="000F2E9D" w:rsidRDefault="00CB7696" w:rsidP="000F2E9D">
      <w:pPr>
        <w:rPr>
          <w:rFonts w:asciiTheme="minorHAnsi" w:hAnsiTheme="minorHAnsi" w:cstheme="minorHAnsi"/>
        </w:rPr>
      </w:pPr>
    </w:p>
    <w:p w14:paraId="28732F8E" w14:textId="77777777" w:rsidR="00CB7696" w:rsidRPr="000F2E9D" w:rsidRDefault="0046495C" w:rsidP="000F2E9D">
      <w:pPr>
        <w:pStyle w:val="Bodytext20"/>
        <w:numPr>
          <w:ilvl w:val="0"/>
          <w:numId w:val="5"/>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14:paraId="65F433C0" w14:textId="77777777" w:rsidR="00CB7696" w:rsidRPr="000F2E9D" w:rsidRDefault="0046495C" w:rsidP="000F2E9D">
      <w:pPr>
        <w:pStyle w:val="Bodytext20"/>
        <w:numPr>
          <w:ilvl w:val="0"/>
          <w:numId w:val="5"/>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лицо, с которым заключен договор о комплексном развитии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64722C6E" w14:textId="77777777" w:rsidR="00CB7696" w:rsidRPr="000F2E9D" w:rsidRDefault="0046495C" w:rsidP="000F2E9D">
      <w:pPr>
        <w:pStyle w:val="Bodytext20"/>
        <w:numPr>
          <w:ilvl w:val="0"/>
          <w:numId w:val="5"/>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федеральный орган исполнительной власти, орган исполнительной власти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частями 1.1 и 1.2 статьи 48, частью 7.3 статьи 51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14:paraId="0B1F767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наличии полного пакета документов ЕТО направляет Заявителю ТУ в течении 7 (семи) рабочих дней с даты поступления запроса либо мотивированный отказ в их выдаче. В случае отсутствия технической возможности подключения к системе теплоснабжения, ЕТО направляет заявителю письмо с указанием возможных вариантов создания технической возможности подключения.</w:t>
      </w:r>
    </w:p>
    <w:p w14:paraId="510F97E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Срок действия ТУ составляет 3 года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выдачи указанных ТУ заявитель не подаст заявку на заключение договора о подключении, срок действия ТУ прекращается.</w:t>
      </w:r>
    </w:p>
    <w:p w14:paraId="5E43645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 1 (один) месяц до истечения срока действия ТУ, ответственный сотрудник связывается с Заявителем и напоминает о необходимости подачи заявки на подключение.</w:t>
      </w:r>
    </w:p>
    <w:p w14:paraId="5A6E2FC1" w14:textId="77777777" w:rsidR="00CB7696" w:rsidRPr="000F2E9D" w:rsidRDefault="0046495C" w:rsidP="000F2E9D">
      <w:pPr>
        <w:pStyle w:val="Bodytext20"/>
        <w:numPr>
          <w:ilvl w:val="2"/>
          <w:numId w:val="4"/>
        </w:numPr>
        <w:shd w:val="clear" w:color="auto" w:fill="auto"/>
        <w:tabs>
          <w:tab w:val="left" w:pos="1430"/>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 запросом на предоставление информации о возможности подключения в ЕТО вправе обратиться:</w:t>
      </w:r>
    </w:p>
    <w:p w14:paraId="502AF580" w14:textId="77777777" w:rsidR="00CB7696" w:rsidRPr="000F2E9D" w:rsidRDefault="0046495C" w:rsidP="000F2E9D">
      <w:pPr>
        <w:pStyle w:val="Bodytext20"/>
        <w:numPr>
          <w:ilvl w:val="0"/>
          <w:numId w:val="5"/>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органы местного самоуправления в целях подготовки градостроительного плана земельного участка;</w:t>
      </w:r>
    </w:p>
    <w:p w14:paraId="1B19090B" w14:textId="77777777" w:rsidR="00CB7696" w:rsidRPr="000F2E9D" w:rsidRDefault="0046495C" w:rsidP="000F2E9D">
      <w:pPr>
        <w:pStyle w:val="Bodytext20"/>
        <w:numPr>
          <w:ilvl w:val="0"/>
          <w:numId w:val="5"/>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органы государственной власти или органы местного самоуправления в случаях, предусмотренных подпунктом 4 пункта 3 и подпунктом 8 пункта 4 статьи 39.11 Земельного кодекса Российской Федерации;</w:t>
      </w:r>
    </w:p>
    <w:p w14:paraId="2A7CA0CC" w14:textId="77777777" w:rsidR="00CB7696" w:rsidRPr="000F2E9D" w:rsidRDefault="0046495C" w:rsidP="000F2E9D">
      <w:pPr>
        <w:pStyle w:val="Bodytext20"/>
        <w:numPr>
          <w:ilvl w:val="0"/>
          <w:numId w:val="5"/>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иные лица в целях, не связанных с подготовкой градостроительного плана земельного участка.</w:t>
      </w:r>
    </w:p>
    <w:p w14:paraId="0A3175A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наличии полного пакета документов ЕТО направляет информацию о возможности подключения или об отсутствии технической возможности подключения или мотивированный отказ в выдаче указанной информации:</w:t>
      </w:r>
    </w:p>
    <w:p w14:paraId="267A217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а. органам государственной власти или органам местного самоуправления, запросившим ее в целях подготовки градостроительного плана земельного участка, в течение 5 рабочих дней со</w:t>
      </w:r>
    </w:p>
    <w:p w14:paraId="36639240" w14:textId="77777777" w:rsidR="00CB7696" w:rsidRPr="000F2E9D" w:rsidRDefault="0046495C" w:rsidP="000F2E9D">
      <w:pPr>
        <w:pStyle w:val="Bodytext20"/>
        <w:shd w:val="clear" w:color="auto" w:fill="auto"/>
        <w:spacing w:before="0" w:after="0" w:line="240" w:lineRule="auto"/>
        <w:ind w:firstLine="0"/>
        <w:jc w:val="left"/>
        <w:rPr>
          <w:rFonts w:asciiTheme="minorHAnsi" w:hAnsiTheme="minorHAnsi" w:cstheme="minorHAnsi"/>
          <w:sz w:val="24"/>
          <w:szCs w:val="24"/>
        </w:rPr>
      </w:pPr>
      <w:r w:rsidRPr="000F2E9D">
        <w:rPr>
          <w:rFonts w:asciiTheme="minorHAnsi" w:hAnsiTheme="minorHAnsi" w:cstheme="minorHAnsi"/>
          <w:sz w:val="24"/>
          <w:szCs w:val="24"/>
        </w:rPr>
        <w:t>дня получения такого запроса,</w:t>
      </w:r>
    </w:p>
    <w:p w14:paraId="24EE72E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б. иным лицам - в течение 10 рабочих дней со дня получения запроса.</w:t>
      </w:r>
    </w:p>
    <w:p w14:paraId="6ABBA11F" w14:textId="06DF38D7" w:rsidR="00CB7696" w:rsidRPr="000F2E9D" w:rsidRDefault="00CB7696" w:rsidP="000F2E9D">
      <w:pPr>
        <w:framePr w:h="528" w:wrap="notBeside" w:vAnchor="text" w:hAnchor="text" w:y="1"/>
        <w:rPr>
          <w:rFonts w:asciiTheme="minorHAnsi" w:hAnsiTheme="minorHAnsi" w:cstheme="minorHAnsi"/>
        </w:rPr>
      </w:pPr>
    </w:p>
    <w:p w14:paraId="3B2116DA" w14:textId="77777777" w:rsidR="00CB7696" w:rsidRPr="000F2E9D" w:rsidRDefault="00CB7696" w:rsidP="000F2E9D">
      <w:pPr>
        <w:rPr>
          <w:rFonts w:asciiTheme="minorHAnsi" w:hAnsiTheme="minorHAnsi" w:cstheme="minorHAnsi"/>
        </w:rPr>
      </w:pPr>
    </w:p>
    <w:p w14:paraId="7F7674F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Срок действия информации о возможности подключения составляет 4 месяца с даты ее выдачи. За 1 (один) месяц до истечения срока действия информации о возможности подключения, ответственный сотрудник связывается с Заявителем и напоминает, что, если по истечению 4-х месячного срока заявитель не направит в ЕТО заявку на подключение, то обязательства ЕТО прекратятся (за исключением случаев выдачи информации о возможности подключения в целях подготовки градостроительного плана земельного участка или на основании повторного запроса в отношении одного и того же объекта и (или) земельного участка).</w:t>
      </w:r>
    </w:p>
    <w:p w14:paraId="7E715A40" w14:textId="77777777" w:rsidR="00CB7696" w:rsidRPr="000F2E9D" w:rsidRDefault="0046495C" w:rsidP="000F2E9D">
      <w:pPr>
        <w:pStyle w:val="Heading20"/>
        <w:keepNext/>
        <w:keepLines/>
        <w:numPr>
          <w:ilvl w:val="1"/>
          <w:numId w:val="4"/>
        </w:numPr>
        <w:shd w:val="clear" w:color="auto" w:fill="auto"/>
        <w:tabs>
          <w:tab w:val="left" w:pos="1226"/>
        </w:tabs>
        <w:spacing w:before="0" w:line="240" w:lineRule="auto"/>
        <w:ind w:firstLine="620"/>
        <w:jc w:val="both"/>
        <w:rPr>
          <w:rFonts w:asciiTheme="minorHAnsi" w:hAnsiTheme="minorHAnsi" w:cstheme="minorHAnsi"/>
          <w:sz w:val="24"/>
          <w:szCs w:val="24"/>
        </w:rPr>
      </w:pPr>
      <w:bookmarkStart w:id="53" w:name="bookmark23"/>
      <w:bookmarkStart w:id="54" w:name="_Toc215136881"/>
      <w:bookmarkStart w:id="55" w:name="_Toc215136908"/>
      <w:r w:rsidRPr="000F2E9D">
        <w:rPr>
          <w:rFonts w:asciiTheme="minorHAnsi" w:hAnsiTheme="minorHAnsi" w:cstheme="minorHAnsi"/>
          <w:sz w:val="24"/>
          <w:szCs w:val="24"/>
        </w:rPr>
        <w:t>Порядок рассмотрения заявок на подключение и заключение договора.</w:t>
      </w:r>
      <w:bookmarkEnd w:id="53"/>
      <w:bookmarkEnd w:id="54"/>
      <w:bookmarkEnd w:id="55"/>
    </w:p>
    <w:p w14:paraId="5DA050A5" w14:textId="63ACBAB6" w:rsidR="00CB7696" w:rsidRPr="000F2E9D" w:rsidRDefault="0046495C" w:rsidP="000F2E9D">
      <w:pPr>
        <w:pStyle w:val="Bodytext20"/>
        <w:numPr>
          <w:ilvl w:val="2"/>
          <w:numId w:val="4"/>
        </w:numPr>
        <w:shd w:val="clear" w:color="auto" w:fill="auto"/>
        <w:tabs>
          <w:tab w:val="left" w:pos="147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Не допускается отказ со стороны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 за исключением случаев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w:t>
      </w:r>
    </w:p>
    <w:p w14:paraId="6A42AC78" w14:textId="77777777" w:rsidR="00CB7696" w:rsidRPr="000F2E9D" w:rsidRDefault="0046495C" w:rsidP="000F2E9D">
      <w:pPr>
        <w:pStyle w:val="Bodytext20"/>
        <w:numPr>
          <w:ilvl w:val="2"/>
          <w:numId w:val="4"/>
        </w:numPr>
        <w:shd w:val="clear" w:color="auto" w:fill="auto"/>
        <w:tabs>
          <w:tab w:val="left" w:pos="147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Рассмотрение заявок на подключение.</w:t>
      </w:r>
    </w:p>
    <w:p w14:paraId="1ADF725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 заявкой на подключение в ЕТО могут обратиться лица, указанные в пункте 10.2.1 настоящего Стандарта.</w:t>
      </w:r>
    </w:p>
    <w:p w14:paraId="0931C83A"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Заявка на подключение может быть подана без предварительного получения Заявителем ТУ или информации о возможности подключения.</w:t>
      </w:r>
    </w:p>
    <w:p w14:paraId="55DB060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Срок рассмотрения заявки исчисляется с даты поступления в ЕТО полного комплекта документов, предусмотренного Правилами подключения.</w:t>
      </w:r>
    </w:p>
    <w:p w14:paraId="4E8313C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может подать заявку на подключение в отношении одного подключаемого объекта или при комплексной застройке в отношении нескольких подключаемых объектов с указанием очередности (этапности) их ввода.</w:t>
      </w:r>
    </w:p>
    <w:p w14:paraId="159AC65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или группа заявителей могут подать в ЕТО комплексную заявку на подключение.</w:t>
      </w:r>
    </w:p>
    <w:p w14:paraId="6DB698B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 комплексной заявкой на подключение в ЕТО могут обратиться следующие лица:</w:t>
      </w:r>
    </w:p>
    <w:p w14:paraId="110CAFE5" w14:textId="77777777" w:rsidR="00CB7696" w:rsidRPr="000F2E9D" w:rsidRDefault="0046495C" w:rsidP="000F2E9D">
      <w:pPr>
        <w:pStyle w:val="Bodytext20"/>
        <w:numPr>
          <w:ilvl w:val="0"/>
          <w:numId w:val="5"/>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уполномоченный орган власти в случае утверждения комплексной схемы инженерного обеспечения территории;</w:t>
      </w:r>
    </w:p>
    <w:p w14:paraId="2EC4A5C1" w14:textId="77777777" w:rsidR="00CB7696" w:rsidRPr="000F2E9D" w:rsidRDefault="0046495C" w:rsidP="000F2E9D">
      <w:pPr>
        <w:pStyle w:val="Bodytext20"/>
        <w:numPr>
          <w:ilvl w:val="0"/>
          <w:numId w:val="5"/>
        </w:numPr>
        <w:shd w:val="clear" w:color="auto" w:fill="auto"/>
        <w:tabs>
          <w:tab w:val="left" w:pos="1146"/>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группа заявителей, для подключения объектов капитального строительства, которых необходимо выполнение одного или нескольких общих мероприятий по созданию и (или) реконструкции объектов теплоснабжения, и получено их согласие на заключение одного договора о подключении.</w:t>
      </w:r>
    </w:p>
    <w:p w14:paraId="4917B47B"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Комплексная заявка на подключение подписывается всеми заявителями и содержит сведения и документы обо всех подключаемых объектах каждого из заявителей.</w:t>
      </w:r>
    </w:p>
    <w:p w14:paraId="2D73A495"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отсутствия технической возможности подключения ответственный сотрудник в течение 5 (пяти) рабочих дней со дня получения заявки на подключение к системе теплоснабжения уведомляет об этом заявителя.</w:t>
      </w:r>
    </w:p>
    <w:p w14:paraId="487DB00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Уведомление содержит информацию об отсутствии технической возможности подключения и возможный вариант подключения, предлагаемый заявителю на согласование, с указанием мероприятий, обеспечивающих техническую возможность подключения, и размера платы за подключение, определенного в соответствии с п. 10.3.7 настоящего Стандарта.</w:t>
      </w:r>
    </w:p>
    <w:p w14:paraId="18D817A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В случае, если в течение 30 (тридцати) календарных дней с даты получения уведомления от Заявителя не поступил ответ, ответственный сотрудник аннулирует заявку на заключение договора</w:t>
      </w:r>
    </w:p>
    <w:p w14:paraId="351114BA" w14:textId="3C943BF0" w:rsidR="00CB7696" w:rsidRPr="000F2E9D" w:rsidRDefault="00CB7696" w:rsidP="000F2E9D">
      <w:pPr>
        <w:framePr w:h="528" w:wrap="notBeside" w:vAnchor="text" w:hAnchor="text" w:y="1"/>
        <w:rPr>
          <w:rFonts w:asciiTheme="minorHAnsi" w:hAnsiTheme="minorHAnsi" w:cstheme="minorHAnsi"/>
        </w:rPr>
      </w:pPr>
    </w:p>
    <w:p w14:paraId="6B54E4FB" w14:textId="77777777" w:rsidR="00CB7696" w:rsidRPr="000F2E9D" w:rsidRDefault="00CB7696" w:rsidP="000F2E9D">
      <w:pPr>
        <w:rPr>
          <w:rFonts w:asciiTheme="minorHAnsi" w:hAnsiTheme="minorHAnsi" w:cstheme="minorHAnsi"/>
        </w:rPr>
      </w:pPr>
    </w:p>
    <w:p w14:paraId="32E160FA"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о подключении и направляет Заявителю соответствующее уведомление в течение 3 рабочих дней со дня аннулирования заявки на заключение договора о подключении.</w:t>
      </w:r>
    </w:p>
    <w:p w14:paraId="0B5230F6" w14:textId="77777777" w:rsidR="00CB7696" w:rsidRPr="000F2E9D" w:rsidRDefault="0046495C" w:rsidP="000F2E9D">
      <w:pPr>
        <w:pStyle w:val="Bodytext20"/>
        <w:numPr>
          <w:ilvl w:val="2"/>
          <w:numId w:val="4"/>
        </w:numPr>
        <w:shd w:val="clear" w:color="auto" w:fill="auto"/>
        <w:tabs>
          <w:tab w:val="left" w:pos="148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Порядок заключения договора:</w:t>
      </w:r>
    </w:p>
    <w:p w14:paraId="6B2D148C" w14:textId="2D071953"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highlight w:val="yellow"/>
        </w:rPr>
      </w:pPr>
      <w:r w:rsidRPr="000F2E9D">
        <w:rPr>
          <w:rFonts w:asciiTheme="minorHAnsi" w:hAnsiTheme="minorHAnsi" w:cstheme="minorHAnsi"/>
          <w:sz w:val="24"/>
          <w:szCs w:val="24"/>
          <w:highlight w:val="yellow"/>
        </w:rPr>
        <w:t>По договору о подключении Е</w:t>
      </w:r>
      <w:r w:rsidR="00AD297D" w:rsidRPr="000F2E9D">
        <w:rPr>
          <w:rFonts w:asciiTheme="minorHAnsi" w:hAnsiTheme="minorHAnsi" w:cstheme="minorHAnsi"/>
          <w:sz w:val="24"/>
          <w:szCs w:val="24"/>
          <w:highlight w:val="yellow"/>
        </w:rPr>
        <w:t>Т</w:t>
      </w:r>
      <w:r w:rsidRPr="000F2E9D">
        <w:rPr>
          <w:rFonts w:asciiTheme="minorHAnsi" w:hAnsiTheme="minorHAnsi" w:cstheme="minorHAnsi"/>
          <w:sz w:val="24"/>
          <w:szCs w:val="24"/>
          <w:highlight w:val="yellow"/>
        </w:rPr>
        <w:t>О принимает на себя обязательства по реализации мероприятий, необходимых для осуществления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14:paraId="3B7A2E2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Возможно заключение договора о подключении в электронном виде (при наличии технической возможности у ЕТО и заявителя) и на бумажном носителе.</w:t>
      </w:r>
    </w:p>
    <w:p w14:paraId="594877C9"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highlight w:val="yellow"/>
        </w:rPr>
        <w:t>В случае если для осуществления подключения требуется выполнение работ на объектах тепловой сети, принадлежащих смежной теплосетевой организации, срок направления проекта договора о подключении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смежной теплосетевой организации. В таком случае ЕТО незамедлительно уведомляет Заявителя об увеличении срока направления проекта договора о подключении.</w:t>
      </w:r>
    </w:p>
    <w:p w14:paraId="4C28450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подачи комплексной заявки на подключение ЕТО заключает договор о подключении с каждым из заявителей.</w:t>
      </w:r>
    </w:p>
    <w:p w14:paraId="3FEC92FA"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Подписанный со стороны ЕТО договор о подключении в 2-х экземплярах направляется Заявителю не позднее 20 рабочих дней с момента поступления заявки на подключение (за исключением случая, предусмотренного в предыдущем абзаце настоящего пункта).</w:t>
      </w:r>
    </w:p>
    <w:p w14:paraId="71CF699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в течение 10 (десяти) рабочих дней после направления ЕТО оферты договора от Заявителя не поступит подписанный экземпляр договора о подключении, либо уведомление о намерении заключить указанный договор на иных условиях с приложением к указанному договору протокола разногласий, либо уведомление об отказе от подписания указанного договора, ответственный сотрудник напоминает Заявителю о необходимости направить в адрес ЕТО указанную информацию.</w:t>
      </w:r>
    </w:p>
    <w:p w14:paraId="3D11DD55"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в течение 30 (тридцати) дней с момента направления ЕТО оферты договора о подключении от Заявителя не получен подписанный экземпляр договора о подключении, либо уведомление о намерении заключить указанный договор на иных условиях с приложением к указанному договору протокола разногласий, либо уведомление об отказе от подписания указанного договора, ответственный сотрудник аннулирует заявку на подключение и уведомляет об этом Заявителя в течение 3 (трех) рабочих дней.</w:t>
      </w:r>
    </w:p>
    <w:p w14:paraId="7164D0E1" w14:textId="414EB1CD"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При поступлении в адрес ЕТО протокола разногласий к договору о подключении, ответственный сотрудник в течение </w:t>
      </w:r>
      <w:r w:rsidR="000E0A7F" w:rsidRPr="000F2E9D">
        <w:rPr>
          <w:rFonts w:asciiTheme="minorHAnsi" w:hAnsiTheme="minorHAnsi" w:cstheme="minorHAnsi"/>
          <w:sz w:val="24"/>
          <w:szCs w:val="24"/>
        </w:rPr>
        <w:t>30</w:t>
      </w:r>
      <w:r w:rsidRPr="000F2E9D">
        <w:rPr>
          <w:rFonts w:asciiTheme="minorHAnsi" w:hAnsiTheme="minorHAnsi" w:cstheme="minorHAnsi"/>
          <w:sz w:val="24"/>
          <w:szCs w:val="24"/>
        </w:rPr>
        <w:t xml:space="preserve"> (</w:t>
      </w:r>
      <w:r w:rsidR="000E0A7F" w:rsidRPr="000F2E9D">
        <w:rPr>
          <w:rFonts w:asciiTheme="minorHAnsi" w:hAnsiTheme="minorHAnsi" w:cstheme="minorHAnsi"/>
          <w:sz w:val="24"/>
          <w:szCs w:val="24"/>
        </w:rPr>
        <w:t>тридца</w:t>
      </w:r>
      <w:r w:rsidRPr="000F2E9D">
        <w:rPr>
          <w:rFonts w:asciiTheme="minorHAnsi" w:hAnsiTheme="minorHAnsi" w:cstheme="minorHAnsi"/>
          <w:sz w:val="24"/>
          <w:szCs w:val="24"/>
        </w:rPr>
        <w:t>ти) рабочих дней направляет согласованный протокол разногласий или протокол урегулирования разногласий. Заявителю рекомендуется направлять протокол разногласий с обоснованием предлагаемых изменений в договор.</w:t>
      </w:r>
    </w:p>
    <w:p w14:paraId="43AE411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 отклонении протокола разногласий либо неполучении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14:paraId="0F0525FF" w14:textId="77777777" w:rsidR="00CB7696" w:rsidRPr="000F2E9D" w:rsidRDefault="0046495C" w:rsidP="000F2E9D">
      <w:pPr>
        <w:pStyle w:val="Bodytext20"/>
        <w:numPr>
          <w:ilvl w:val="2"/>
          <w:numId w:val="4"/>
        </w:numPr>
        <w:shd w:val="clear" w:color="auto" w:fill="auto"/>
        <w:tabs>
          <w:tab w:val="left" w:pos="148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Договор о подключении содержит следующие существенные условия:</w:t>
      </w:r>
    </w:p>
    <w:p w14:paraId="538F520C" w14:textId="77777777" w:rsidR="00CB7696" w:rsidRPr="000F2E9D" w:rsidRDefault="0046495C" w:rsidP="000F2E9D">
      <w:pPr>
        <w:pStyle w:val="Bodytext20"/>
        <w:numPr>
          <w:ilvl w:val="0"/>
          <w:numId w:val="5"/>
        </w:numPr>
        <w:shd w:val="clear" w:color="auto" w:fill="auto"/>
        <w:tabs>
          <w:tab w:val="left" w:pos="1164"/>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перечень мероприятий (в том числе технических) по подключению объекта к системе теплоснабжения и обязательства сторон по их выполнению;</w:t>
      </w:r>
    </w:p>
    <w:p w14:paraId="3C4B68DB" w14:textId="77777777" w:rsidR="00CB7696" w:rsidRPr="000F2E9D" w:rsidRDefault="0046495C" w:rsidP="000F2E9D">
      <w:pPr>
        <w:pStyle w:val="Bodytext20"/>
        <w:numPr>
          <w:ilvl w:val="0"/>
          <w:numId w:val="5"/>
        </w:numPr>
        <w:shd w:val="clear" w:color="auto" w:fill="auto"/>
        <w:tabs>
          <w:tab w:val="left" w:pos="1164"/>
        </w:tabs>
        <w:spacing w:before="0" w:after="0" w:line="240" w:lineRule="auto"/>
        <w:ind w:firstLine="620"/>
        <w:rPr>
          <w:rFonts w:asciiTheme="minorHAnsi" w:hAnsiTheme="minorHAnsi" w:cstheme="minorHAnsi"/>
          <w:sz w:val="24"/>
          <w:szCs w:val="24"/>
        </w:rPr>
        <w:sectPr w:rsidR="00CB7696" w:rsidRPr="000F2E9D">
          <w:pgSz w:w="11900" w:h="16840"/>
          <w:pgMar w:top="417" w:right="895" w:bottom="417" w:left="1593" w:header="0" w:footer="3" w:gutter="0"/>
          <w:cols w:space="720"/>
          <w:noEndnote/>
          <w:docGrid w:linePitch="360"/>
        </w:sectPr>
      </w:pPr>
      <w:r w:rsidRPr="000F2E9D">
        <w:rPr>
          <w:rFonts w:asciiTheme="minorHAnsi" w:hAnsiTheme="minorHAnsi" w:cstheme="minorHAnsi"/>
          <w:sz w:val="24"/>
          <w:szCs w:val="24"/>
        </w:rPr>
        <w:t>срок подключения;</w:t>
      </w:r>
    </w:p>
    <w:p w14:paraId="340272E0" w14:textId="1DCC49FF" w:rsidR="00CB7696" w:rsidRPr="000F2E9D" w:rsidRDefault="00CB7696" w:rsidP="000F2E9D">
      <w:pPr>
        <w:framePr w:h="528" w:wrap="notBeside" w:vAnchor="text" w:hAnchor="text" w:y="1"/>
        <w:rPr>
          <w:rFonts w:asciiTheme="minorHAnsi" w:hAnsiTheme="minorHAnsi" w:cstheme="minorHAnsi"/>
        </w:rPr>
      </w:pPr>
    </w:p>
    <w:p w14:paraId="5CFDC2A1" w14:textId="77777777" w:rsidR="00CB7696" w:rsidRPr="000F2E9D" w:rsidRDefault="00CB7696" w:rsidP="000F2E9D">
      <w:pPr>
        <w:rPr>
          <w:rFonts w:asciiTheme="minorHAnsi" w:hAnsiTheme="minorHAnsi" w:cstheme="minorHAnsi"/>
        </w:rPr>
      </w:pPr>
    </w:p>
    <w:p w14:paraId="0E2090BA"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размер платы за подключение;</w:t>
      </w:r>
    </w:p>
    <w:p w14:paraId="125CFB2D"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порядок и сроки внесения Заявителем платы за подключение;</w:t>
      </w:r>
    </w:p>
    <w:p w14:paraId="141CAB64"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размер и виды тепловой нагрузки подключаемого объекта;</w:t>
      </w:r>
    </w:p>
    <w:p w14:paraId="2AE7DE17"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местоположение точек подключения;</w:t>
      </w:r>
    </w:p>
    <w:p w14:paraId="1C3FEC21"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условия и порядок подключения внутриплощадочных и (или) внутридомовых сетей и оборудования подключаемого объекта к системе теплоснабжения;</w:t>
      </w:r>
    </w:p>
    <w:p w14:paraId="5B52644F"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обязательства Заявителя по оборудованию подключаемого объекта приборами учета тепловой энергии и теплоносителя;</w:t>
      </w:r>
    </w:p>
    <w:p w14:paraId="02DF1EFE"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ответственность сторон за неисполнение либо за ненадлежащее исполнение договора о подключении;</w:t>
      </w:r>
    </w:p>
    <w:p w14:paraId="44B4A627" w14:textId="77777777"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условия отказа сторон от исполнения договора о подключении в ценовых зонах теплоснабжения;</w:t>
      </w:r>
    </w:p>
    <w:p w14:paraId="615702A1" w14:textId="7BD5EF98" w:rsidR="00CB7696" w:rsidRPr="000F2E9D" w:rsidRDefault="0046495C" w:rsidP="000F2E9D">
      <w:pPr>
        <w:pStyle w:val="Bodytext20"/>
        <w:numPr>
          <w:ilvl w:val="0"/>
          <w:numId w:val="5"/>
        </w:numPr>
        <w:shd w:val="clear" w:color="auto" w:fill="auto"/>
        <w:tabs>
          <w:tab w:val="left" w:pos="115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обязательства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14:paraId="620CD0E0" w14:textId="5EE3DF2F"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Формы договоров опубликованы на официальном сайте ЕТО.</w:t>
      </w:r>
    </w:p>
    <w:p w14:paraId="20B5FAEB"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договор заключается с применением платы за подключение, определенной на основании решения органа исполнительной власти субъекта Российской Федерации в области государственного регулирования цен (тарифов), применяется типовая форма договора о подключении, утвержденная Постановлением Правительства РФ (с момента вступления его в силу).</w:t>
      </w:r>
    </w:p>
    <w:p w14:paraId="0067BF2C" w14:textId="77777777" w:rsidR="00CB7696" w:rsidRPr="000F2E9D" w:rsidRDefault="0046495C" w:rsidP="000F2E9D">
      <w:pPr>
        <w:pStyle w:val="Bodytext20"/>
        <w:numPr>
          <w:ilvl w:val="2"/>
          <w:numId w:val="4"/>
        </w:numPr>
        <w:shd w:val="clear" w:color="auto" w:fill="auto"/>
        <w:tabs>
          <w:tab w:val="left" w:pos="147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Срок договора о подключении.</w:t>
      </w:r>
    </w:p>
    <w:p w14:paraId="271DBE7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Нормативный срок подключения не может превышать 18 месяцев со дня заключения договора о подключении, если более длительные сроки не указаны в заявке Заявителя.</w:t>
      </w:r>
    </w:p>
    <w:p w14:paraId="3B21DAD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в схеме теплоснабжения и в соглашении об исполнении схемы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лет.</w:t>
      </w:r>
    </w:p>
    <w:p w14:paraId="1CD6388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Срок подключения, указанный в договоре о подключении, может быть продлен по соглашению сторон на основании обращения Заявителя, а также по основаниям, предусмотренным Правилами подключения.</w:t>
      </w:r>
    </w:p>
    <w:p w14:paraId="6142C677" w14:textId="77777777" w:rsidR="00CB7696" w:rsidRPr="000F2E9D" w:rsidRDefault="0046495C" w:rsidP="000F2E9D">
      <w:pPr>
        <w:pStyle w:val="Bodytext20"/>
        <w:numPr>
          <w:ilvl w:val="2"/>
          <w:numId w:val="4"/>
        </w:numPr>
        <w:shd w:val="clear" w:color="auto" w:fill="auto"/>
        <w:tabs>
          <w:tab w:val="left" w:pos="147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Особенности заключения договора подключения.</w:t>
      </w:r>
    </w:p>
    <w:p w14:paraId="59C4AB0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имеет право самостоятельного выполнения мероприятий (в том числе технических) необходимых для технологического присоединения подключаемого объекта за границами принадлежащего ему земельного участка, а в случае подключения многоквартирного дома - за пределами сетей инженерно - технического обеспечения дома.</w:t>
      </w:r>
    </w:p>
    <w:p w14:paraId="68E13527"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Уведомление о намерении воспользоваться указанным правом направляется заявителем в адрес ЕТО одновременно с подачей заявки на подключение либо не позднее 15 (пятнадцати) календарных дней с даты заключения договора о подключении.</w:t>
      </w:r>
    </w:p>
    <w:p w14:paraId="22C119A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В этом случае ЕТО и Заявитель заключают договор гражданско-правового характера, в котором, в том числе предусматриваются обязанности Заявителя:</w:t>
      </w:r>
    </w:p>
    <w:p w14:paraId="6502A2AA" w14:textId="413F6D04" w:rsidR="00CB7696" w:rsidRPr="000F2E9D" w:rsidRDefault="00CB7696" w:rsidP="000F2E9D">
      <w:pPr>
        <w:framePr w:h="528" w:wrap="notBeside" w:vAnchor="text" w:hAnchor="text" w:y="1"/>
        <w:rPr>
          <w:rFonts w:asciiTheme="minorHAnsi" w:hAnsiTheme="minorHAnsi" w:cstheme="minorHAnsi"/>
        </w:rPr>
      </w:pPr>
    </w:p>
    <w:p w14:paraId="31274307" w14:textId="77777777" w:rsidR="00CB7696" w:rsidRPr="000F2E9D" w:rsidRDefault="00CB7696" w:rsidP="000F2E9D">
      <w:pPr>
        <w:rPr>
          <w:rFonts w:asciiTheme="minorHAnsi" w:hAnsiTheme="minorHAnsi" w:cstheme="minorHAnsi"/>
        </w:rPr>
      </w:pPr>
    </w:p>
    <w:p w14:paraId="4A433344" w14:textId="77777777" w:rsidR="00CB7696" w:rsidRPr="000F2E9D" w:rsidRDefault="0046495C" w:rsidP="000F2E9D">
      <w:pPr>
        <w:pStyle w:val="Bodytext20"/>
        <w:numPr>
          <w:ilvl w:val="0"/>
          <w:numId w:val="5"/>
        </w:numPr>
        <w:shd w:val="clear" w:color="auto" w:fill="auto"/>
        <w:tabs>
          <w:tab w:val="left" w:pos="1146"/>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w:t>
      </w:r>
    </w:p>
    <w:p w14:paraId="0F129BBC" w14:textId="43BBB6DC" w:rsidR="00CB7696" w:rsidRPr="000F2E9D" w:rsidRDefault="0046495C" w:rsidP="000F2E9D">
      <w:pPr>
        <w:pStyle w:val="Bodytext20"/>
        <w:numPr>
          <w:ilvl w:val="0"/>
          <w:numId w:val="5"/>
        </w:numPr>
        <w:shd w:val="clear" w:color="auto" w:fill="auto"/>
        <w:tabs>
          <w:tab w:val="left" w:pos="1146"/>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представить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14:paraId="57ED4194" w14:textId="57D6A384" w:rsidR="00CB7696" w:rsidRPr="000F2E9D" w:rsidRDefault="0046495C" w:rsidP="000F2E9D">
      <w:pPr>
        <w:pStyle w:val="Bodytext20"/>
        <w:numPr>
          <w:ilvl w:val="0"/>
          <w:numId w:val="5"/>
        </w:numPr>
        <w:shd w:val="clear" w:color="auto" w:fill="auto"/>
        <w:tabs>
          <w:tab w:val="left" w:pos="1146"/>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передать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в собственность созданный в результате проведения работ, определенных договором, объект теплоснабжения.</w:t>
      </w:r>
    </w:p>
    <w:p w14:paraId="43F9B324"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Заявитель имеет право осуществить подключение к системе теплоснабжения путем перераспределения в свою пользу мощности, используемой другими лицами. Возможность уступки между сторонами определяет ЕТО при оценке технической возможности подключения. Уступка возможна только при наличии согласия лица, использующего мощность на момент обращения за уступкой.</w:t>
      </w:r>
    </w:p>
    <w:p w14:paraId="5D5A46E4" w14:textId="77777777" w:rsidR="00CB7696" w:rsidRPr="000F2E9D" w:rsidRDefault="0046495C" w:rsidP="000F2E9D">
      <w:pPr>
        <w:pStyle w:val="Bodytext20"/>
        <w:numPr>
          <w:ilvl w:val="2"/>
          <w:numId w:val="4"/>
        </w:numPr>
        <w:shd w:val="clear" w:color="auto" w:fill="auto"/>
        <w:tabs>
          <w:tab w:val="left" w:pos="1466"/>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Порядок определения платы за подключение.</w:t>
      </w:r>
    </w:p>
    <w:p w14:paraId="6B5E785C"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В ценовой зоне теплоснабжения плата за подключение к системе теплоснабжения определяется соглашением сторон.</w:t>
      </w:r>
    </w:p>
    <w:p w14:paraId="223C51F7"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Для заявителей, теплопотребляющие установки которых находятся в пределах 200 метров от устройств тепловой сети, к которой осуществляется (планируется) подключение, ЕТО формирует предложение по стоимости подключения исходя из следующих критериев:</w:t>
      </w:r>
    </w:p>
    <w:p w14:paraId="7F2143F9" w14:textId="77777777" w:rsidR="00CB7696" w:rsidRPr="000F2E9D" w:rsidRDefault="0046495C" w:rsidP="000F2E9D">
      <w:pPr>
        <w:pStyle w:val="Bodytext20"/>
        <w:numPr>
          <w:ilvl w:val="0"/>
          <w:numId w:val="16"/>
        </w:numPr>
        <w:shd w:val="clear" w:color="auto" w:fill="auto"/>
        <w:tabs>
          <w:tab w:val="left" w:pos="955"/>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Категория подключения в зависимости от величины подключаемой нагрузки:</w:t>
      </w:r>
    </w:p>
    <w:p w14:paraId="3A39A018" w14:textId="77777777" w:rsidR="00CB7696" w:rsidRPr="000F2E9D" w:rsidRDefault="0046495C" w:rsidP="000F2E9D">
      <w:pPr>
        <w:pStyle w:val="Bodytext20"/>
        <w:numPr>
          <w:ilvl w:val="1"/>
          <w:numId w:val="16"/>
        </w:numPr>
        <w:shd w:val="clear" w:color="auto" w:fill="auto"/>
        <w:tabs>
          <w:tab w:val="left" w:pos="1466"/>
        </w:tabs>
        <w:spacing w:before="0" w:after="0" w:line="240" w:lineRule="auto"/>
        <w:ind w:left="1460"/>
        <w:jc w:val="left"/>
        <w:rPr>
          <w:rFonts w:asciiTheme="minorHAnsi" w:hAnsiTheme="minorHAnsi" w:cstheme="minorHAnsi"/>
          <w:sz w:val="24"/>
          <w:szCs w:val="24"/>
        </w:rPr>
      </w:pPr>
      <w:r w:rsidRPr="000F2E9D">
        <w:rPr>
          <w:rFonts w:asciiTheme="minorHAnsi" w:hAnsiTheme="minorHAnsi" w:cstheme="minorHAnsi"/>
          <w:sz w:val="24"/>
          <w:szCs w:val="24"/>
        </w:rPr>
        <w:t>Подключения с небольшой нагрузкой: подключение, при котором величина подключаемой нагрузки составляет до 0,2 Гкал/ч.</w:t>
      </w:r>
    </w:p>
    <w:p w14:paraId="4FBF7D47" w14:textId="77777777" w:rsidR="00CB7696" w:rsidRPr="000F2E9D" w:rsidRDefault="0046495C" w:rsidP="000F2E9D">
      <w:pPr>
        <w:pStyle w:val="Bodytext20"/>
        <w:numPr>
          <w:ilvl w:val="1"/>
          <w:numId w:val="16"/>
        </w:numPr>
        <w:shd w:val="clear" w:color="auto" w:fill="auto"/>
        <w:tabs>
          <w:tab w:val="left" w:pos="1466"/>
          <w:tab w:val="left" w:pos="2862"/>
          <w:tab w:val="center" w:pos="4768"/>
          <w:tab w:val="right" w:pos="7336"/>
          <w:tab w:val="right" w:pos="9365"/>
        </w:tabs>
        <w:spacing w:before="0" w:after="0" w:line="240" w:lineRule="auto"/>
        <w:ind w:left="900" w:firstLine="0"/>
        <w:rPr>
          <w:rFonts w:asciiTheme="minorHAnsi" w:hAnsiTheme="minorHAnsi" w:cstheme="minorHAnsi"/>
          <w:sz w:val="24"/>
          <w:szCs w:val="24"/>
        </w:rPr>
      </w:pPr>
      <w:r w:rsidRPr="000F2E9D">
        <w:rPr>
          <w:rFonts w:asciiTheme="minorHAnsi" w:hAnsiTheme="minorHAnsi" w:cstheme="minorHAnsi"/>
          <w:sz w:val="24"/>
          <w:szCs w:val="24"/>
        </w:rPr>
        <w:t>Подключения</w:t>
      </w:r>
      <w:r w:rsidRPr="000F2E9D">
        <w:rPr>
          <w:rFonts w:asciiTheme="minorHAnsi" w:hAnsiTheme="minorHAnsi" w:cstheme="minorHAnsi"/>
          <w:sz w:val="24"/>
          <w:szCs w:val="24"/>
        </w:rPr>
        <w:tab/>
        <w:t>со средней</w:t>
      </w:r>
      <w:r w:rsidRPr="000F2E9D">
        <w:rPr>
          <w:rFonts w:asciiTheme="minorHAnsi" w:hAnsiTheme="minorHAnsi" w:cstheme="minorHAnsi"/>
          <w:sz w:val="24"/>
          <w:szCs w:val="24"/>
        </w:rPr>
        <w:tab/>
        <w:t>нагрузкой:</w:t>
      </w:r>
      <w:r w:rsidRPr="000F2E9D">
        <w:rPr>
          <w:rFonts w:asciiTheme="minorHAnsi" w:hAnsiTheme="minorHAnsi" w:cstheme="minorHAnsi"/>
          <w:sz w:val="24"/>
          <w:szCs w:val="24"/>
        </w:rPr>
        <w:tab/>
        <w:t>подключение, при</w:t>
      </w:r>
      <w:r w:rsidRPr="000F2E9D">
        <w:rPr>
          <w:rFonts w:asciiTheme="minorHAnsi" w:hAnsiTheme="minorHAnsi" w:cstheme="minorHAnsi"/>
          <w:sz w:val="24"/>
          <w:szCs w:val="24"/>
        </w:rPr>
        <w:tab/>
        <w:t>котором величина</w:t>
      </w:r>
    </w:p>
    <w:p w14:paraId="0035EE5B" w14:textId="77777777" w:rsidR="00CB7696" w:rsidRPr="000F2E9D" w:rsidRDefault="0046495C" w:rsidP="000F2E9D">
      <w:pPr>
        <w:pStyle w:val="Bodytext20"/>
        <w:shd w:val="clear" w:color="auto" w:fill="auto"/>
        <w:tabs>
          <w:tab w:val="right" w:pos="9365"/>
        </w:tabs>
        <w:spacing w:before="0" w:after="0" w:line="240" w:lineRule="auto"/>
        <w:ind w:left="1460" w:firstLine="0"/>
        <w:rPr>
          <w:rFonts w:asciiTheme="minorHAnsi" w:hAnsiTheme="minorHAnsi" w:cstheme="minorHAnsi"/>
          <w:sz w:val="24"/>
          <w:szCs w:val="24"/>
        </w:rPr>
      </w:pPr>
      <w:r w:rsidRPr="000F2E9D">
        <w:rPr>
          <w:rFonts w:asciiTheme="minorHAnsi" w:hAnsiTheme="minorHAnsi" w:cstheme="minorHAnsi"/>
          <w:sz w:val="24"/>
          <w:szCs w:val="24"/>
        </w:rPr>
        <w:t>подключаемой нагрузки составляет более 0,2 Гкал/ч и не более 5 Гкал/ч. При этом, верхняя граница критерия определяется в Региональных особенностях с учетом экономической обоснованности и особенностей застройки</w:t>
      </w:r>
      <w:r w:rsidRPr="000F2E9D">
        <w:rPr>
          <w:rFonts w:asciiTheme="minorHAnsi" w:hAnsiTheme="minorHAnsi" w:cstheme="minorHAnsi"/>
          <w:sz w:val="24"/>
          <w:szCs w:val="24"/>
        </w:rPr>
        <w:tab/>
        <w:t>каждой конкретной</w:t>
      </w:r>
    </w:p>
    <w:p w14:paraId="3005B934" w14:textId="77777777" w:rsidR="00CB7696" w:rsidRPr="000F2E9D" w:rsidRDefault="0046495C" w:rsidP="000F2E9D">
      <w:pPr>
        <w:pStyle w:val="Bodytext20"/>
        <w:shd w:val="clear" w:color="auto" w:fill="auto"/>
        <w:tabs>
          <w:tab w:val="left" w:pos="2848"/>
          <w:tab w:val="center" w:pos="4768"/>
          <w:tab w:val="right" w:pos="7336"/>
          <w:tab w:val="right" w:pos="9365"/>
        </w:tabs>
        <w:spacing w:before="0" w:after="0" w:line="240" w:lineRule="auto"/>
        <w:ind w:left="1460" w:firstLine="0"/>
        <w:rPr>
          <w:rFonts w:asciiTheme="minorHAnsi" w:hAnsiTheme="minorHAnsi" w:cstheme="minorHAnsi"/>
          <w:sz w:val="24"/>
          <w:szCs w:val="24"/>
        </w:rPr>
      </w:pPr>
      <w:r w:rsidRPr="000F2E9D">
        <w:rPr>
          <w:rFonts w:asciiTheme="minorHAnsi" w:hAnsiTheme="minorHAnsi" w:cstheme="minorHAnsi"/>
          <w:sz w:val="24"/>
          <w:szCs w:val="24"/>
        </w:rPr>
        <w:t>территории.</w:t>
      </w:r>
      <w:r w:rsidRPr="000F2E9D">
        <w:rPr>
          <w:rFonts w:asciiTheme="minorHAnsi" w:hAnsiTheme="minorHAnsi" w:cstheme="minorHAnsi"/>
          <w:sz w:val="24"/>
          <w:szCs w:val="24"/>
        </w:rPr>
        <w:tab/>
        <w:t>В рамках</w:t>
      </w:r>
      <w:r w:rsidRPr="000F2E9D">
        <w:rPr>
          <w:rFonts w:asciiTheme="minorHAnsi" w:hAnsiTheme="minorHAnsi" w:cstheme="minorHAnsi"/>
          <w:sz w:val="24"/>
          <w:szCs w:val="24"/>
        </w:rPr>
        <w:tab/>
        <w:t>указанного</w:t>
      </w:r>
      <w:r w:rsidRPr="000F2E9D">
        <w:rPr>
          <w:rFonts w:asciiTheme="minorHAnsi" w:hAnsiTheme="minorHAnsi" w:cstheme="minorHAnsi"/>
          <w:sz w:val="24"/>
          <w:szCs w:val="24"/>
        </w:rPr>
        <w:tab/>
        <w:t>критерия может</w:t>
      </w:r>
      <w:r w:rsidRPr="000F2E9D">
        <w:rPr>
          <w:rFonts w:asciiTheme="minorHAnsi" w:hAnsiTheme="minorHAnsi" w:cstheme="minorHAnsi"/>
          <w:sz w:val="24"/>
          <w:szCs w:val="24"/>
        </w:rPr>
        <w:tab/>
        <w:t>предусматриваться</w:t>
      </w:r>
    </w:p>
    <w:p w14:paraId="669ED6CF" w14:textId="77777777" w:rsidR="00CB7696" w:rsidRPr="000F2E9D" w:rsidRDefault="0046495C" w:rsidP="000F2E9D">
      <w:pPr>
        <w:pStyle w:val="Bodytext20"/>
        <w:shd w:val="clear" w:color="auto" w:fill="auto"/>
        <w:spacing w:before="0" w:after="0" w:line="240" w:lineRule="auto"/>
        <w:ind w:left="1460" w:firstLine="0"/>
        <w:rPr>
          <w:rFonts w:asciiTheme="minorHAnsi" w:hAnsiTheme="minorHAnsi" w:cstheme="minorHAnsi"/>
          <w:sz w:val="24"/>
          <w:szCs w:val="24"/>
        </w:rPr>
      </w:pPr>
      <w:r w:rsidRPr="000F2E9D">
        <w:rPr>
          <w:rFonts w:asciiTheme="minorHAnsi" w:hAnsiTheme="minorHAnsi" w:cstheme="minorHAnsi"/>
          <w:sz w:val="24"/>
          <w:szCs w:val="24"/>
        </w:rPr>
        <w:t>дополнительная дифференциация по величине подключаемой нагрузки.</w:t>
      </w:r>
    </w:p>
    <w:p w14:paraId="76A3A008" w14:textId="77777777" w:rsidR="00CB7696" w:rsidRPr="000F2E9D" w:rsidRDefault="0046495C" w:rsidP="000F2E9D">
      <w:pPr>
        <w:pStyle w:val="Bodytext20"/>
        <w:numPr>
          <w:ilvl w:val="1"/>
          <w:numId w:val="16"/>
        </w:numPr>
        <w:shd w:val="clear" w:color="auto" w:fill="auto"/>
        <w:tabs>
          <w:tab w:val="left" w:pos="1466"/>
          <w:tab w:val="left" w:pos="2862"/>
          <w:tab w:val="left" w:pos="3178"/>
          <w:tab w:val="center" w:pos="4768"/>
          <w:tab w:val="right" w:pos="7336"/>
          <w:tab w:val="right" w:pos="9365"/>
        </w:tabs>
        <w:spacing w:before="0" w:after="0" w:line="240" w:lineRule="auto"/>
        <w:ind w:left="900" w:firstLine="0"/>
        <w:rPr>
          <w:rFonts w:asciiTheme="minorHAnsi" w:hAnsiTheme="minorHAnsi" w:cstheme="minorHAnsi"/>
          <w:sz w:val="24"/>
          <w:szCs w:val="24"/>
        </w:rPr>
      </w:pPr>
      <w:r w:rsidRPr="000F2E9D">
        <w:rPr>
          <w:rFonts w:asciiTheme="minorHAnsi" w:hAnsiTheme="minorHAnsi" w:cstheme="minorHAnsi"/>
          <w:sz w:val="24"/>
          <w:szCs w:val="24"/>
        </w:rPr>
        <w:t>Подключения</w:t>
      </w:r>
      <w:r w:rsidRPr="000F2E9D">
        <w:rPr>
          <w:rFonts w:asciiTheme="minorHAnsi" w:hAnsiTheme="minorHAnsi" w:cstheme="minorHAnsi"/>
          <w:sz w:val="24"/>
          <w:szCs w:val="24"/>
        </w:rPr>
        <w:tab/>
        <w:t>с</w:t>
      </w:r>
      <w:r w:rsidRPr="000F2E9D">
        <w:rPr>
          <w:rFonts w:asciiTheme="minorHAnsi" w:hAnsiTheme="minorHAnsi" w:cstheme="minorHAnsi"/>
          <w:sz w:val="24"/>
          <w:szCs w:val="24"/>
        </w:rPr>
        <w:tab/>
        <w:t>большой</w:t>
      </w:r>
      <w:r w:rsidRPr="000F2E9D">
        <w:rPr>
          <w:rFonts w:asciiTheme="minorHAnsi" w:hAnsiTheme="minorHAnsi" w:cstheme="minorHAnsi"/>
          <w:sz w:val="24"/>
          <w:szCs w:val="24"/>
        </w:rPr>
        <w:tab/>
        <w:t>нагрузкой:</w:t>
      </w:r>
      <w:r w:rsidRPr="000F2E9D">
        <w:rPr>
          <w:rFonts w:asciiTheme="minorHAnsi" w:hAnsiTheme="minorHAnsi" w:cstheme="minorHAnsi"/>
          <w:sz w:val="24"/>
          <w:szCs w:val="24"/>
        </w:rPr>
        <w:tab/>
        <w:t>подключение, при</w:t>
      </w:r>
      <w:r w:rsidRPr="000F2E9D">
        <w:rPr>
          <w:rFonts w:asciiTheme="minorHAnsi" w:hAnsiTheme="minorHAnsi" w:cstheme="minorHAnsi"/>
          <w:sz w:val="24"/>
          <w:szCs w:val="24"/>
        </w:rPr>
        <w:tab/>
        <w:t>котором величина</w:t>
      </w:r>
    </w:p>
    <w:p w14:paraId="7E3F5521" w14:textId="77777777" w:rsidR="00CB7696" w:rsidRPr="000F2E9D" w:rsidRDefault="0046495C" w:rsidP="000F2E9D">
      <w:pPr>
        <w:pStyle w:val="Bodytext20"/>
        <w:shd w:val="clear" w:color="auto" w:fill="auto"/>
        <w:spacing w:before="0" w:after="0" w:line="240" w:lineRule="auto"/>
        <w:ind w:left="1460" w:firstLine="0"/>
        <w:rPr>
          <w:rFonts w:asciiTheme="minorHAnsi" w:hAnsiTheme="minorHAnsi" w:cstheme="minorHAnsi"/>
          <w:sz w:val="24"/>
          <w:szCs w:val="24"/>
        </w:rPr>
      </w:pPr>
      <w:r w:rsidRPr="000F2E9D">
        <w:rPr>
          <w:rFonts w:asciiTheme="minorHAnsi" w:hAnsiTheme="minorHAnsi" w:cstheme="minorHAnsi"/>
          <w:sz w:val="24"/>
          <w:szCs w:val="24"/>
        </w:rPr>
        <w:t>подключаемой нагрузки составляет более 5 Гкал/ч или иной величины, определенной в Региональных особенностях с учетом особенностей застройки каждой конкретной территории.</w:t>
      </w:r>
    </w:p>
    <w:p w14:paraId="5EB1C780" w14:textId="77777777" w:rsidR="00CB7696" w:rsidRPr="000F2E9D" w:rsidRDefault="0046495C" w:rsidP="000F2E9D">
      <w:pPr>
        <w:pStyle w:val="Bodytext20"/>
        <w:numPr>
          <w:ilvl w:val="0"/>
          <w:numId w:val="16"/>
        </w:numPr>
        <w:shd w:val="clear" w:color="auto" w:fill="auto"/>
        <w:tabs>
          <w:tab w:val="left" w:pos="955"/>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Категория подключения в зависимости от характеристики подключения:</w:t>
      </w:r>
    </w:p>
    <w:p w14:paraId="653F64B8" w14:textId="77777777" w:rsidR="00CB7696" w:rsidRPr="000F2E9D" w:rsidRDefault="0046495C" w:rsidP="000F2E9D">
      <w:pPr>
        <w:pStyle w:val="Bodytext20"/>
        <w:numPr>
          <w:ilvl w:val="1"/>
          <w:numId w:val="16"/>
        </w:numPr>
        <w:shd w:val="clear" w:color="auto" w:fill="auto"/>
        <w:tabs>
          <w:tab w:val="left" w:pos="1466"/>
        </w:tabs>
        <w:spacing w:before="0" w:after="0" w:line="240" w:lineRule="auto"/>
        <w:ind w:left="900" w:firstLine="0"/>
        <w:rPr>
          <w:rFonts w:asciiTheme="minorHAnsi" w:hAnsiTheme="minorHAnsi" w:cstheme="minorHAnsi"/>
          <w:sz w:val="24"/>
          <w:szCs w:val="24"/>
        </w:rPr>
      </w:pPr>
      <w:r w:rsidRPr="000F2E9D">
        <w:rPr>
          <w:rFonts w:asciiTheme="minorHAnsi" w:hAnsiTheme="minorHAnsi" w:cstheme="minorHAnsi"/>
          <w:sz w:val="24"/>
          <w:szCs w:val="24"/>
        </w:rPr>
        <w:t>Наличие или отсутствие технической возможности подключения;</w:t>
      </w:r>
    </w:p>
    <w:p w14:paraId="4C07E446" w14:textId="77777777" w:rsidR="00CB7696" w:rsidRPr="000F2E9D" w:rsidRDefault="0046495C" w:rsidP="000F2E9D">
      <w:pPr>
        <w:pStyle w:val="Bodytext20"/>
        <w:numPr>
          <w:ilvl w:val="1"/>
          <w:numId w:val="16"/>
        </w:numPr>
        <w:shd w:val="clear" w:color="auto" w:fill="auto"/>
        <w:tabs>
          <w:tab w:val="left" w:pos="1466"/>
        </w:tabs>
        <w:spacing w:before="0" w:after="0" w:line="240" w:lineRule="auto"/>
        <w:ind w:left="1460"/>
        <w:jc w:val="left"/>
        <w:rPr>
          <w:rFonts w:asciiTheme="minorHAnsi" w:hAnsiTheme="minorHAnsi" w:cstheme="minorHAnsi"/>
          <w:sz w:val="24"/>
          <w:szCs w:val="24"/>
        </w:rPr>
      </w:pPr>
      <w:r w:rsidRPr="000F2E9D">
        <w:rPr>
          <w:rFonts w:asciiTheme="minorHAnsi" w:hAnsiTheme="minorHAnsi" w:cstheme="minorHAnsi"/>
          <w:sz w:val="24"/>
          <w:szCs w:val="24"/>
        </w:rPr>
        <w:t>Наличие или отсутствие необходимости выполнения мероприятий по строительству тепловой сети до точки подключения Заявителя;</w:t>
      </w:r>
    </w:p>
    <w:p w14:paraId="65CD2DD0" w14:textId="77777777" w:rsidR="00CB7696" w:rsidRPr="000F2E9D" w:rsidRDefault="0046495C" w:rsidP="000F2E9D">
      <w:pPr>
        <w:pStyle w:val="Bodytext20"/>
        <w:numPr>
          <w:ilvl w:val="1"/>
          <w:numId w:val="16"/>
        </w:numPr>
        <w:shd w:val="clear" w:color="auto" w:fill="auto"/>
        <w:tabs>
          <w:tab w:val="left" w:pos="1466"/>
        </w:tabs>
        <w:spacing w:before="0" w:after="0" w:line="240" w:lineRule="auto"/>
        <w:ind w:left="1460"/>
        <w:jc w:val="left"/>
        <w:rPr>
          <w:rFonts w:asciiTheme="minorHAnsi" w:hAnsiTheme="minorHAnsi" w:cstheme="minorHAnsi"/>
          <w:sz w:val="24"/>
          <w:szCs w:val="24"/>
        </w:rPr>
      </w:pPr>
      <w:r w:rsidRPr="000F2E9D">
        <w:rPr>
          <w:rFonts w:asciiTheme="minorHAnsi" w:hAnsiTheme="minorHAnsi" w:cstheme="minorHAnsi"/>
          <w:sz w:val="24"/>
          <w:szCs w:val="24"/>
        </w:rPr>
        <w:t>Увеличение подключенной тепловой нагрузки в существующей точке подключения при наличии технической возможности подключения;</w:t>
      </w:r>
    </w:p>
    <w:p w14:paraId="0B638358" w14:textId="77777777" w:rsidR="00CB7696" w:rsidRPr="000F2E9D" w:rsidRDefault="0046495C" w:rsidP="000F2E9D">
      <w:pPr>
        <w:pStyle w:val="Bodytext20"/>
        <w:numPr>
          <w:ilvl w:val="1"/>
          <w:numId w:val="16"/>
        </w:numPr>
        <w:shd w:val="clear" w:color="auto" w:fill="auto"/>
        <w:tabs>
          <w:tab w:val="left" w:pos="1466"/>
        </w:tabs>
        <w:spacing w:before="0" w:after="0" w:line="240" w:lineRule="auto"/>
        <w:ind w:left="900" w:firstLine="0"/>
        <w:rPr>
          <w:rFonts w:asciiTheme="minorHAnsi" w:hAnsiTheme="minorHAnsi" w:cstheme="minorHAnsi"/>
          <w:sz w:val="24"/>
          <w:szCs w:val="24"/>
        </w:rPr>
      </w:pPr>
      <w:r w:rsidRPr="000F2E9D">
        <w:rPr>
          <w:rFonts w:asciiTheme="minorHAnsi" w:hAnsiTheme="minorHAnsi" w:cstheme="minorHAnsi"/>
          <w:sz w:val="24"/>
          <w:szCs w:val="24"/>
        </w:rPr>
        <w:t>Наличие соглашения об уступке права на использование мощности;</w:t>
      </w:r>
    </w:p>
    <w:p w14:paraId="03B28756" w14:textId="77777777" w:rsidR="00CB7696" w:rsidRPr="000F2E9D" w:rsidRDefault="0046495C" w:rsidP="000F2E9D">
      <w:pPr>
        <w:pStyle w:val="Bodytext20"/>
        <w:numPr>
          <w:ilvl w:val="1"/>
          <w:numId w:val="16"/>
        </w:numPr>
        <w:shd w:val="clear" w:color="auto" w:fill="auto"/>
        <w:tabs>
          <w:tab w:val="left" w:pos="1466"/>
        </w:tabs>
        <w:spacing w:before="0" w:after="0" w:line="240" w:lineRule="auto"/>
        <w:ind w:left="900" w:firstLine="0"/>
        <w:rPr>
          <w:rFonts w:asciiTheme="minorHAnsi" w:hAnsiTheme="minorHAnsi" w:cstheme="minorHAnsi"/>
          <w:sz w:val="24"/>
          <w:szCs w:val="24"/>
        </w:rPr>
      </w:pPr>
      <w:r w:rsidRPr="000F2E9D">
        <w:rPr>
          <w:rFonts w:asciiTheme="minorHAnsi" w:hAnsiTheme="minorHAnsi" w:cstheme="minorHAnsi"/>
          <w:sz w:val="24"/>
          <w:szCs w:val="24"/>
        </w:rPr>
        <w:t>Наличие комплексной заявки на подключение.</w:t>
      </w:r>
    </w:p>
    <w:p w14:paraId="72FEA2D7"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Размер платы за подключение дифференцируется по категориям подключений, учитывает стоимость подключения на сопоставимых рынках, если таковые есть и публикуется на официальном сайте ЕТО.</w:t>
      </w:r>
    </w:p>
    <w:p w14:paraId="2DB9FF94" w14:textId="394600D4" w:rsidR="00CB7696" w:rsidRPr="000F2E9D" w:rsidRDefault="00CB7696" w:rsidP="000F2E9D">
      <w:pPr>
        <w:framePr w:h="528" w:wrap="notBeside" w:vAnchor="text" w:hAnchor="text" w:y="1"/>
        <w:rPr>
          <w:rFonts w:asciiTheme="minorHAnsi" w:hAnsiTheme="minorHAnsi" w:cstheme="minorHAnsi"/>
        </w:rPr>
      </w:pPr>
    </w:p>
    <w:p w14:paraId="538E92C7" w14:textId="77777777" w:rsidR="00CB7696" w:rsidRPr="000F2E9D" w:rsidRDefault="00CB7696" w:rsidP="000F2E9D">
      <w:pPr>
        <w:rPr>
          <w:rFonts w:asciiTheme="minorHAnsi" w:hAnsiTheme="minorHAnsi" w:cstheme="minorHAnsi"/>
        </w:rPr>
      </w:pPr>
    </w:p>
    <w:p w14:paraId="1FA1B71C" w14:textId="77777777" w:rsidR="00CB7696" w:rsidRPr="000F2E9D" w:rsidRDefault="0046495C" w:rsidP="000F2E9D">
      <w:pPr>
        <w:pStyle w:val="Bodytext20"/>
        <w:shd w:val="clear" w:color="auto" w:fill="auto"/>
        <w:tabs>
          <w:tab w:val="left" w:pos="1195"/>
          <w:tab w:val="left" w:pos="2098"/>
          <w:tab w:val="left" w:pos="3457"/>
          <w:tab w:val="left" w:pos="4811"/>
          <w:tab w:val="left" w:pos="6274"/>
          <w:tab w:val="left" w:pos="920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w:t>
      </w:r>
      <w:r w:rsidRPr="000F2E9D">
        <w:rPr>
          <w:rFonts w:asciiTheme="minorHAnsi" w:hAnsiTheme="minorHAnsi" w:cstheme="minorHAnsi"/>
          <w:sz w:val="24"/>
          <w:szCs w:val="24"/>
        </w:rPr>
        <w:tab/>
        <w:t>наличии</w:t>
      </w:r>
      <w:r w:rsidRPr="000F2E9D">
        <w:rPr>
          <w:rFonts w:asciiTheme="minorHAnsi" w:hAnsiTheme="minorHAnsi" w:cstheme="minorHAnsi"/>
          <w:sz w:val="24"/>
          <w:szCs w:val="24"/>
        </w:rPr>
        <w:tab/>
        <w:t>технической</w:t>
      </w:r>
      <w:r w:rsidRPr="000F2E9D">
        <w:rPr>
          <w:rFonts w:asciiTheme="minorHAnsi" w:hAnsiTheme="minorHAnsi" w:cstheme="minorHAnsi"/>
          <w:sz w:val="24"/>
          <w:szCs w:val="24"/>
        </w:rPr>
        <w:tab/>
        <w:t>возможности</w:t>
      </w:r>
      <w:r w:rsidRPr="000F2E9D">
        <w:rPr>
          <w:rFonts w:asciiTheme="minorHAnsi" w:hAnsiTheme="minorHAnsi" w:cstheme="minorHAnsi"/>
          <w:sz w:val="24"/>
          <w:szCs w:val="24"/>
        </w:rPr>
        <w:tab/>
        <w:t>подключения</w:t>
      </w:r>
      <w:r w:rsidRPr="000F2E9D">
        <w:rPr>
          <w:rFonts w:asciiTheme="minorHAnsi" w:hAnsiTheme="minorHAnsi" w:cstheme="minorHAnsi"/>
          <w:sz w:val="24"/>
          <w:szCs w:val="24"/>
        </w:rPr>
        <w:tab/>
        <w:t>к системе теплоснабжения</w:t>
      </w:r>
      <w:r w:rsidRPr="000F2E9D">
        <w:rPr>
          <w:rFonts w:asciiTheme="minorHAnsi" w:hAnsiTheme="minorHAnsi" w:cstheme="minorHAnsi"/>
          <w:sz w:val="24"/>
          <w:szCs w:val="24"/>
        </w:rPr>
        <w:tab/>
        <w:t>и</w:t>
      </w:r>
    </w:p>
    <w:p w14:paraId="19FA6658"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осуществлении подключения, не требующего мероприятий по строительству и (или) реконструкции тепловой сети и (или) источников тепловой энергии от точки присоединения до точки подключения заявителя, ЕТО осуществляет расчет платы за подключение исходя из величины, обеспечивающей компенсацию издержек на проведение организационных мероприятий по согласованию и контролю подключения.</w:t>
      </w:r>
    </w:p>
    <w:p w14:paraId="36350826" w14:textId="77777777" w:rsidR="00CB7696" w:rsidRPr="000F2E9D" w:rsidRDefault="0046495C" w:rsidP="000F2E9D">
      <w:pPr>
        <w:pStyle w:val="Bodytext20"/>
        <w:shd w:val="clear" w:color="auto" w:fill="auto"/>
        <w:tabs>
          <w:tab w:val="left" w:pos="1195"/>
          <w:tab w:val="left" w:pos="2098"/>
          <w:tab w:val="left" w:pos="3457"/>
          <w:tab w:val="left" w:pos="4811"/>
          <w:tab w:val="left" w:pos="6274"/>
          <w:tab w:val="left" w:pos="920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w:t>
      </w:r>
      <w:r w:rsidRPr="000F2E9D">
        <w:rPr>
          <w:rFonts w:asciiTheme="minorHAnsi" w:hAnsiTheme="minorHAnsi" w:cstheme="minorHAnsi"/>
          <w:sz w:val="24"/>
          <w:szCs w:val="24"/>
        </w:rPr>
        <w:tab/>
        <w:t>наличии</w:t>
      </w:r>
      <w:r w:rsidRPr="000F2E9D">
        <w:rPr>
          <w:rFonts w:asciiTheme="minorHAnsi" w:hAnsiTheme="minorHAnsi" w:cstheme="minorHAnsi"/>
          <w:sz w:val="24"/>
          <w:szCs w:val="24"/>
        </w:rPr>
        <w:tab/>
        <w:t>технической</w:t>
      </w:r>
      <w:r w:rsidRPr="000F2E9D">
        <w:rPr>
          <w:rFonts w:asciiTheme="minorHAnsi" w:hAnsiTheme="minorHAnsi" w:cstheme="minorHAnsi"/>
          <w:sz w:val="24"/>
          <w:szCs w:val="24"/>
        </w:rPr>
        <w:tab/>
        <w:t>возможности</w:t>
      </w:r>
      <w:r w:rsidRPr="000F2E9D">
        <w:rPr>
          <w:rFonts w:asciiTheme="minorHAnsi" w:hAnsiTheme="minorHAnsi" w:cstheme="minorHAnsi"/>
          <w:sz w:val="24"/>
          <w:szCs w:val="24"/>
        </w:rPr>
        <w:tab/>
        <w:t>подключения</w:t>
      </w:r>
      <w:r w:rsidRPr="000F2E9D">
        <w:rPr>
          <w:rFonts w:asciiTheme="minorHAnsi" w:hAnsiTheme="minorHAnsi" w:cstheme="minorHAnsi"/>
          <w:sz w:val="24"/>
          <w:szCs w:val="24"/>
        </w:rPr>
        <w:tab/>
        <w:t>к системе теплоснабжения</w:t>
      </w:r>
      <w:r w:rsidRPr="000F2E9D">
        <w:rPr>
          <w:rFonts w:asciiTheme="minorHAnsi" w:hAnsiTheme="minorHAnsi" w:cstheme="minorHAnsi"/>
          <w:sz w:val="24"/>
          <w:szCs w:val="24"/>
        </w:rPr>
        <w:tab/>
        <w:t>и</w:t>
      </w:r>
    </w:p>
    <w:p w14:paraId="2B866CE7"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осуществлении подключения, требующего мероприятий по строительству и (или) реконструкции тепловой сети и (или) источников тепловой энергии от точки присоединения до точки подключения заявителя, ЕТО осуществляет расчет платы за подключение исходя из величины, обеспечивающей компенсацию издержек на строительство и (или) реконструкцию тепловой сети и (или) источников тепловой энергии от точки присоединения до точки подключения заявителя, проведение организационных мероприятий по согласованию и контролю подключения.</w:t>
      </w:r>
    </w:p>
    <w:p w14:paraId="5F0C9E4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Стоимость подключения для Заявителя определяется как произведение уровня подключаемой нагрузки и платы за подключение, определенной для категории, к которой относится указанный Заявитель.</w:t>
      </w:r>
    </w:p>
    <w:p w14:paraId="021FF045"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осуществляет расчет платы за подключение в индивидуальном порядке в случае:</w:t>
      </w:r>
    </w:p>
    <w:p w14:paraId="1E513394" w14:textId="77777777" w:rsidR="00CB7696" w:rsidRPr="000F2E9D" w:rsidRDefault="0046495C" w:rsidP="000F2E9D">
      <w:pPr>
        <w:pStyle w:val="Bodytext20"/>
        <w:numPr>
          <w:ilvl w:val="0"/>
          <w:numId w:val="17"/>
        </w:numPr>
        <w:shd w:val="clear" w:color="auto" w:fill="auto"/>
        <w:tabs>
          <w:tab w:val="left" w:pos="119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отсутствия технической возможности подключения к системе теплоснабжения;</w:t>
      </w:r>
    </w:p>
    <w:p w14:paraId="2C346433" w14:textId="77777777" w:rsidR="00CB7696" w:rsidRPr="000F2E9D" w:rsidRDefault="0046495C" w:rsidP="000F2E9D">
      <w:pPr>
        <w:pStyle w:val="Bodytext20"/>
        <w:numPr>
          <w:ilvl w:val="0"/>
          <w:numId w:val="17"/>
        </w:numPr>
        <w:shd w:val="clear" w:color="auto" w:fill="auto"/>
        <w:tabs>
          <w:tab w:val="left" w:pos="119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подключения к системе теплоснабжения посредством уступки права на использование мощности;</w:t>
      </w:r>
    </w:p>
    <w:p w14:paraId="70F4C22E" w14:textId="77777777" w:rsidR="00CB7696" w:rsidRPr="000F2E9D" w:rsidRDefault="0046495C" w:rsidP="000F2E9D">
      <w:pPr>
        <w:pStyle w:val="Bodytext20"/>
        <w:numPr>
          <w:ilvl w:val="0"/>
          <w:numId w:val="17"/>
        </w:numPr>
        <w:shd w:val="clear" w:color="auto" w:fill="auto"/>
        <w:tabs>
          <w:tab w:val="left" w:pos="1195"/>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поступления комплексной заявки на подключение.</w:t>
      </w:r>
    </w:p>
    <w:p w14:paraId="78CA4DC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производит расчет стоимости подключения в порядке, предусмотренном настоящим Стандартом и направляет его Заявителю в составе оферты договора о подключении.</w:t>
      </w:r>
    </w:p>
    <w:p w14:paraId="0415C67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договор о подключении заключается на срок более 18 месяцев, ЕТО вправе предусмотреть индексацию платежей, уплачиваемых Заявителем после 18-го месяца.</w:t>
      </w:r>
    </w:p>
    <w:p w14:paraId="526ADB7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вправе представить мотивированные разногласия о стоимости подключения в соответствии с порядком заключения договора, предусмотренным п. 10.3.3 настоящего Стандарта. В этом случае стороны проводят переговоры с целью достижения соглашения о размере платы за подключение.</w:t>
      </w:r>
    </w:p>
    <w:p w14:paraId="6871DB6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 xml:space="preserve">В случае если Заявитель и ЕТО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частями 8 - 12 статьи 14 Федерального закона "О теплоснабжении", а также Основами ценообразования в сфере теплоснабжения и Правилами регулирования цен (тарифов) в сфере теплоснабжения, утвержденными постановлением Правительства Российской Федерации от 22 октября 2012 г. </w:t>
      </w:r>
      <w:r w:rsidRPr="000F2E9D">
        <w:rPr>
          <w:rFonts w:asciiTheme="minorHAnsi" w:hAnsiTheme="minorHAnsi" w:cstheme="minorHAnsi"/>
          <w:sz w:val="24"/>
          <w:szCs w:val="24"/>
          <w:lang w:val="en-US" w:eastAsia="en-US" w:bidi="en-US"/>
        </w:rPr>
        <w:t>N</w:t>
      </w:r>
      <w:r w:rsidRPr="000F2E9D">
        <w:rPr>
          <w:rFonts w:asciiTheme="minorHAnsi" w:hAnsiTheme="minorHAnsi" w:cstheme="minorHAnsi"/>
          <w:sz w:val="24"/>
          <w:szCs w:val="24"/>
          <w:lang w:eastAsia="en-US" w:bidi="en-US"/>
        </w:rPr>
        <w:t xml:space="preserve"> </w:t>
      </w:r>
      <w:r w:rsidRPr="000F2E9D">
        <w:rPr>
          <w:rFonts w:asciiTheme="minorHAnsi" w:hAnsiTheme="minorHAnsi" w:cstheme="minorHAnsi"/>
          <w:sz w:val="24"/>
          <w:szCs w:val="24"/>
        </w:rPr>
        <w:t>1075 "О ценообразовании в сфере теплоснабжения".</w:t>
      </w:r>
    </w:p>
    <w:p w14:paraId="72FA548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стороны договора о подключении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регулирования, включаются средства для компенсации регулируемой организации расходов, подлежащих учету при установлении индивидуальной платы за подключение (в том числе средства на строительство и реконструкцию источников теплоснабжения, а также реконструкцию существующей тепловой сети).</w:t>
      </w:r>
    </w:p>
    <w:p w14:paraId="0889D102"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95" w:bottom="417" w:left="1593" w:header="0" w:footer="3" w:gutter="0"/>
          <w:cols w:space="720"/>
          <w:noEndnote/>
          <w:docGrid w:linePitch="360"/>
        </w:sectPr>
      </w:pPr>
      <w:r w:rsidRPr="000F2E9D">
        <w:rPr>
          <w:rFonts w:asciiTheme="minorHAnsi" w:hAnsiTheme="minorHAnsi" w:cstheme="minorHAnsi"/>
          <w:sz w:val="24"/>
          <w:szCs w:val="24"/>
        </w:rPr>
        <w:t xml:space="preserve">Подключение заявителей, теплопотребляющие установки которых находятся далее 200 метров от устройств тепловой сети, к которой осуществляется (планируется) подключение, осуществляется по соглашению сторон исходя из экономической </w:t>
      </w:r>
      <w:r w:rsidRPr="000F2E9D">
        <w:rPr>
          <w:rFonts w:asciiTheme="minorHAnsi" w:hAnsiTheme="minorHAnsi" w:cstheme="minorHAnsi"/>
          <w:sz w:val="24"/>
          <w:szCs w:val="24"/>
        </w:rPr>
        <w:lastRenderedPageBreak/>
        <w:t>целесообразности выполнения мероприятий по строительству сети.</w:t>
      </w:r>
    </w:p>
    <w:p w14:paraId="2A23E6E9" w14:textId="4D9A9EB4" w:rsidR="00CB7696" w:rsidRPr="000F2E9D" w:rsidRDefault="00CB7696" w:rsidP="000F2E9D">
      <w:pPr>
        <w:framePr w:h="528" w:wrap="notBeside" w:vAnchor="text" w:hAnchor="text" w:y="1"/>
        <w:rPr>
          <w:rFonts w:asciiTheme="minorHAnsi" w:hAnsiTheme="minorHAnsi" w:cstheme="minorHAnsi"/>
        </w:rPr>
      </w:pPr>
    </w:p>
    <w:p w14:paraId="3E5E406D" w14:textId="77777777" w:rsidR="00CB7696" w:rsidRPr="000F2E9D" w:rsidRDefault="00CB7696" w:rsidP="000F2E9D">
      <w:pPr>
        <w:rPr>
          <w:rFonts w:asciiTheme="minorHAnsi" w:hAnsiTheme="minorHAnsi" w:cstheme="minorHAnsi"/>
        </w:rPr>
      </w:pPr>
    </w:p>
    <w:p w14:paraId="40DA6FE3" w14:textId="5B103B2A"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Критерии для определения групп заявителей, категории заявителей, порядок определения цены в отношении категорий заявителей могут быть изменены путем внесения изменений в настоящий Стандарт, при этом информация о принятом решении заблаговременно публикуется в новой редакции Стандарта на официальном сайте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с указанием срока вступления в силу изменений.</w:t>
      </w:r>
    </w:p>
    <w:p w14:paraId="17032C96" w14:textId="77777777" w:rsidR="00CB7696" w:rsidRPr="000F2E9D" w:rsidRDefault="0046495C" w:rsidP="000F2E9D">
      <w:pPr>
        <w:pStyle w:val="Heading20"/>
        <w:keepNext/>
        <w:keepLines/>
        <w:numPr>
          <w:ilvl w:val="0"/>
          <w:numId w:val="18"/>
        </w:numPr>
        <w:shd w:val="clear" w:color="auto" w:fill="auto"/>
        <w:tabs>
          <w:tab w:val="left" w:pos="1182"/>
        </w:tabs>
        <w:spacing w:before="0" w:line="240" w:lineRule="auto"/>
        <w:ind w:firstLine="620"/>
        <w:jc w:val="both"/>
        <w:rPr>
          <w:rFonts w:asciiTheme="minorHAnsi" w:hAnsiTheme="minorHAnsi" w:cstheme="minorHAnsi"/>
          <w:sz w:val="24"/>
          <w:szCs w:val="24"/>
        </w:rPr>
      </w:pPr>
      <w:bookmarkStart w:id="56" w:name="bookmark24"/>
      <w:bookmarkStart w:id="57" w:name="_Toc215136882"/>
      <w:bookmarkStart w:id="58" w:name="_Toc215136909"/>
      <w:r w:rsidRPr="000F2E9D">
        <w:rPr>
          <w:rFonts w:asciiTheme="minorHAnsi" w:hAnsiTheme="minorHAnsi" w:cstheme="minorHAnsi"/>
          <w:sz w:val="24"/>
          <w:szCs w:val="24"/>
        </w:rPr>
        <w:t>Порядок исполнения договора, проверки выполнения условий подключения и оформление акта о подключении.</w:t>
      </w:r>
      <w:bookmarkEnd w:id="56"/>
      <w:bookmarkEnd w:id="57"/>
      <w:bookmarkEnd w:id="58"/>
    </w:p>
    <w:p w14:paraId="6FD23727" w14:textId="03BA9A15"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w:t>
      </w:r>
      <w:r w:rsidR="000E0A7F" w:rsidRPr="000F2E9D">
        <w:rPr>
          <w:rFonts w:asciiTheme="minorHAnsi" w:hAnsiTheme="minorHAnsi" w:cstheme="minorHAnsi"/>
          <w:sz w:val="24"/>
          <w:szCs w:val="24"/>
        </w:rPr>
        <w:t>Т</w:t>
      </w:r>
      <w:r w:rsidRPr="000F2E9D">
        <w:rPr>
          <w:rFonts w:asciiTheme="minorHAnsi" w:hAnsiTheme="minorHAnsi" w:cstheme="minorHAnsi"/>
          <w:sz w:val="24"/>
          <w:szCs w:val="24"/>
        </w:rPr>
        <w:t>О обязана:</w:t>
      </w:r>
    </w:p>
    <w:p w14:paraId="6E9ACA00" w14:textId="77777777" w:rsidR="00CB7696" w:rsidRPr="000F2E9D" w:rsidRDefault="0046495C" w:rsidP="000F2E9D">
      <w:pPr>
        <w:pStyle w:val="Bodytext20"/>
        <w:numPr>
          <w:ilvl w:val="0"/>
          <w:numId w:val="17"/>
        </w:numPr>
        <w:shd w:val="clear" w:color="auto" w:fill="auto"/>
        <w:tabs>
          <w:tab w:val="left" w:pos="113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 в случае, если такие мероприятия предусмотрены заключенным договором о подключении;</w:t>
      </w:r>
    </w:p>
    <w:p w14:paraId="43446580" w14:textId="77777777" w:rsidR="00CB7696" w:rsidRPr="000F2E9D" w:rsidRDefault="0046495C" w:rsidP="000F2E9D">
      <w:pPr>
        <w:pStyle w:val="Bodytext20"/>
        <w:numPr>
          <w:ilvl w:val="0"/>
          <w:numId w:val="17"/>
        </w:numPr>
        <w:shd w:val="clear" w:color="auto" w:fill="auto"/>
        <w:tabs>
          <w:tab w:val="left" w:pos="113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принять предложения о внесении изменений в договор о подключении либо отказать в их принятии в течение 30 календарных дней со дня получения предложения заявителя при внесении изменений в проектную документацию на подключаемый объект;</w:t>
      </w:r>
    </w:p>
    <w:p w14:paraId="31F6B0F3" w14:textId="77777777" w:rsidR="00CB7696" w:rsidRPr="000F2E9D" w:rsidRDefault="0046495C" w:rsidP="000F2E9D">
      <w:pPr>
        <w:pStyle w:val="Bodytext20"/>
        <w:numPr>
          <w:ilvl w:val="0"/>
          <w:numId w:val="17"/>
        </w:numPr>
        <w:shd w:val="clear" w:color="auto" w:fill="auto"/>
        <w:tabs>
          <w:tab w:val="left" w:pos="113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течении 3 рабочих дней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По итогам проверки составить и подписать акт о готовности внутриплощадочных и внутридомовых сетей и оборудования подключаемого объекта к подаче тепловой энергии и теплоносителя;</w:t>
      </w:r>
    </w:p>
    <w:p w14:paraId="5FEF1EC3" w14:textId="77777777" w:rsidR="00CB7696" w:rsidRPr="000F2E9D" w:rsidRDefault="0046495C" w:rsidP="000F2E9D">
      <w:pPr>
        <w:pStyle w:val="Bodytext20"/>
        <w:numPr>
          <w:ilvl w:val="0"/>
          <w:numId w:val="17"/>
        </w:numPr>
        <w:shd w:val="clear" w:color="auto" w:fill="auto"/>
        <w:tabs>
          <w:tab w:val="left" w:pos="113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осуществить не позднее установленной договором о подключении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w:t>
      </w:r>
      <w:r w:rsidRPr="000F2E9D">
        <w:rPr>
          <w:rFonts w:asciiTheme="minorHAnsi" w:hAnsiTheme="minorHAnsi" w:cstheme="minorHAnsi"/>
          <w:sz w:val="24"/>
          <w:szCs w:val="24"/>
        </w:rPr>
        <w:softHyphen/>
        <w:t>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 или направить уведомление о необходимости указанных действий в адрес заявителя.</w:t>
      </w:r>
    </w:p>
    <w:p w14:paraId="737BF96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имеет право:</w:t>
      </w:r>
    </w:p>
    <w:p w14:paraId="761CBB96" w14:textId="77777777" w:rsidR="00CB7696" w:rsidRPr="000F2E9D" w:rsidRDefault="0046495C" w:rsidP="000F2E9D">
      <w:pPr>
        <w:pStyle w:val="Bodytext20"/>
        <w:numPr>
          <w:ilvl w:val="0"/>
          <w:numId w:val="17"/>
        </w:numPr>
        <w:shd w:val="clear" w:color="auto" w:fill="auto"/>
        <w:tabs>
          <w:tab w:val="left" w:pos="113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участвовать в приемке скрытых работ по укладке сети от подключаемого объекта до точки подключения;</w:t>
      </w:r>
    </w:p>
    <w:p w14:paraId="47556666" w14:textId="49DBA8BA" w:rsidR="00CB7696" w:rsidRPr="000F2E9D" w:rsidRDefault="0046495C" w:rsidP="000F2E9D">
      <w:pPr>
        <w:pStyle w:val="Bodytext20"/>
        <w:numPr>
          <w:ilvl w:val="0"/>
          <w:numId w:val="17"/>
        </w:numPr>
        <w:shd w:val="clear" w:color="auto" w:fill="auto"/>
        <w:tabs>
          <w:tab w:val="left" w:pos="1139"/>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w:t>
      </w:r>
    </w:p>
    <w:p w14:paraId="3246291A" w14:textId="77777777" w:rsidR="00CB7696" w:rsidRPr="000F2E9D" w:rsidRDefault="0046495C" w:rsidP="000F2E9D">
      <w:pPr>
        <w:pStyle w:val="Bodytext20"/>
        <w:shd w:val="clear" w:color="auto" w:fill="auto"/>
        <w:spacing w:before="0" w:after="0" w:line="240" w:lineRule="auto"/>
        <w:ind w:left="1480" w:hanging="34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не позднее 15 месяцев до даты подключения проектную документацию в части сведений об инженерном оборудовании и сетях инженерно-технического обеспечения;</w:t>
      </w:r>
    </w:p>
    <w:p w14:paraId="48A3A050" w14:textId="77777777" w:rsidR="00CB7696" w:rsidRPr="000F2E9D" w:rsidRDefault="0046495C" w:rsidP="000F2E9D">
      <w:pPr>
        <w:pStyle w:val="Bodytext20"/>
        <w:shd w:val="clear" w:color="auto" w:fill="auto"/>
        <w:spacing w:before="0" w:after="0" w:line="240" w:lineRule="auto"/>
        <w:ind w:left="1480" w:hanging="34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(узлов) учета, кранов и задвижек на их обводах;</w:t>
      </w:r>
    </w:p>
    <w:p w14:paraId="4849FD0C" w14:textId="3FC7497D" w:rsidR="00CB7696" w:rsidRPr="000F2E9D" w:rsidRDefault="00CB7696" w:rsidP="000F2E9D">
      <w:pPr>
        <w:framePr w:h="528" w:wrap="notBeside" w:vAnchor="text" w:hAnchor="text" w:y="1"/>
        <w:rPr>
          <w:rFonts w:asciiTheme="minorHAnsi" w:hAnsiTheme="minorHAnsi" w:cstheme="minorHAnsi"/>
        </w:rPr>
      </w:pPr>
    </w:p>
    <w:p w14:paraId="597D82FC" w14:textId="77777777" w:rsidR="00CB7696" w:rsidRPr="000F2E9D" w:rsidRDefault="00CB7696" w:rsidP="000F2E9D">
      <w:pPr>
        <w:rPr>
          <w:rFonts w:asciiTheme="minorHAnsi" w:hAnsiTheme="minorHAnsi" w:cstheme="minorHAnsi"/>
        </w:rPr>
      </w:pPr>
    </w:p>
    <w:p w14:paraId="3F16DE48" w14:textId="77777777" w:rsidR="00CB7696" w:rsidRPr="000F2E9D" w:rsidRDefault="0046495C" w:rsidP="000F2E9D">
      <w:pPr>
        <w:pStyle w:val="Bodytext20"/>
        <w:shd w:val="clear" w:color="auto" w:fill="auto"/>
        <w:spacing w:before="0" w:after="0" w:line="240" w:lineRule="auto"/>
        <w:ind w:left="1500" w:hanging="360"/>
        <w:rPr>
          <w:rFonts w:asciiTheme="minorHAnsi" w:hAnsiTheme="minorHAnsi" w:cstheme="minorHAnsi"/>
          <w:sz w:val="24"/>
          <w:szCs w:val="24"/>
        </w:rPr>
      </w:pPr>
      <w:r w:rsidRPr="000F2E9D">
        <w:rPr>
          <w:rFonts w:asciiTheme="minorHAnsi" w:hAnsiTheme="minorHAnsi" w:cstheme="minorHAnsi"/>
          <w:sz w:val="24"/>
          <w:szCs w:val="24"/>
        </w:rPr>
        <w:t>о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w:t>
      </w:r>
    </w:p>
    <w:p w14:paraId="6B5A36BD"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изменить размер платы за подключение к системе теплоснабжения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14:paraId="7EF2CE8B"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не выдавать Заявителю акт о подключении до даты получения платы за подключение в соответствии с условиями договора о подключении.</w:t>
      </w:r>
    </w:p>
    <w:p w14:paraId="43EA9B43"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обязан:</w:t>
      </w:r>
    </w:p>
    <w:p w14:paraId="1A53416B" w14:textId="04D9CAF3"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представить и согласовать с Е</w:t>
      </w:r>
      <w:r w:rsidR="00A37D51" w:rsidRPr="000F2E9D">
        <w:rPr>
          <w:rFonts w:asciiTheme="minorHAnsi" w:hAnsiTheme="minorHAnsi" w:cstheme="minorHAnsi"/>
          <w:sz w:val="24"/>
          <w:szCs w:val="24"/>
        </w:rPr>
        <w:t>Т</w:t>
      </w:r>
      <w:r w:rsidRPr="000F2E9D">
        <w:rPr>
          <w:rFonts w:asciiTheme="minorHAnsi" w:hAnsiTheme="minorHAnsi" w:cstheme="minorHAnsi"/>
          <w:sz w:val="24"/>
          <w:szCs w:val="24"/>
        </w:rPr>
        <w:t>О график производства работ по подключению;</w:t>
      </w:r>
    </w:p>
    <w:p w14:paraId="070164D1"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14:paraId="5B854937"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представить ЕТО утвержденную в установленном порядке проектную документацию (1 экземпляр) в части сведений об инженерном оборудовании и о сетях инженерно-технического обеспечения не позднее 15 месяцев до даты подключения, а также перечень инженерно</w:t>
      </w:r>
      <w:r w:rsidRPr="000F2E9D">
        <w:rPr>
          <w:rFonts w:asciiTheme="minorHAnsi" w:hAnsiTheme="minorHAnsi" w:cstheme="minorHAnsi"/>
          <w:sz w:val="24"/>
          <w:szCs w:val="24"/>
        </w:rPr>
        <w:softHyphen/>
        <w:t>технических мероприятий и содержание технологических решений одновременно с уведомлением о готовности для проведения ЕТО проверки выполнения технических условий;</w:t>
      </w:r>
    </w:p>
    <w:p w14:paraId="2356B207"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представить ЕТО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14:paraId="4FF8715C"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направить ЕТО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w:t>
      </w:r>
    </w:p>
    <w:p w14:paraId="0921C6D1"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обеспечить доступ ЕТО для проверки выполнения условий договора о подключении и опломбирования приборов (узлов) учета, кранов и задвижек на их обводах;</w:t>
      </w:r>
    </w:p>
    <w:p w14:paraId="6FD50515"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14:paraId="5A30E991" w14:textId="77777777" w:rsidR="00CB7696" w:rsidRPr="000F2E9D" w:rsidRDefault="0046495C" w:rsidP="000F2E9D">
      <w:pPr>
        <w:pStyle w:val="Bodytext20"/>
        <w:numPr>
          <w:ilvl w:val="0"/>
          <w:numId w:val="17"/>
        </w:numPr>
        <w:shd w:val="clear" w:color="auto" w:fill="auto"/>
        <w:tabs>
          <w:tab w:val="left" w:pos="1143"/>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внести плату за подключение в размере и в сроки, которые установлены договором о подключении.</w:t>
      </w:r>
    </w:p>
    <w:p w14:paraId="217D5218"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имеет право получить в случаях и в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14:paraId="5FC32434"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осуществляет контроль за выполнением мероприятий по подключению без взимания дополнительной платы.</w:t>
      </w:r>
    </w:p>
    <w:p w14:paraId="5C50D5A7" w14:textId="77777777" w:rsidR="00CB7696" w:rsidRPr="000F2E9D" w:rsidRDefault="0046495C" w:rsidP="000F2E9D">
      <w:pPr>
        <w:pStyle w:val="Heading20"/>
        <w:keepNext/>
        <w:keepLines/>
        <w:numPr>
          <w:ilvl w:val="0"/>
          <w:numId w:val="18"/>
        </w:numPr>
        <w:shd w:val="clear" w:color="auto" w:fill="auto"/>
        <w:tabs>
          <w:tab w:val="left" w:pos="1182"/>
        </w:tabs>
        <w:spacing w:before="0" w:line="240" w:lineRule="auto"/>
        <w:ind w:firstLine="620"/>
        <w:jc w:val="both"/>
        <w:rPr>
          <w:rFonts w:asciiTheme="minorHAnsi" w:hAnsiTheme="minorHAnsi" w:cstheme="minorHAnsi"/>
          <w:sz w:val="24"/>
          <w:szCs w:val="24"/>
        </w:rPr>
      </w:pPr>
      <w:bookmarkStart w:id="59" w:name="bookmark25"/>
      <w:bookmarkStart w:id="60" w:name="_Toc215136883"/>
      <w:bookmarkStart w:id="61" w:name="_Toc215136910"/>
      <w:r w:rsidRPr="000F2E9D">
        <w:rPr>
          <w:rFonts w:asciiTheme="minorHAnsi" w:hAnsiTheme="minorHAnsi" w:cstheme="minorHAnsi"/>
          <w:sz w:val="24"/>
          <w:szCs w:val="24"/>
        </w:rPr>
        <w:t>Особенности заключения договора теплоснабжения по завершению действий по подключению объекта к системе теплоснабжения.</w:t>
      </w:r>
      <w:bookmarkEnd w:id="59"/>
      <w:bookmarkEnd w:id="60"/>
      <w:bookmarkEnd w:id="61"/>
    </w:p>
    <w:p w14:paraId="24213DB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85" w:bottom="417" w:left="1593" w:header="0" w:footer="3" w:gutter="0"/>
          <w:cols w:space="720"/>
          <w:noEndnote/>
          <w:docGrid w:linePitch="360"/>
        </w:sectPr>
      </w:pPr>
      <w:r w:rsidRPr="000F2E9D">
        <w:rPr>
          <w:rFonts w:asciiTheme="minorHAnsi" w:hAnsiTheme="minorHAnsi" w:cstheme="minorHAnsi"/>
          <w:sz w:val="24"/>
          <w:szCs w:val="24"/>
        </w:rPr>
        <w:t>Стороны договора о подключении, вправе по соглашению сторон включить в него обязательства по заключению договора теплоснабжения с указанием существенных условий такого договора.</w:t>
      </w:r>
    </w:p>
    <w:p w14:paraId="2A48507F" w14:textId="5B5B220A" w:rsidR="00CB7696" w:rsidRPr="000F2E9D" w:rsidRDefault="00CB7696" w:rsidP="000F2E9D">
      <w:pPr>
        <w:framePr w:h="528" w:wrap="notBeside" w:vAnchor="text" w:hAnchor="text" w:y="1"/>
        <w:rPr>
          <w:rFonts w:asciiTheme="minorHAnsi" w:hAnsiTheme="minorHAnsi" w:cstheme="minorHAnsi"/>
        </w:rPr>
      </w:pPr>
    </w:p>
    <w:p w14:paraId="3344DD85" w14:textId="77777777" w:rsidR="00CB7696" w:rsidRPr="000F2E9D" w:rsidRDefault="00CB7696" w:rsidP="000F2E9D">
      <w:pPr>
        <w:rPr>
          <w:rFonts w:asciiTheme="minorHAnsi" w:hAnsiTheme="minorHAnsi" w:cstheme="minorHAnsi"/>
        </w:rPr>
      </w:pPr>
    </w:p>
    <w:p w14:paraId="73F318CC"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После подписания акта о подключении Заявитель направляет в адрес ЕТО дополнительную документацию, предусмотренную Правилами организации теплоснабжения (утв. Постановление Правительства РФ от 08.08.2012 № 808), заключение договора теплоснабжения осуществляется в порядке, указанном в разделе 2 Стандарта.</w:t>
      </w:r>
    </w:p>
    <w:p w14:paraId="500B3003" w14:textId="77777777" w:rsidR="00CB7696" w:rsidRPr="000F2E9D" w:rsidRDefault="0046495C" w:rsidP="000F2E9D">
      <w:pPr>
        <w:pStyle w:val="Heading20"/>
        <w:keepNext/>
        <w:keepLines/>
        <w:numPr>
          <w:ilvl w:val="0"/>
          <w:numId w:val="18"/>
        </w:numPr>
        <w:shd w:val="clear" w:color="auto" w:fill="auto"/>
        <w:tabs>
          <w:tab w:val="left" w:pos="1226"/>
        </w:tabs>
        <w:spacing w:before="0" w:line="240" w:lineRule="auto"/>
        <w:ind w:firstLine="620"/>
        <w:jc w:val="both"/>
        <w:rPr>
          <w:rFonts w:asciiTheme="minorHAnsi" w:hAnsiTheme="minorHAnsi" w:cstheme="minorHAnsi"/>
          <w:sz w:val="24"/>
          <w:szCs w:val="24"/>
        </w:rPr>
      </w:pPr>
      <w:bookmarkStart w:id="62" w:name="bookmark26"/>
      <w:bookmarkStart w:id="63" w:name="_Toc215136884"/>
      <w:bookmarkStart w:id="64" w:name="_Toc215136911"/>
      <w:r w:rsidRPr="000F2E9D">
        <w:rPr>
          <w:rFonts w:asciiTheme="minorHAnsi" w:hAnsiTheme="minorHAnsi" w:cstheme="minorHAnsi"/>
          <w:sz w:val="24"/>
          <w:szCs w:val="24"/>
        </w:rPr>
        <w:t>Восстановление ранее выданных ТУ.</w:t>
      </w:r>
      <w:bookmarkEnd w:id="62"/>
      <w:bookmarkEnd w:id="63"/>
      <w:bookmarkEnd w:id="64"/>
    </w:p>
    <w:p w14:paraId="583DBE2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Восстановление ТУ осуществляется на основании обращения Заявителя в ЕТО с заявлением о восстановлении ТУ.</w:t>
      </w:r>
    </w:p>
    <w:p w14:paraId="53B3C610"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и ЕТО в целях восстановления ТУ, заключают договор о восстановлении ТУ. Форма заявления, перечень прилагаемых документов, проект договора опубликованы на официальном сайте ЕТО (указан в Региональных особенностях).</w:t>
      </w:r>
    </w:p>
    <w:p w14:paraId="32C237F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Договор может быть подписан Заявителем в офисе ЕТО в момент обращения за восстановлением ТУ.</w:t>
      </w:r>
    </w:p>
    <w:p w14:paraId="5FEADF7E"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ЕТО проводит с участием Заявителя следующие мероприятия:</w:t>
      </w:r>
    </w:p>
    <w:p w14:paraId="508CC4E8" w14:textId="77777777" w:rsidR="00CB7696" w:rsidRPr="000F2E9D" w:rsidRDefault="0046495C" w:rsidP="000F2E9D">
      <w:pPr>
        <w:pStyle w:val="Bodytext20"/>
        <w:numPr>
          <w:ilvl w:val="0"/>
          <w:numId w:val="17"/>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осуществляет осмотр теплопотребляющих установок и тепловых сетей Заявителя в целях восстановления ТУ с целью определения фактической схемы подключения к тепловым сетям системы теплоснабжения;</w:t>
      </w:r>
    </w:p>
    <w:p w14:paraId="436AD3D8" w14:textId="77777777" w:rsidR="00CB7696" w:rsidRPr="000F2E9D" w:rsidRDefault="0046495C" w:rsidP="000F2E9D">
      <w:pPr>
        <w:pStyle w:val="Bodytext20"/>
        <w:numPr>
          <w:ilvl w:val="0"/>
          <w:numId w:val="17"/>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w:t>
      </w:r>
    </w:p>
    <w:p w14:paraId="744DDDF5" w14:textId="77777777" w:rsidR="00CB7696" w:rsidRPr="000F2E9D" w:rsidRDefault="0046495C" w:rsidP="000F2E9D">
      <w:pPr>
        <w:pStyle w:val="Bodytext20"/>
        <w:numPr>
          <w:ilvl w:val="0"/>
          <w:numId w:val="17"/>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определяет иные условия подключения;</w:t>
      </w:r>
    </w:p>
    <w:p w14:paraId="6A48EDB2" w14:textId="77777777" w:rsidR="00CB7696" w:rsidRPr="000F2E9D" w:rsidRDefault="0046495C" w:rsidP="000F2E9D">
      <w:pPr>
        <w:pStyle w:val="Bodytext20"/>
        <w:numPr>
          <w:ilvl w:val="0"/>
          <w:numId w:val="17"/>
        </w:numPr>
        <w:shd w:val="clear" w:color="auto" w:fill="auto"/>
        <w:tabs>
          <w:tab w:val="left" w:pos="1162"/>
        </w:tabs>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осуществляет подготовку и направление Заявителю восстановленных ТУ.</w:t>
      </w:r>
    </w:p>
    <w:p w14:paraId="0AD3C2DF"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В случае если Заявителем в целях восстановления ТУ была предоставлена проектная документация на подключенный объект, осмотр теплопотребляющих установок и тепловых сетей заявителя с целью определения фактической схемы подключения к тепловым сетям системы теплоснабжения не производится.</w:t>
      </w:r>
    </w:p>
    <w:p w14:paraId="78E7AC7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Срок проведения мероприятий составляет 30 календарных дней со дня получения заявления о восстановлении ТУ. Срок проведения мероприятий составляет 15 календарных дней со дня получения заявления о восстановлении ТУ, если Заявителем была предоставлена проектная документация на подключенный объект.</w:t>
      </w:r>
    </w:p>
    <w:p w14:paraId="6AD1428D"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подписывает восстановленные ТУ и возвращает один подписанный экземпляр в ЕТО в течение 3 рабочих дней со дня получения указанных документов.</w:t>
      </w:r>
    </w:p>
    <w:p w14:paraId="78F300E6"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pPr>
      <w:r w:rsidRPr="000F2E9D">
        <w:rPr>
          <w:rFonts w:asciiTheme="minorHAnsi" w:hAnsiTheme="minorHAnsi" w:cstheme="minorHAnsi"/>
          <w:sz w:val="24"/>
          <w:szCs w:val="24"/>
        </w:rPr>
        <w:t>Заявитель обязан компенсировать ЕТО затраты на восстановление документов на основании заключенного договора. При этом размер компенсации указанных затрат не может превышать 1000 рублей вне зависимости от количества документов, необходимых для восстановления ТУ.</w:t>
      </w:r>
    </w:p>
    <w:p w14:paraId="1D766421" w14:textId="77777777" w:rsidR="00CB7696" w:rsidRPr="000F2E9D" w:rsidRDefault="0046495C" w:rsidP="000F2E9D">
      <w:pPr>
        <w:pStyle w:val="Bodytext20"/>
        <w:shd w:val="clear" w:color="auto" w:fill="auto"/>
        <w:spacing w:before="0" w:after="0" w:line="240" w:lineRule="auto"/>
        <w:ind w:firstLine="620"/>
        <w:rPr>
          <w:rFonts w:asciiTheme="minorHAnsi" w:hAnsiTheme="minorHAnsi" w:cstheme="minorHAnsi"/>
          <w:sz w:val="24"/>
          <w:szCs w:val="24"/>
        </w:rPr>
        <w:sectPr w:rsidR="00CB7696" w:rsidRPr="000F2E9D">
          <w:pgSz w:w="11900" w:h="16840"/>
          <w:pgMar w:top="417" w:right="890" w:bottom="417" w:left="1593" w:header="0" w:footer="3" w:gutter="0"/>
          <w:cols w:space="720"/>
          <w:noEndnote/>
          <w:docGrid w:linePitch="360"/>
        </w:sectPr>
      </w:pPr>
      <w:r w:rsidRPr="000F2E9D">
        <w:rPr>
          <w:rFonts w:asciiTheme="minorHAnsi" w:hAnsiTheme="minorHAnsi" w:cstheme="minorHAnsi"/>
          <w:sz w:val="24"/>
          <w:szCs w:val="24"/>
        </w:rPr>
        <w:t>ЕТО осуществляет бессрочное хранение выданных ТУ в бумажной и (или) электронной формах.</w:t>
      </w:r>
    </w:p>
    <w:p w14:paraId="61EC011B" w14:textId="5235CD79" w:rsidR="00CB7696" w:rsidRPr="000F2E9D" w:rsidRDefault="00CB7696" w:rsidP="000F2E9D">
      <w:pPr>
        <w:framePr w:h="528" w:wrap="notBeside" w:vAnchor="text" w:hAnchor="text" w:y="1"/>
        <w:rPr>
          <w:rFonts w:asciiTheme="minorHAnsi" w:hAnsiTheme="minorHAnsi" w:cstheme="minorHAnsi"/>
        </w:rPr>
      </w:pPr>
    </w:p>
    <w:p w14:paraId="35F34EB6" w14:textId="77777777" w:rsidR="00CB7696" w:rsidRPr="000F2E9D" w:rsidRDefault="00CB7696" w:rsidP="000F2E9D">
      <w:pPr>
        <w:rPr>
          <w:rFonts w:asciiTheme="minorHAnsi" w:hAnsiTheme="minorHAnsi" w:cstheme="minorHAnsi"/>
        </w:rPr>
      </w:pPr>
    </w:p>
    <w:p w14:paraId="521F7727" w14:textId="77777777" w:rsidR="00CB7696" w:rsidRPr="000F2E9D" w:rsidRDefault="0046495C" w:rsidP="000F2E9D">
      <w:pPr>
        <w:pStyle w:val="Bodytext50"/>
        <w:shd w:val="clear" w:color="auto" w:fill="auto"/>
        <w:spacing w:before="0" w:after="0" w:line="240" w:lineRule="auto"/>
        <w:rPr>
          <w:rFonts w:asciiTheme="minorHAnsi" w:hAnsiTheme="minorHAnsi" w:cstheme="minorHAnsi"/>
          <w:i w:val="0"/>
          <w:iCs w:val="0"/>
          <w:sz w:val="24"/>
          <w:szCs w:val="24"/>
        </w:rPr>
      </w:pPr>
      <w:r w:rsidRPr="000F2E9D">
        <w:rPr>
          <w:rFonts w:asciiTheme="minorHAnsi" w:hAnsiTheme="minorHAnsi" w:cstheme="minorHAnsi"/>
          <w:i w:val="0"/>
          <w:iCs w:val="0"/>
          <w:sz w:val="24"/>
          <w:szCs w:val="24"/>
        </w:rPr>
        <w:t>Приложение № 1 Формы договоров теплоснабжения</w:t>
      </w:r>
    </w:p>
    <w:p w14:paraId="1C2B079C" w14:textId="77777777" w:rsidR="00CB7696" w:rsidRPr="000F2E9D" w:rsidRDefault="0046495C" w:rsidP="000F2E9D">
      <w:pPr>
        <w:pStyle w:val="Heading20"/>
        <w:keepNext/>
        <w:keepLines/>
        <w:shd w:val="clear" w:color="auto" w:fill="auto"/>
        <w:spacing w:before="0" w:line="240" w:lineRule="auto"/>
        <w:ind w:left="3140" w:firstLine="0"/>
        <w:jc w:val="left"/>
        <w:rPr>
          <w:rFonts w:asciiTheme="minorHAnsi" w:hAnsiTheme="minorHAnsi" w:cstheme="minorHAnsi"/>
          <w:sz w:val="24"/>
          <w:szCs w:val="24"/>
        </w:rPr>
      </w:pPr>
      <w:bookmarkStart w:id="65" w:name="bookmark27"/>
      <w:bookmarkStart w:id="66" w:name="_Toc215136885"/>
      <w:bookmarkStart w:id="67" w:name="_Toc215136912"/>
      <w:r w:rsidRPr="000F2E9D">
        <w:rPr>
          <w:rFonts w:asciiTheme="minorHAnsi" w:hAnsiTheme="minorHAnsi" w:cstheme="minorHAnsi"/>
          <w:sz w:val="24"/>
          <w:szCs w:val="24"/>
        </w:rPr>
        <w:t>Формы договоров теплоснабжения</w:t>
      </w:r>
      <w:bookmarkEnd w:id="65"/>
      <w:bookmarkEnd w:id="66"/>
      <w:bookmarkEnd w:id="67"/>
    </w:p>
    <w:p w14:paraId="39CFA97D" w14:textId="28B5C8EF" w:rsidR="00CB7696" w:rsidRPr="000F2E9D" w:rsidRDefault="0046495C" w:rsidP="000F2E9D">
      <w:pPr>
        <w:pStyle w:val="Bodytext20"/>
        <w:numPr>
          <w:ilvl w:val="0"/>
          <w:numId w:val="19"/>
        </w:numPr>
        <w:shd w:val="clear" w:color="auto" w:fill="auto"/>
        <w:tabs>
          <w:tab w:val="left" w:pos="1142"/>
        </w:tabs>
        <w:spacing w:before="0" w:after="0" w:line="240" w:lineRule="auto"/>
        <w:ind w:firstLine="620"/>
        <w:jc w:val="left"/>
        <w:rPr>
          <w:rFonts w:asciiTheme="minorHAnsi" w:hAnsiTheme="minorHAnsi" w:cstheme="minorHAnsi"/>
          <w:sz w:val="24"/>
          <w:szCs w:val="24"/>
        </w:rPr>
      </w:pPr>
      <w:r w:rsidRPr="000F2E9D">
        <w:rPr>
          <w:rFonts w:asciiTheme="minorHAnsi" w:hAnsiTheme="minorHAnsi" w:cstheme="minorHAnsi"/>
          <w:sz w:val="24"/>
          <w:szCs w:val="24"/>
        </w:rPr>
        <w:t>Договор теплоснабжения;</w:t>
      </w:r>
    </w:p>
    <w:p w14:paraId="6EA5F4A1" w14:textId="15AEF53F" w:rsidR="00CB7696" w:rsidRPr="000F2E9D" w:rsidRDefault="0046495C" w:rsidP="000F2E9D">
      <w:pPr>
        <w:pStyle w:val="Bodytext20"/>
        <w:numPr>
          <w:ilvl w:val="0"/>
          <w:numId w:val="19"/>
        </w:numPr>
        <w:shd w:val="clear" w:color="auto" w:fill="auto"/>
        <w:tabs>
          <w:tab w:val="left" w:pos="1142"/>
        </w:tabs>
        <w:spacing w:before="0" w:after="0" w:line="240" w:lineRule="auto"/>
        <w:ind w:firstLine="620"/>
        <w:jc w:val="left"/>
        <w:rPr>
          <w:rFonts w:asciiTheme="minorHAnsi" w:hAnsiTheme="minorHAnsi" w:cstheme="minorHAnsi"/>
          <w:sz w:val="24"/>
          <w:szCs w:val="24"/>
        </w:rPr>
      </w:pPr>
      <w:r w:rsidRPr="000F2E9D">
        <w:rPr>
          <w:rFonts w:asciiTheme="minorHAnsi" w:hAnsiTheme="minorHAnsi" w:cstheme="minorHAnsi"/>
          <w:sz w:val="24"/>
          <w:szCs w:val="24"/>
        </w:rPr>
        <w:t>Контракт теплоснабжения;</w:t>
      </w:r>
    </w:p>
    <w:p w14:paraId="33C3B97B" w14:textId="77777777" w:rsidR="00CB7696" w:rsidRPr="000F2E9D" w:rsidRDefault="0046495C" w:rsidP="000F2E9D">
      <w:pPr>
        <w:pStyle w:val="Bodytext20"/>
        <w:numPr>
          <w:ilvl w:val="0"/>
          <w:numId w:val="19"/>
        </w:numPr>
        <w:shd w:val="clear" w:color="auto" w:fill="auto"/>
        <w:tabs>
          <w:tab w:val="left" w:pos="1142"/>
        </w:tabs>
        <w:spacing w:before="0" w:after="0" w:line="240" w:lineRule="auto"/>
        <w:ind w:firstLine="620"/>
        <w:jc w:val="left"/>
        <w:rPr>
          <w:rFonts w:asciiTheme="minorHAnsi" w:hAnsiTheme="minorHAnsi" w:cstheme="minorHAnsi"/>
          <w:sz w:val="24"/>
          <w:szCs w:val="24"/>
        </w:rPr>
      </w:pPr>
      <w:r w:rsidRPr="000F2E9D">
        <w:rPr>
          <w:rFonts w:asciiTheme="minorHAnsi" w:hAnsiTheme="minorHAnsi" w:cstheme="minorHAnsi"/>
          <w:sz w:val="24"/>
          <w:szCs w:val="24"/>
        </w:rPr>
        <w:t>Договор теплоснабжения (снабжение тепловой энергией в горячей воде для целей оказания коммунальных услуг).</w:t>
      </w:r>
    </w:p>
    <w:p w14:paraId="76AF774D" w14:textId="2C1942D9" w:rsidR="00CB7696" w:rsidRPr="000F2E9D" w:rsidRDefault="0046495C" w:rsidP="000F2E9D">
      <w:pPr>
        <w:pStyle w:val="Bodytext20"/>
        <w:shd w:val="clear" w:color="auto" w:fill="auto"/>
        <w:spacing w:before="0" w:after="0" w:line="240" w:lineRule="auto"/>
        <w:ind w:firstLine="620"/>
        <w:jc w:val="left"/>
        <w:rPr>
          <w:rFonts w:asciiTheme="minorHAnsi" w:hAnsiTheme="minorHAnsi" w:cstheme="minorHAnsi"/>
          <w:sz w:val="24"/>
          <w:szCs w:val="24"/>
        </w:rPr>
        <w:sectPr w:rsidR="00CB7696" w:rsidRPr="000F2E9D">
          <w:pgSz w:w="11900" w:h="16840"/>
          <w:pgMar w:top="417" w:right="866" w:bottom="417" w:left="1593" w:header="0" w:footer="3" w:gutter="0"/>
          <w:cols w:space="720"/>
          <w:noEndnote/>
          <w:docGrid w:linePitch="360"/>
        </w:sectPr>
      </w:pPr>
      <w:r w:rsidRPr="000F2E9D">
        <w:rPr>
          <w:rFonts w:asciiTheme="minorHAnsi" w:hAnsiTheme="minorHAnsi" w:cstheme="minorHAnsi"/>
          <w:sz w:val="24"/>
          <w:szCs w:val="24"/>
        </w:rPr>
        <w:t>Указанные формы приводятся на сайте Е</w:t>
      </w:r>
      <w:r w:rsidR="000E0A7F" w:rsidRPr="000F2E9D">
        <w:rPr>
          <w:rFonts w:asciiTheme="minorHAnsi" w:hAnsiTheme="minorHAnsi" w:cstheme="minorHAnsi"/>
          <w:sz w:val="24"/>
          <w:szCs w:val="24"/>
        </w:rPr>
        <w:t>Т</w:t>
      </w:r>
      <w:r w:rsidRPr="000F2E9D">
        <w:rPr>
          <w:rFonts w:asciiTheme="minorHAnsi" w:hAnsiTheme="minorHAnsi" w:cstheme="minorHAnsi"/>
          <w:sz w:val="24"/>
          <w:szCs w:val="24"/>
        </w:rPr>
        <w:t>О</w:t>
      </w:r>
      <w:r w:rsidR="000E0A7F" w:rsidRPr="000F2E9D">
        <w:rPr>
          <w:rFonts w:asciiTheme="minorHAnsi" w:hAnsiTheme="minorHAnsi" w:cstheme="minorHAnsi"/>
          <w:sz w:val="24"/>
          <w:szCs w:val="24"/>
        </w:rPr>
        <w:t>.</w:t>
      </w:r>
    </w:p>
    <w:p w14:paraId="4480BA16" w14:textId="75186DC0" w:rsidR="00CB7696" w:rsidRPr="000F2E9D" w:rsidRDefault="00CB7696" w:rsidP="000F2E9D">
      <w:pPr>
        <w:framePr w:h="528" w:wrap="notBeside" w:vAnchor="text" w:hAnchor="text" w:y="1"/>
        <w:rPr>
          <w:rFonts w:asciiTheme="minorHAnsi" w:hAnsiTheme="minorHAnsi" w:cstheme="minorHAnsi"/>
        </w:rPr>
      </w:pPr>
    </w:p>
    <w:p w14:paraId="196FB43D" w14:textId="77777777" w:rsidR="00CB7696" w:rsidRPr="000F2E9D" w:rsidRDefault="00CB7696" w:rsidP="000F2E9D">
      <w:pPr>
        <w:rPr>
          <w:rFonts w:asciiTheme="minorHAnsi" w:hAnsiTheme="minorHAnsi" w:cstheme="minorHAnsi"/>
        </w:rPr>
      </w:pPr>
    </w:p>
    <w:p w14:paraId="6D623E42" w14:textId="77777777" w:rsidR="00CB7696" w:rsidRPr="000F2E9D" w:rsidRDefault="0046495C" w:rsidP="000F2E9D">
      <w:pPr>
        <w:pStyle w:val="Bodytext50"/>
        <w:shd w:val="clear" w:color="auto" w:fill="auto"/>
        <w:spacing w:before="0" w:after="0" w:line="240" w:lineRule="auto"/>
        <w:ind w:left="620"/>
        <w:jc w:val="both"/>
        <w:rPr>
          <w:rFonts w:asciiTheme="minorHAnsi" w:hAnsiTheme="minorHAnsi" w:cstheme="minorHAnsi"/>
          <w:i w:val="0"/>
          <w:iCs w:val="0"/>
          <w:sz w:val="24"/>
          <w:szCs w:val="24"/>
        </w:rPr>
      </w:pPr>
      <w:r w:rsidRPr="000F2E9D">
        <w:rPr>
          <w:rFonts w:asciiTheme="minorHAnsi" w:hAnsiTheme="minorHAnsi" w:cstheme="minorHAnsi"/>
          <w:i w:val="0"/>
          <w:iCs w:val="0"/>
          <w:sz w:val="24"/>
          <w:szCs w:val="24"/>
        </w:rPr>
        <w:t>Приложение № 2 Перечень документов, необходимых для заключения договора теплоснабжения</w:t>
      </w:r>
    </w:p>
    <w:p w14:paraId="6CFB495C" w14:textId="77777777" w:rsidR="00CB7696" w:rsidRPr="000F2E9D" w:rsidRDefault="0046495C" w:rsidP="000F2E9D">
      <w:pPr>
        <w:pStyle w:val="Heading20"/>
        <w:keepNext/>
        <w:keepLines/>
        <w:shd w:val="clear" w:color="auto" w:fill="auto"/>
        <w:spacing w:before="0" w:line="240" w:lineRule="auto"/>
        <w:ind w:left="620" w:firstLine="0"/>
        <w:jc w:val="both"/>
        <w:rPr>
          <w:rFonts w:asciiTheme="minorHAnsi" w:hAnsiTheme="minorHAnsi" w:cstheme="minorHAnsi"/>
          <w:sz w:val="24"/>
          <w:szCs w:val="24"/>
        </w:rPr>
      </w:pPr>
      <w:bookmarkStart w:id="68" w:name="_Toc215136886"/>
      <w:bookmarkStart w:id="69" w:name="_Toc215136913"/>
      <w:r w:rsidRPr="000F2E9D">
        <w:rPr>
          <w:rFonts w:asciiTheme="minorHAnsi" w:hAnsiTheme="minorHAnsi" w:cstheme="minorHAnsi"/>
          <w:sz w:val="24"/>
          <w:szCs w:val="24"/>
        </w:rPr>
        <w:t>Перечень документов, необходимых для заключения договора теплоснабжения</w:t>
      </w:r>
      <w:bookmarkEnd w:id="68"/>
      <w:bookmarkEnd w:id="69"/>
    </w:p>
    <w:p w14:paraId="7F3A3119" w14:textId="18EE6032" w:rsidR="00CB7696" w:rsidRPr="000F2E9D" w:rsidRDefault="0046495C" w:rsidP="000F2E9D">
      <w:pPr>
        <w:pStyle w:val="Bodytext30"/>
        <w:numPr>
          <w:ilvl w:val="0"/>
          <w:numId w:val="20"/>
        </w:numPr>
        <w:shd w:val="clear" w:color="auto" w:fill="auto"/>
        <w:tabs>
          <w:tab w:val="left" w:pos="962"/>
        </w:tabs>
        <w:spacing w:line="240" w:lineRule="auto"/>
        <w:ind w:right="180" w:firstLine="620"/>
        <w:jc w:val="both"/>
        <w:rPr>
          <w:rFonts w:asciiTheme="minorHAnsi" w:hAnsiTheme="minorHAnsi" w:cstheme="minorHAnsi"/>
          <w:sz w:val="24"/>
          <w:szCs w:val="24"/>
        </w:rPr>
      </w:pPr>
      <w:r w:rsidRPr="000F2E9D">
        <w:rPr>
          <w:rFonts w:asciiTheme="minorHAnsi" w:hAnsiTheme="minorHAnsi" w:cstheme="minorHAnsi"/>
          <w:sz w:val="24"/>
          <w:szCs w:val="24"/>
        </w:rPr>
        <w:t>Перечень документов, предоставляемых для заключения договоров в области теплоснабжения с Теплоснабжающей организацией для юридических лиц, индивидуальных предпринимателей (за исключением исполнителей коммунальных услуг) и граждан - потребителей (не зарегистрированных в качестве индивидуальных предпринимателей и не являющихся потребителями коммунальной услуги по отоплению и горячему водоснабжению).</w:t>
      </w:r>
    </w:p>
    <w:p w14:paraId="5877B4DA"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Для заключения договора теплоснабжения с единой теплоснабжающей организацией заявитель направляет единой теплоснабжающей организации заявку на заключение договора теплоснабжения, содержащую следующие сведения:</w:t>
      </w:r>
    </w:p>
    <w:p w14:paraId="0361FA92"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-полное наименование организации (фамилия, имя, отчество) заявителя;</w:t>
      </w:r>
    </w:p>
    <w:p w14:paraId="60D671AD"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-место нахождения организации (место жительства физического лица);</w:t>
      </w:r>
    </w:p>
    <w:p w14:paraId="1DD3F45C"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-место нахождения теплопотребляющих установок и место их подключения к системе теплоснабжения (тепловой ввод);</w:t>
      </w:r>
    </w:p>
    <w:p w14:paraId="67522039"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p>
    <w:p w14:paraId="54AB0A64"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-тепловая нагрузка теплопотребляющих установок по каждой теплопотребляющей установке и видам тепловой нагрузки (отопление, кондиционирование, вентиляция, осуществление технологических процессов, горячее водоснабжение), подтвержденная технической или проектной документацией;</w:t>
      </w:r>
    </w:p>
    <w:p w14:paraId="40BA7672"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-договорный объем потребления тепловой энергии и (или) теплоносителя в течение срока действия договора или в течение 1-го года действия договора, если договор заключается на срок более 1 года, а в ценовых зонах теплоснабжения предложения по порядку определения объема потребления тепловой энергии и (или) теплоносителя;</w:t>
      </w:r>
    </w:p>
    <w:p w14:paraId="4C5EBE44"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-срок действия договора;</w:t>
      </w:r>
    </w:p>
    <w:p w14:paraId="69B62226"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-сведения о предполагаемом режиме потребления тепловой энергии;</w:t>
      </w:r>
    </w:p>
    <w:p w14:paraId="0B48F7C8"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-сведения об уполномоченных должностных лицах заявителя, ответственных за выполнение условий договора (за исключением граждан-потребителей);</w:t>
      </w:r>
    </w:p>
    <w:p w14:paraId="09565D52"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-расчет объема тепловых потерь тепловой энергии (теплоносителя) в тепловых сетях заявителя от границы балансовой принадлежности до точки учета, подтвержденный технической или проектной документацией;</w:t>
      </w:r>
    </w:p>
    <w:p w14:paraId="5146C5F7"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-банковские реквизиты;</w:t>
      </w:r>
    </w:p>
    <w:p w14:paraId="6E68C4B3" w14:textId="0BED2B1E"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-сведения об имеющихся приборах учета тепловой энергии, теплоносителя и их технические характеристики.</w:t>
      </w:r>
    </w:p>
    <w:p w14:paraId="444EFA1E"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К заявке на заключение договора теплоснабжения прилагаются следующие документы:</w:t>
      </w:r>
    </w:p>
    <w:p w14:paraId="24DE2ABD"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-удостоверенные в установленном порядке копии правоустанавливающих документов (в том числе свидетельство о государственной регистрации прав на недвижимое имущество и сделок с ним), подтверждающих право собственности и (или) иное законное право потребителя в отношении объектов недвижимости (здания, строения, сооружения), в которых расположены теплопотребляющие установки (при наличии);</w:t>
      </w:r>
    </w:p>
    <w:p w14:paraId="7A1A6654"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-договор управления многоквартирным домом (для управляющих организаций);</w:t>
      </w:r>
    </w:p>
    <w:p w14:paraId="61D4A444"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-устав товарищества собственников жилья, жилищного кооператива или иного специализированного потребительского кооператива;</w:t>
      </w:r>
    </w:p>
    <w:p w14:paraId="35AEB95E"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-документы, подтверждающие подключение теплопотребляющих установок заявителя к системе теплоснабжения;</w:t>
      </w:r>
    </w:p>
    <w:p w14:paraId="0B0A1DDF"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b w:val="0"/>
          <w:bCs w:val="0"/>
          <w:sz w:val="24"/>
          <w:szCs w:val="24"/>
        </w:rPr>
      </w:pPr>
      <w:r w:rsidRPr="000F2E9D">
        <w:rPr>
          <w:rFonts w:asciiTheme="minorHAnsi" w:hAnsiTheme="minorHAnsi" w:cstheme="minorHAnsi"/>
          <w:b w:val="0"/>
          <w:bCs w:val="0"/>
          <w:sz w:val="24"/>
          <w:szCs w:val="24"/>
        </w:rPr>
        <w:t xml:space="preserve">-разрешение на ввод в эксплуатацию (в отношении объектов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w:t>
      </w:r>
      <w:r w:rsidRPr="000F2E9D">
        <w:rPr>
          <w:rFonts w:asciiTheme="minorHAnsi" w:hAnsiTheme="minorHAnsi" w:cstheme="minorHAnsi"/>
          <w:b w:val="0"/>
          <w:bCs w:val="0"/>
          <w:sz w:val="24"/>
          <w:szCs w:val="24"/>
        </w:rPr>
        <w:lastRenderedPageBreak/>
        <w:t>разрешения на ввод в эксплуатацию), выданное органом федерального государственного энергетического надзора;</w:t>
      </w:r>
    </w:p>
    <w:p w14:paraId="1E28BBDF" w14:textId="77777777" w:rsidR="000E0A7F" w:rsidRPr="000F2E9D" w:rsidRDefault="000E0A7F" w:rsidP="000F2E9D">
      <w:pPr>
        <w:pStyle w:val="Bodytext30"/>
        <w:tabs>
          <w:tab w:val="left" w:pos="962"/>
        </w:tabs>
        <w:spacing w:line="240" w:lineRule="auto"/>
        <w:ind w:left="620" w:right="180"/>
        <w:jc w:val="both"/>
        <w:rPr>
          <w:rFonts w:asciiTheme="minorHAnsi" w:hAnsiTheme="minorHAnsi" w:cstheme="minorHAnsi"/>
          <w:sz w:val="24"/>
          <w:szCs w:val="24"/>
        </w:rPr>
      </w:pPr>
      <w:r w:rsidRPr="000F2E9D">
        <w:rPr>
          <w:rFonts w:asciiTheme="minorHAnsi" w:hAnsiTheme="minorHAnsi" w:cstheme="minorHAnsi"/>
          <w:b w:val="0"/>
          <w:bCs w:val="0"/>
          <w:sz w:val="24"/>
          <w:szCs w:val="24"/>
        </w:rPr>
        <w:t>-акты готовности таких теплопотребляющих установок к отопительному периоду, составленные в установленном законодательством Российской Федерации порядке</w:t>
      </w:r>
      <w:r w:rsidRPr="000F2E9D">
        <w:rPr>
          <w:rFonts w:asciiTheme="minorHAnsi" w:hAnsiTheme="minorHAnsi" w:cstheme="minorHAnsi"/>
          <w:sz w:val="24"/>
          <w:szCs w:val="24"/>
        </w:rPr>
        <w:t>.</w:t>
      </w:r>
    </w:p>
    <w:p w14:paraId="2CD38DCA" w14:textId="77777777" w:rsidR="000E0A7F" w:rsidRPr="000F2E9D" w:rsidRDefault="000E0A7F" w:rsidP="000F2E9D">
      <w:pPr>
        <w:pStyle w:val="Bodytext30"/>
        <w:shd w:val="clear" w:color="auto" w:fill="auto"/>
        <w:tabs>
          <w:tab w:val="left" w:pos="962"/>
        </w:tabs>
        <w:spacing w:line="240" w:lineRule="auto"/>
        <w:ind w:left="620" w:right="180" w:firstLine="0"/>
        <w:jc w:val="both"/>
        <w:rPr>
          <w:rFonts w:asciiTheme="minorHAnsi" w:hAnsiTheme="minorHAnsi" w:cstheme="minorHAnsi"/>
          <w:sz w:val="24"/>
          <w:szCs w:val="24"/>
        </w:rPr>
      </w:pPr>
    </w:p>
    <w:p w14:paraId="2570CD3D" w14:textId="77777777" w:rsidR="00CB7696" w:rsidRPr="000F2E9D" w:rsidRDefault="0046495C" w:rsidP="000F2E9D">
      <w:pPr>
        <w:pStyle w:val="Heading20"/>
        <w:keepNext/>
        <w:keepLines/>
        <w:numPr>
          <w:ilvl w:val="0"/>
          <w:numId w:val="20"/>
        </w:numPr>
        <w:shd w:val="clear" w:color="auto" w:fill="auto"/>
        <w:tabs>
          <w:tab w:val="left" w:pos="962"/>
        </w:tabs>
        <w:spacing w:before="0" w:line="240" w:lineRule="auto"/>
        <w:ind w:firstLine="620"/>
        <w:jc w:val="left"/>
        <w:rPr>
          <w:rFonts w:asciiTheme="minorHAnsi" w:hAnsiTheme="minorHAnsi" w:cstheme="minorHAnsi"/>
          <w:sz w:val="24"/>
          <w:szCs w:val="24"/>
        </w:rPr>
      </w:pPr>
      <w:bookmarkStart w:id="70" w:name="bookmark29"/>
      <w:bookmarkStart w:id="71" w:name="_Toc215136887"/>
      <w:bookmarkStart w:id="72" w:name="_Toc215136914"/>
      <w:r w:rsidRPr="000F2E9D">
        <w:rPr>
          <w:rFonts w:asciiTheme="minorHAnsi" w:hAnsiTheme="minorHAnsi" w:cstheme="minorHAnsi"/>
          <w:sz w:val="24"/>
          <w:szCs w:val="24"/>
        </w:rPr>
        <w:t>Перечень документов, предоставляемых ЕТО для заключения договоров теплоснабжения исполнителем коммунальных услуг.</w:t>
      </w:r>
      <w:bookmarkEnd w:id="70"/>
      <w:bookmarkEnd w:id="71"/>
      <w:bookmarkEnd w:id="72"/>
    </w:p>
    <w:p w14:paraId="737E74C0" w14:textId="77777777" w:rsidR="00CB7696" w:rsidRPr="000F2E9D" w:rsidRDefault="0046495C" w:rsidP="000F2E9D">
      <w:pPr>
        <w:pStyle w:val="Bodytext20"/>
        <w:numPr>
          <w:ilvl w:val="0"/>
          <w:numId w:val="21"/>
        </w:numPr>
        <w:shd w:val="clear" w:color="auto" w:fill="auto"/>
        <w:tabs>
          <w:tab w:val="left" w:pos="962"/>
        </w:tabs>
        <w:spacing w:before="0" w:after="0" w:line="240" w:lineRule="auto"/>
        <w:ind w:firstLine="620"/>
        <w:jc w:val="left"/>
        <w:rPr>
          <w:rFonts w:asciiTheme="minorHAnsi" w:hAnsiTheme="minorHAnsi" w:cstheme="minorHAnsi"/>
          <w:sz w:val="24"/>
          <w:szCs w:val="24"/>
        </w:rPr>
      </w:pPr>
      <w:r w:rsidRPr="000F2E9D">
        <w:rPr>
          <w:rFonts w:asciiTheme="minorHAnsi" w:hAnsiTheme="minorHAnsi" w:cstheme="minorHAnsi"/>
          <w:sz w:val="24"/>
          <w:szCs w:val="24"/>
        </w:rPr>
        <w:t>Заявка на заключение договора теплоснабжения, содержащая сведения, указанные в подпункте 2.5.1 пункта 2.5 настоящего Стандарта;</w:t>
      </w:r>
    </w:p>
    <w:p w14:paraId="5551D08D" w14:textId="77777777" w:rsidR="00CB7696" w:rsidRPr="000F2E9D" w:rsidRDefault="0046495C" w:rsidP="000F2E9D">
      <w:pPr>
        <w:pStyle w:val="Bodytext20"/>
        <w:numPr>
          <w:ilvl w:val="0"/>
          <w:numId w:val="21"/>
        </w:numPr>
        <w:shd w:val="clear" w:color="auto" w:fill="auto"/>
        <w:tabs>
          <w:tab w:val="left" w:pos="962"/>
        </w:tabs>
        <w:spacing w:before="0" w:after="0" w:line="240" w:lineRule="auto"/>
        <w:ind w:left="620" w:firstLine="0"/>
        <w:rPr>
          <w:rFonts w:asciiTheme="minorHAnsi" w:hAnsiTheme="minorHAnsi" w:cstheme="minorHAnsi"/>
          <w:sz w:val="24"/>
          <w:szCs w:val="24"/>
        </w:rPr>
      </w:pPr>
      <w:r w:rsidRPr="000F2E9D">
        <w:rPr>
          <w:rFonts w:asciiTheme="minorHAnsi" w:hAnsiTheme="minorHAnsi" w:cstheme="minorHAnsi"/>
          <w:sz w:val="24"/>
          <w:szCs w:val="24"/>
        </w:rPr>
        <w:t>Свидетельство о постановке на учет в налоговом органе и присвоении ИНН/КПП;</w:t>
      </w:r>
    </w:p>
    <w:p w14:paraId="3EBA9328" w14:textId="77777777" w:rsidR="00CB7696" w:rsidRPr="000F2E9D" w:rsidRDefault="0046495C" w:rsidP="000F2E9D">
      <w:pPr>
        <w:pStyle w:val="Bodytext20"/>
        <w:numPr>
          <w:ilvl w:val="0"/>
          <w:numId w:val="21"/>
        </w:numPr>
        <w:shd w:val="clear" w:color="auto" w:fill="auto"/>
        <w:tabs>
          <w:tab w:val="left" w:pos="962"/>
        </w:tabs>
        <w:spacing w:before="0" w:after="0" w:line="240" w:lineRule="auto"/>
        <w:ind w:right="180" w:firstLine="620"/>
        <w:rPr>
          <w:rFonts w:asciiTheme="minorHAnsi" w:hAnsiTheme="minorHAnsi" w:cstheme="minorHAnsi"/>
          <w:sz w:val="24"/>
          <w:szCs w:val="24"/>
        </w:rPr>
      </w:pPr>
      <w:r w:rsidRPr="000F2E9D">
        <w:rPr>
          <w:rFonts w:asciiTheme="minorHAnsi" w:hAnsiTheme="minorHAnsi" w:cstheme="minorHAnsi"/>
          <w:sz w:val="24"/>
          <w:szCs w:val="24"/>
        </w:rPr>
        <w:t>Свидетельство о государственной регистрации юридического лица или индивидуального предпринимателя;</w:t>
      </w:r>
    </w:p>
    <w:p w14:paraId="16AC2885" w14:textId="77777777" w:rsidR="00CB7696" w:rsidRPr="000F2E9D" w:rsidRDefault="0046495C" w:rsidP="000F2E9D">
      <w:pPr>
        <w:pStyle w:val="Bodytext20"/>
        <w:numPr>
          <w:ilvl w:val="0"/>
          <w:numId w:val="21"/>
        </w:numPr>
        <w:shd w:val="clear" w:color="auto" w:fill="auto"/>
        <w:tabs>
          <w:tab w:val="left" w:pos="962"/>
        </w:tabs>
        <w:spacing w:before="0" w:after="0" w:line="240" w:lineRule="auto"/>
        <w:ind w:right="180" w:firstLine="620"/>
        <w:rPr>
          <w:rFonts w:asciiTheme="minorHAnsi" w:hAnsiTheme="minorHAnsi" w:cstheme="minorHAnsi"/>
          <w:sz w:val="24"/>
          <w:szCs w:val="24"/>
        </w:rPr>
        <w:sectPr w:rsidR="00CB7696" w:rsidRPr="000F2E9D">
          <w:pgSz w:w="11900" w:h="16840"/>
          <w:pgMar w:top="417" w:right="865" w:bottom="417" w:left="1252" w:header="0" w:footer="3" w:gutter="0"/>
          <w:cols w:space="720"/>
          <w:noEndnote/>
          <w:docGrid w:linePitch="360"/>
        </w:sectPr>
      </w:pPr>
      <w:r w:rsidRPr="000F2E9D">
        <w:rPr>
          <w:rFonts w:asciiTheme="minorHAnsi" w:hAnsiTheme="minorHAnsi" w:cstheme="minorHAnsi"/>
          <w:sz w:val="24"/>
          <w:szCs w:val="24"/>
        </w:rPr>
        <w:t>Документы, подтверждающие полномочия лица, подписывающего заявление и договор от имени заявителя (выписка из протокола (решения, приказа и др.) о назначении на должность руководителя или доверенность на подписание договора, если договор подписывает не руководитель;</w:t>
      </w:r>
    </w:p>
    <w:p w14:paraId="659B38A0" w14:textId="453753F0" w:rsidR="00CB7696" w:rsidRPr="000F2E9D" w:rsidRDefault="00CB7696" w:rsidP="000F2E9D">
      <w:pPr>
        <w:framePr w:h="528" w:wrap="notBeside" w:vAnchor="text" w:hAnchor="text" w:y="1"/>
        <w:rPr>
          <w:rFonts w:asciiTheme="minorHAnsi" w:hAnsiTheme="minorHAnsi" w:cstheme="minorHAnsi"/>
        </w:rPr>
      </w:pPr>
    </w:p>
    <w:p w14:paraId="0ED848D1" w14:textId="77777777" w:rsidR="00CB7696" w:rsidRPr="000F2E9D" w:rsidRDefault="00CB7696" w:rsidP="000F2E9D">
      <w:pPr>
        <w:rPr>
          <w:rFonts w:asciiTheme="minorHAnsi" w:hAnsiTheme="minorHAnsi" w:cstheme="minorHAnsi"/>
        </w:rPr>
      </w:pPr>
    </w:p>
    <w:p w14:paraId="1A6E229D" w14:textId="77777777" w:rsidR="00CB7696" w:rsidRPr="000F2E9D" w:rsidRDefault="0046495C" w:rsidP="000F2E9D">
      <w:pPr>
        <w:pStyle w:val="Bodytext20"/>
        <w:numPr>
          <w:ilvl w:val="0"/>
          <w:numId w:val="21"/>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копия документа, удостоверяющего личность в соответствии с законодательством Российской Федерации, если заявителем выступает индивидуальный предприниматель или физическое лицо, не зарегистрированное в качестве индивидуального предпринимателя);</w:t>
      </w:r>
    </w:p>
    <w:p w14:paraId="0E32ACB7" w14:textId="77777777" w:rsidR="00CB7696" w:rsidRPr="000F2E9D" w:rsidRDefault="0046495C" w:rsidP="000F2E9D">
      <w:pPr>
        <w:pStyle w:val="Bodytext20"/>
        <w:numPr>
          <w:ilvl w:val="0"/>
          <w:numId w:val="21"/>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Лицензия на осуществление предпринимательской деятельности по управлению многоквартирными домами - для управляющих организаций;</w:t>
      </w:r>
    </w:p>
    <w:p w14:paraId="4918AD7D" w14:textId="77777777" w:rsidR="00CB7696" w:rsidRPr="000F2E9D" w:rsidRDefault="0046495C" w:rsidP="000F2E9D">
      <w:pPr>
        <w:pStyle w:val="Bodytext20"/>
        <w:numPr>
          <w:ilvl w:val="0"/>
          <w:numId w:val="21"/>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Документы, подтверждающие наличие у потребителя обязанности по содержанию общего имущества в многоквартирном доме и по предоставлению соответствующей коммунальной услуги потребителям, пользующимся помещениями в многоквартирном доме (при наличии такой обязанности), или обязанности по содержанию общего имущества в многоквартирном доме в случае заключения договора в целях содержания общего имущества в многоквартирном доме:</w:t>
      </w:r>
    </w:p>
    <w:p w14:paraId="52C4796A" w14:textId="77777777" w:rsidR="00CB7696" w:rsidRPr="000F2E9D" w:rsidRDefault="0046495C" w:rsidP="000F2E9D">
      <w:pPr>
        <w:pStyle w:val="Bodytext20"/>
        <w:numPr>
          <w:ilvl w:val="0"/>
          <w:numId w:val="17"/>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Для Управляющей организации:</w:t>
      </w:r>
    </w:p>
    <w:p w14:paraId="5672ABA7"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14:paraId="082FFED6"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если Управляющая организация выбрана по конкурсу органом местного самоуправления - протокол открытого конкурса по выбору Управляющей организации и (или) договор управления многоквартирным домом (если таковой заключен);</w:t>
      </w:r>
    </w:p>
    <w:p w14:paraId="34501110"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14:paraId="7EAB6AED" w14:textId="77777777" w:rsidR="00CB7696" w:rsidRPr="000F2E9D" w:rsidRDefault="0046495C" w:rsidP="000F2E9D">
      <w:pPr>
        <w:pStyle w:val="Bodytext20"/>
        <w:numPr>
          <w:ilvl w:val="0"/>
          <w:numId w:val="17"/>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Для товарищества собственников жилья или кооператива:</w:t>
      </w:r>
    </w:p>
    <w:p w14:paraId="1131F751"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14:paraId="44E9A396"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Style w:val="Bodytext2FranklinGothicHeavy8pt"/>
          <w:rFonts w:asciiTheme="minorHAnsi" w:hAnsiTheme="minorHAnsi" w:cstheme="minorHAnsi"/>
          <w:sz w:val="24"/>
          <w:szCs w:val="24"/>
        </w:rPr>
        <w:t xml:space="preserve">о </w:t>
      </w:r>
      <w:r w:rsidRPr="000F2E9D">
        <w:rPr>
          <w:rFonts w:asciiTheme="minorHAnsi" w:hAnsiTheme="minorHAnsi" w:cstheme="minorHAnsi"/>
          <w:sz w:val="24"/>
          <w:szCs w:val="24"/>
        </w:rPr>
        <w:t>устав товарищества или кооператива;</w:t>
      </w:r>
    </w:p>
    <w:p w14:paraId="52357E11" w14:textId="77777777" w:rsidR="00CB7696" w:rsidRPr="000F2E9D" w:rsidRDefault="0046495C" w:rsidP="000F2E9D">
      <w:pPr>
        <w:pStyle w:val="Bodytext20"/>
        <w:numPr>
          <w:ilvl w:val="0"/>
          <w:numId w:val="21"/>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 - 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отношения в сфере теплоснабжения: акты о подключении, присоединении, технические условия с отметкой об их исполнении, наряды-допуски теплоснабжающих организаций.</w:t>
      </w:r>
    </w:p>
    <w:p w14:paraId="69324470"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Если подключение (технологическое присоединение) многоквартирного дома (жилого дома) осуществлено до вступления в силу Правил № 83, указанные документы прилагаются к заявке (оферте) при их наличии.</w:t>
      </w:r>
    </w:p>
    <w:p w14:paraId="48787CF7" w14:textId="77777777" w:rsidR="00CB7696" w:rsidRPr="000F2E9D" w:rsidRDefault="0046495C" w:rsidP="000F2E9D">
      <w:pPr>
        <w:pStyle w:val="Bodytext20"/>
        <w:numPr>
          <w:ilvl w:val="0"/>
          <w:numId w:val="21"/>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Документы об установке и приеме в эксплуатацию коллективного (общедомового) прибора учета (при наличии такого прибора учета);</w:t>
      </w:r>
    </w:p>
    <w:p w14:paraId="515EE85F" w14:textId="77777777" w:rsidR="00CB7696" w:rsidRPr="000F2E9D" w:rsidRDefault="0046495C" w:rsidP="000F2E9D">
      <w:pPr>
        <w:pStyle w:val="Bodytext20"/>
        <w:numPr>
          <w:ilvl w:val="0"/>
          <w:numId w:val="21"/>
        </w:numPr>
        <w:shd w:val="clear" w:color="auto" w:fill="auto"/>
        <w:tabs>
          <w:tab w:val="left" w:pos="958"/>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тепловую энергию (мощность) и горячую воду непосредственно теплоснабжающей организации (если такое решение принято);</w:t>
      </w:r>
    </w:p>
    <w:p w14:paraId="410559C8" w14:textId="77777777" w:rsidR="00CB7696" w:rsidRPr="000F2E9D" w:rsidRDefault="0046495C" w:rsidP="000F2E9D">
      <w:pPr>
        <w:pStyle w:val="Bodytext20"/>
        <w:numPr>
          <w:ilvl w:val="0"/>
          <w:numId w:val="21"/>
        </w:numPr>
        <w:shd w:val="clear" w:color="auto" w:fill="auto"/>
        <w:tabs>
          <w:tab w:val="left" w:pos="958"/>
        </w:tabs>
        <w:spacing w:before="0" w:after="0" w:line="240" w:lineRule="auto"/>
        <w:ind w:firstLine="600"/>
        <w:rPr>
          <w:rFonts w:asciiTheme="minorHAnsi" w:hAnsiTheme="minorHAnsi" w:cstheme="minorHAnsi"/>
          <w:sz w:val="24"/>
          <w:szCs w:val="24"/>
        </w:rPr>
        <w:sectPr w:rsidR="00CB7696" w:rsidRPr="000F2E9D">
          <w:pgSz w:w="11900" w:h="16840"/>
          <w:pgMar w:top="417" w:right="990" w:bottom="417" w:left="1253" w:header="0" w:footer="3" w:gutter="0"/>
          <w:cols w:space="720"/>
          <w:noEndnote/>
          <w:docGrid w:linePitch="360"/>
        </w:sectPr>
      </w:pPr>
      <w:r w:rsidRPr="000F2E9D">
        <w:rPr>
          <w:rFonts w:asciiTheme="minorHAnsi" w:hAnsiTheme="minorHAnsi" w:cstheme="minorHAnsi"/>
          <w:sz w:val="24"/>
          <w:szCs w:val="24"/>
        </w:rPr>
        <w:t xml:space="preserve">Документы, содержащие сведения о размере площади каждого жилого и нежилого </w:t>
      </w:r>
      <w:r w:rsidRPr="000F2E9D">
        <w:rPr>
          <w:rFonts w:asciiTheme="minorHAnsi" w:hAnsiTheme="minorHAnsi" w:cstheme="minorHAnsi"/>
          <w:sz w:val="24"/>
          <w:szCs w:val="24"/>
        </w:rPr>
        <w:lastRenderedPageBreak/>
        <w:t>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w:t>
      </w:r>
    </w:p>
    <w:p w14:paraId="05521C43" w14:textId="769BFB52" w:rsidR="00CB7696" w:rsidRPr="000F2E9D" w:rsidRDefault="00CB7696" w:rsidP="000F2E9D">
      <w:pPr>
        <w:framePr w:h="528" w:wrap="notBeside" w:vAnchor="text" w:hAnchor="text" w:y="1"/>
        <w:rPr>
          <w:rFonts w:asciiTheme="minorHAnsi" w:hAnsiTheme="minorHAnsi" w:cstheme="minorHAnsi"/>
        </w:rPr>
      </w:pPr>
    </w:p>
    <w:p w14:paraId="3A12D835" w14:textId="77777777" w:rsidR="00CB7696" w:rsidRPr="000F2E9D" w:rsidRDefault="00CB7696" w:rsidP="000F2E9D">
      <w:pPr>
        <w:rPr>
          <w:rFonts w:asciiTheme="minorHAnsi" w:hAnsiTheme="minorHAnsi" w:cstheme="minorHAnsi"/>
        </w:rPr>
      </w:pPr>
    </w:p>
    <w:p w14:paraId="7FFD46FC" w14:textId="77777777" w:rsidR="00CB7696" w:rsidRPr="000F2E9D" w:rsidRDefault="0046495C" w:rsidP="000F2E9D">
      <w:pPr>
        <w:pStyle w:val="Bodytext20"/>
        <w:shd w:val="clear" w:color="auto" w:fill="auto"/>
        <w:spacing w:before="0" w:after="0" w:line="240" w:lineRule="auto"/>
        <w:ind w:firstLine="0"/>
        <w:rPr>
          <w:rFonts w:asciiTheme="minorHAnsi" w:hAnsiTheme="minorHAnsi" w:cstheme="minorHAnsi"/>
          <w:sz w:val="24"/>
          <w:szCs w:val="24"/>
        </w:rPr>
      </w:pPr>
      <w:r w:rsidRPr="000F2E9D">
        <w:rPr>
          <w:rFonts w:asciiTheme="minorHAnsi" w:hAnsiTheme="minorHAnsi" w:cstheme="minorHAnsi"/>
          <w:sz w:val="24"/>
          <w:szCs w:val="24"/>
        </w:rPr>
        <w:t>площади жилого дома и отапливаемых помещений надворных построек, а также о размере площади земельного участка, не занятого жилым домом и надворными постройками;</w:t>
      </w:r>
    </w:p>
    <w:p w14:paraId="32993AAB" w14:textId="77777777" w:rsidR="00CB7696" w:rsidRPr="000F2E9D" w:rsidRDefault="0046495C" w:rsidP="000F2E9D">
      <w:pPr>
        <w:pStyle w:val="Bodytext20"/>
        <w:numPr>
          <w:ilvl w:val="0"/>
          <w:numId w:val="21"/>
        </w:numPr>
        <w:shd w:val="clear" w:color="auto" w:fill="auto"/>
        <w:tabs>
          <w:tab w:val="left" w:pos="962"/>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Разрешение на ввод в эксплуатацию (в отношении объектов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w:t>
      </w:r>
    </w:p>
    <w:p w14:paraId="3B6C752F" w14:textId="77777777" w:rsidR="00CB7696" w:rsidRPr="000F2E9D" w:rsidRDefault="0046495C" w:rsidP="000F2E9D">
      <w:pPr>
        <w:pStyle w:val="Bodytext20"/>
        <w:numPr>
          <w:ilvl w:val="0"/>
          <w:numId w:val="21"/>
        </w:numPr>
        <w:shd w:val="clear" w:color="auto" w:fill="auto"/>
        <w:tabs>
          <w:tab w:val="left" w:pos="962"/>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Разрешение на допуск в эксплуатацию энергоустановки (для теплопотребляющих установок с тепловой нагрузкой 0,05 Гкал/час и более, не являющихся объектами капитального строительства, для которых законодательством о градостроительной деятельности предусмотрено получение разрешения на ввод в эксплуатацию), выданное органом федерального государственного энергетического надзора;</w:t>
      </w:r>
    </w:p>
    <w:p w14:paraId="4AD8555B" w14:textId="77777777" w:rsidR="00CB7696" w:rsidRPr="000F2E9D" w:rsidRDefault="0046495C" w:rsidP="000F2E9D">
      <w:pPr>
        <w:pStyle w:val="Bodytext20"/>
        <w:numPr>
          <w:ilvl w:val="0"/>
          <w:numId w:val="21"/>
        </w:numPr>
        <w:shd w:val="clear" w:color="auto" w:fill="auto"/>
        <w:tabs>
          <w:tab w:val="left" w:pos="962"/>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Акты готовности теплопотребляющих установок к отопительному периоду, составленные в установленном законодательством Российской Федерации порядке).</w:t>
      </w:r>
    </w:p>
    <w:p w14:paraId="684F5042"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Документы, прилагаемые к заявлению о заключении договора, подаются в виде копий, подписанных уполномоченным лицом потребителя и заверенных печатью потребителя (при наличии печати).</w:t>
      </w:r>
    </w:p>
    <w:p w14:paraId="45C6E9C4"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Потребитель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14:paraId="7B02CC5B"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sectPr w:rsidR="00CB7696" w:rsidRPr="000F2E9D">
          <w:pgSz w:w="11900" w:h="16840"/>
          <w:pgMar w:top="764" w:right="735" w:bottom="981" w:left="1517" w:header="0" w:footer="3" w:gutter="0"/>
          <w:cols w:space="720"/>
          <w:noEndnote/>
          <w:docGrid w:linePitch="360"/>
        </w:sectPr>
      </w:pPr>
      <w:r w:rsidRPr="000F2E9D">
        <w:rPr>
          <w:rFonts w:asciiTheme="minorHAnsi" w:hAnsiTheme="minorHAnsi" w:cstheme="minorHAnsi"/>
          <w:sz w:val="24"/>
          <w:szCs w:val="24"/>
        </w:rPr>
        <w:t>Потребитель, при подаче заявления и документов в месте нахождения ЕТО вправе представить незаверенные копии документов, прилагаемых к заявлению, с одновременным предъявлением оригиналов таких документов для сверки их идентичности, после чего на копиях таких документов ЕТО делаются отметки о соответствии подлинности копий документов оригиналам, при этом оригиналы возвращаются потребителю.</w:t>
      </w:r>
    </w:p>
    <w:p w14:paraId="3566BC31" w14:textId="44D29102" w:rsidR="00CB7696" w:rsidRPr="000F2E9D" w:rsidRDefault="0082680A" w:rsidP="000F2E9D">
      <w:pPr>
        <w:pStyle w:val="Heading20"/>
        <w:keepNext/>
        <w:keepLines/>
        <w:shd w:val="clear" w:color="auto" w:fill="auto"/>
        <w:spacing w:before="0" w:line="240" w:lineRule="auto"/>
        <w:ind w:firstLine="0"/>
        <w:rPr>
          <w:rFonts w:asciiTheme="minorHAnsi" w:hAnsiTheme="minorHAnsi" w:cstheme="minorHAnsi"/>
          <w:color w:val="FF0000"/>
          <w:sz w:val="24"/>
          <w:szCs w:val="24"/>
        </w:rPr>
      </w:pPr>
      <w:bookmarkStart w:id="73" w:name="bookmark30"/>
      <w:bookmarkStart w:id="74" w:name="_Toc215136888"/>
      <w:bookmarkStart w:id="75" w:name="_Toc215136915"/>
      <w:r w:rsidRPr="000F2E9D">
        <w:rPr>
          <w:rFonts w:asciiTheme="minorHAnsi" w:hAnsiTheme="minorHAnsi" w:cstheme="minorHAnsi"/>
          <w:color w:val="FF0000"/>
          <w:sz w:val="24"/>
          <w:szCs w:val="24"/>
        </w:rPr>
        <w:lastRenderedPageBreak/>
        <w:t>О</w:t>
      </w:r>
      <w:r w:rsidR="0046495C" w:rsidRPr="000F2E9D">
        <w:rPr>
          <w:rFonts w:asciiTheme="minorHAnsi" w:hAnsiTheme="minorHAnsi" w:cstheme="minorHAnsi"/>
          <w:color w:val="FF0000"/>
          <w:sz w:val="24"/>
          <w:szCs w:val="24"/>
        </w:rPr>
        <w:t>собенности</w:t>
      </w:r>
      <w:bookmarkEnd w:id="73"/>
      <w:bookmarkEnd w:id="74"/>
      <w:bookmarkEnd w:id="75"/>
    </w:p>
    <w:p w14:paraId="414E6477" w14:textId="5D11C195" w:rsidR="00CB7696" w:rsidRPr="000F2E9D" w:rsidRDefault="0046495C" w:rsidP="000F2E9D">
      <w:pPr>
        <w:pStyle w:val="Bodytext30"/>
        <w:shd w:val="clear" w:color="auto" w:fill="auto"/>
        <w:spacing w:line="240" w:lineRule="auto"/>
        <w:ind w:firstLine="0"/>
        <w:rPr>
          <w:rFonts w:asciiTheme="minorHAnsi" w:hAnsiTheme="minorHAnsi" w:cstheme="minorHAnsi"/>
          <w:color w:val="FF0000"/>
          <w:sz w:val="24"/>
          <w:szCs w:val="24"/>
        </w:rPr>
      </w:pPr>
      <w:r w:rsidRPr="000F2E9D">
        <w:rPr>
          <w:rFonts w:asciiTheme="minorHAnsi" w:hAnsiTheme="minorHAnsi" w:cstheme="minorHAnsi"/>
          <w:color w:val="FF0000"/>
          <w:sz w:val="24"/>
          <w:szCs w:val="24"/>
        </w:rPr>
        <w:t>к Стандарту качества обслуживания единой теплоснабжающей организации</w:t>
      </w:r>
      <w:r w:rsidRPr="000F2E9D">
        <w:rPr>
          <w:rFonts w:asciiTheme="minorHAnsi" w:hAnsiTheme="minorHAnsi" w:cstheme="minorHAnsi"/>
          <w:color w:val="FF0000"/>
          <w:sz w:val="24"/>
          <w:szCs w:val="24"/>
        </w:rPr>
        <w:br/>
      </w:r>
      <w:r w:rsidR="005D4D37" w:rsidRPr="000F2E9D">
        <w:rPr>
          <w:rFonts w:asciiTheme="minorHAnsi" w:hAnsiTheme="minorHAnsi" w:cstheme="minorHAnsi"/>
          <w:color w:val="FF0000"/>
          <w:sz w:val="24"/>
          <w:szCs w:val="24"/>
        </w:rPr>
        <w:t xml:space="preserve">ООО «Газпром теплоэнерго Киров» </w:t>
      </w:r>
      <w:r w:rsidRPr="000F2E9D">
        <w:rPr>
          <w:rFonts w:asciiTheme="minorHAnsi" w:hAnsiTheme="minorHAnsi" w:cstheme="minorHAnsi"/>
          <w:color w:val="FF0000"/>
          <w:sz w:val="24"/>
          <w:szCs w:val="24"/>
        </w:rPr>
        <w:t>потребителей тепловой энергии (мощности)</w:t>
      </w:r>
      <w:r w:rsidRPr="000F2E9D">
        <w:rPr>
          <w:rFonts w:asciiTheme="minorHAnsi" w:hAnsiTheme="minorHAnsi" w:cstheme="minorHAnsi"/>
          <w:color w:val="FF0000"/>
          <w:sz w:val="24"/>
          <w:szCs w:val="24"/>
        </w:rPr>
        <w:br/>
        <w:t xml:space="preserve">на территории муниципального образования город </w:t>
      </w:r>
      <w:r w:rsidR="00E91FB1" w:rsidRPr="000F2E9D">
        <w:rPr>
          <w:rFonts w:asciiTheme="minorHAnsi" w:hAnsiTheme="minorHAnsi" w:cstheme="minorHAnsi"/>
          <w:color w:val="FF0000"/>
          <w:sz w:val="24"/>
          <w:szCs w:val="24"/>
        </w:rPr>
        <w:t>Киров</w:t>
      </w:r>
      <w:r w:rsidRPr="000F2E9D">
        <w:rPr>
          <w:rFonts w:asciiTheme="minorHAnsi" w:hAnsiTheme="minorHAnsi" w:cstheme="minorHAnsi"/>
          <w:color w:val="FF0000"/>
          <w:sz w:val="24"/>
          <w:szCs w:val="24"/>
        </w:rPr>
        <w:br/>
      </w:r>
    </w:p>
    <w:p w14:paraId="7770F9B3" w14:textId="42DA5079" w:rsidR="00CB7696" w:rsidRPr="000F2E9D" w:rsidRDefault="0046495C" w:rsidP="000F2E9D">
      <w:pPr>
        <w:pStyle w:val="Heading20"/>
        <w:keepNext/>
        <w:keepLines/>
        <w:numPr>
          <w:ilvl w:val="0"/>
          <w:numId w:val="47"/>
        </w:numPr>
        <w:shd w:val="clear" w:color="auto" w:fill="auto"/>
        <w:tabs>
          <w:tab w:val="left" w:pos="998"/>
        </w:tabs>
        <w:spacing w:before="0" w:line="240" w:lineRule="auto"/>
        <w:jc w:val="both"/>
        <w:rPr>
          <w:rFonts w:asciiTheme="minorHAnsi" w:hAnsiTheme="minorHAnsi" w:cstheme="minorHAnsi"/>
          <w:sz w:val="24"/>
          <w:szCs w:val="24"/>
        </w:rPr>
      </w:pPr>
      <w:bookmarkStart w:id="76" w:name="bookmark31"/>
      <w:bookmarkStart w:id="77" w:name="_Toc215136889"/>
      <w:bookmarkStart w:id="78" w:name="_Toc215136916"/>
      <w:r w:rsidRPr="000F2E9D">
        <w:rPr>
          <w:rFonts w:asciiTheme="minorHAnsi" w:hAnsiTheme="minorHAnsi" w:cstheme="minorHAnsi"/>
          <w:sz w:val="24"/>
          <w:szCs w:val="24"/>
        </w:rPr>
        <w:t>Основания отнесения муниципального образования к ценовой зоне теплоснабжения.</w:t>
      </w:r>
      <w:bookmarkEnd w:id="76"/>
      <w:bookmarkEnd w:id="77"/>
      <w:bookmarkEnd w:id="78"/>
    </w:p>
    <w:p w14:paraId="44284B60" w14:textId="01EA74C6" w:rsidR="00CB7696" w:rsidRPr="000F2E9D" w:rsidRDefault="0046495C" w:rsidP="000F2E9D">
      <w:pPr>
        <w:pStyle w:val="Bodytext20"/>
        <w:shd w:val="clear" w:color="auto" w:fill="auto"/>
        <w:spacing w:before="0" w:after="0" w:line="240" w:lineRule="auto"/>
        <w:ind w:left="620" w:firstLine="0"/>
        <w:rPr>
          <w:rFonts w:asciiTheme="minorHAnsi" w:hAnsiTheme="minorHAnsi" w:cstheme="minorHAnsi"/>
          <w:sz w:val="24"/>
          <w:szCs w:val="24"/>
        </w:rPr>
      </w:pPr>
      <w:r w:rsidRPr="000F2E9D">
        <w:rPr>
          <w:rFonts w:asciiTheme="minorHAnsi" w:hAnsiTheme="minorHAnsi" w:cstheme="minorHAnsi"/>
          <w:sz w:val="24"/>
          <w:szCs w:val="24"/>
        </w:rPr>
        <w:t xml:space="preserve">Муниципальное образование «город </w:t>
      </w:r>
      <w:r w:rsidR="005D4D37" w:rsidRPr="000F2E9D">
        <w:rPr>
          <w:rFonts w:asciiTheme="minorHAnsi" w:hAnsiTheme="minorHAnsi" w:cstheme="minorHAnsi"/>
          <w:sz w:val="24"/>
          <w:szCs w:val="24"/>
        </w:rPr>
        <w:t>Киров</w:t>
      </w:r>
      <w:r w:rsidRPr="000F2E9D">
        <w:rPr>
          <w:rFonts w:asciiTheme="minorHAnsi" w:hAnsiTheme="minorHAnsi" w:cstheme="minorHAnsi"/>
          <w:sz w:val="24"/>
          <w:szCs w:val="24"/>
        </w:rPr>
        <w:t>»</w:t>
      </w:r>
      <w:r w:rsidR="005D4D37" w:rsidRPr="000F2E9D">
        <w:rPr>
          <w:rFonts w:asciiTheme="minorHAnsi" w:hAnsiTheme="minorHAnsi" w:cstheme="minorHAnsi"/>
          <w:sz w:val="24"/>
          <w:szCs w:val="24"/>
        </w:rPr>
        <w:t xml:space="preserve"> </w:t>
      </w:r>
      <w:r w:rsidRPr="000F2E9D">
        <w:rPr>
          <w:rFonts w:asciiTheme="minorHAnsi" w:hAnsiTheme="minorHAnsi" w:cstheme="minorHAnsi"/>
          <w:sz w:val="24"/>
          <w:szCs w:val="24"/>
        </w:rPr>
        <w:t>отнесено к ценовой зоне теплоснабжения распоряжением Правительства Российской Федерации от 1</w:t>
      </w:r>
      <w:r w:rsidR="00BE4714" w:rsidRPr="000F2E9D">
        <w:rPr>
          <w:rFonts w:asciiTheme="minorHAnsi" w:hAnsiTheme="minorHAnsi" w:cstheme="minorHAnsi"/>
          <w:sz w:val="24"/>
          <w:szCs w:val="24"/>
        </w:rPr>
        <w:t>6</w:t>
      </w:r>
      <w:r w:rsidRPr="000F2E9D">
        <w:rPr>
          <w:rFonts w:asciiTheme="minorHAnsi" w:hAnsiTheme="minorHAnsi" w:cstheme="minorHAnsi"/>
          <w:sz w:val="24"/>
          <w:szCs w:val="24"/>
        </w:rPr>
        <w:t>.0</w:t>
      </w:r>
      <w:r w:rsidR="00BE4714" w:rsidRPr="000F2E9D">
        <w:rPr>
          <w:rFonts w:asciiTheme="minorHAnsi" w:hAnsiTheme="minorHAnsi" w:cstheme="minorHAnsi"/>
          <w:sz w:val="24"/>
          <w:szCs w:val="24"/>
        </w:rPr>
        <w:t>9</w:t>
      </w:r>
      <w:r w:rsidRPr="000F2E9D">
        <w:rPr>
          <w:rFonts w:asciiTheme="minorHAnsi" w:hAnsiTheme="minorHAnsi" w:cstheme="minorHAnsi"/>
          <w:sz w:val="24"/>
          <w:szCs w:val="24"/>
        </w:rPr>
        <w:t>.202</w:t>
      </w:r>
      <w:r w:rsidR="00BE4714" w:rsidRPr="000F2E9D">
        <w:rPr>
          <w:rFonts w:asciiTheme="minorHAnsi" w:hAnsiTheme="minorHAnsi" w:cstheme="minorHAnsi"/>
          <w:sz w:val="24"/>
          <w:szCs w:val="24"/>
        </w:rPr>
        <w:t>4</w:t>
      </w:r>
      <w:r w:rsidRPr="000F2E9D">
        <w:rPr>
          <w:rFonts w:asciiTheme="minorHAnsi" w:hAnsiTheme="minorHAnsi" w:cstheme="minorHAnsi"/>
          <w:sz w:val="24"/>
          <w:szCs w:val="24"/>
        </w:rPr>
        <w:t xml:space="preserve"> № </w:t>
      </w:r>
      <w:r w:rsidR="00BE4714" w:rsidRPr="000F2E9D">
        <w:rPr>
          <w:rFonts w:asciiTheme="minorHAnsi" w:hAnsiTheme="minorHAnsi" w:cstheme="minorHAnsi"/>
          <w:sz w:val="24"/>
          <w:szCs w:val="24"/>
        </w:rPr>
        <w:t>2544</w:t>
      </w:r>
      <w:r w:rsidRPr="000F2E9D">
        <w:rPr>
          <w:rFonts w:asciiTheme="minorHAnsi" w:hAnsiTheme="minorHAnsi" w:cstheme="minorHAnsi"/>
          <w:sz w:val="24"/>
          <w:szCs w:val="24"/>
        </w:rPr>
        <w:t>-р.</w:t>
      </w:r>
    </w:p>
    <w:p w14:paraId="58E08BBF" w14:textId="2E1DAB6A" w:rsidR="00CB7696" w:rsidRPr="000F2E9D" w:rsidRDefault="0046495C" w:rsidP="000F2E9D">
      <w:pPr>
        <w:pStyle w:val="Bodytext30"/>
        <w:numPr>
          <w:ilvl w:val="0"/>
          <w:numId w:val="47"/>
        </w:numPr>
        <w:shd w:val="clear" w:color="auto" w:fill="auto"/>
        <w:tabs>
          <w:tab w:val="left" w:pos="998"/>
        </w:tabs>
        <w:spacing w:line="240" w:lineRule="auto"/>
        <w:jc w:val="both"/>
        <w:rPr>
          <w:rFonts w:asciiTheme="minorHAnsi" w:hAnsiTheme="minorHAnsi" w:cstheme="minorHAnsi"/>
          <w:sz w:val="24"/>
          <w:szCs w:val="24"/>
        </w:rPr>
      </w:pPr>
      <w:r w:rsidRPr="000F2E9D">
        <w:rPr>
          <w:rFonts w:asciiTheme="minorHAnsi" w:hAnsiTheme="minorHAnsi" w:cstheme="minorHAnsi"/>
          <w:sz w:val="24"/>
          <w:szCs w:val="24"/>
        </w:rPr>
        <w:t xml:space="preserve">Особенности реализации разделов 2 - 9 Стандарта качества обслуживания единой теплоснабжающей организации </w:t>
      </w:r>
      <w:r w:rsidR="00BE4714" w:rsidRPr="000F2E9D">
        <w:rPr>
          <w:rFonts w:asciiTheme="minorHAnsi" w:hAnsiTheme="minorHAnsi" w:cstheme="minorHAnsi"/>
          <w:sz w:val="24"/>
          <w:szCs w:val="24"/>
        </w:rPr>
        <w:t xml:space="preserve">ООО «Газпром теплоэнерго Киров» </w:t>
      </w:r>
      <w:r w:rsidRPr="000F2E9D">
        <w:rPr>
          <w:rFonts w:asciiTheme="minorHAnsi" w:hAnsiTheme="minorHAnsi" w:cstheme="minorHAnsi"/>
          <w:sz w:val="24"/>
          <w:szCs w:val="24"/>
        </w:rPr>
        <w:t xml:space="preserve">потребителей тепловой энергии (далее - Стандарт) на территории муниципального образования «город </w:t>
      </w:r>
      <w:r w:rsidR="00BE4714" w:rsidRPr="000F2E9D">
        <w:rPr>
          <w:rFonts w:asciiTheme="minorHAnsi" w:hAnsiTheme="minorHAnsi" w:cstheme="minorHAnsi"/>
          <w:sz w:val="24"/>
          <w:szCs w:val="24"/>
        </w:rPr>
        <w:t>Киров</w:t>
      </w:r>
      <w:r w:rsidRPr="000F2E9D">
        <w:rPr>
          <w:rFonts w:asciiTheme="minorHAnsi" w:hAnsiTheme="minorHAnsi" w:cstheme="minorHAnsi"/>
          <w:sz w:val="24"/>
          <w:szCs w:val="24"/>
        </w:rPr>
        <w:t>» (в дополнение к п. 1.4. Стандарта).</w:t>
      </w:r>
    </w:p>
    <w:p w14:paraId="395E117A" w14:textId="0BCC6BD3" w:rsidR="00CB7696" w:rsidRPr="000F2E9D" w:rsidRDefault="0046495C" w:rsidP="000F2E9D">
      <w:pPr>
        <w:pStyle w:val="Bodytext20"/>
        <w:shd w:val="clear" w:color="auto" w:fill="auto"/>
        <w:spacing w:before="0" w:after="0" w:line="240" w:lineRule="auto"/>
        <w:ind w:left="620" w:firstLine="0"/>
        <w:rPr>
          <w:rFonts w:asciiTheme="minorHAnsi" w:hAnsiTheme="minorHAnsi" w:cstheme="minorHAnsi"/>
          <w:sz w:val="24"/>
          <w:szCs w:val="24"/>
        </w:rPr>
      </w:pPr>
      <w:r w:rsidRPr="000F2E9D">
        <w:rPr>
          <w:rFonts w:asciiTheme="minorHAnsi" w:hAnsiTheme="minorHAnsi" w:cstheme="minorHAnsi"/>
          <w:sz w:val="24"/>
          <w:szCs w:val="24"/>
        </w:rPr>
        <w:t xml:space="preserve">Реализация разделов 2 - 9 полностью или частично может осуществляться единой теплоснабжающей организацией </w:t>
      </w:r>
      <w:r w:rsidR="0082680A" w:rsidRPr="000F2E9D">
        <w:rPr>
          <w:rFonts w:asciiTheme="minorHAnsi" w:hAnsiTheme="minorHAnsi" w:cstheme="minorHAnsi"/>
          <w:sz w:val="24"/>
          <w:szCs w:val="24"/>
        </w:rPr>
        <w:t xml:space="preserve">ООО «Газпром теплоэнерго Киров» </w:t>
      </w:r>
      <w:r w:rsidRPr="000F2E9D">
        <w:rPr>
          <w:rFonts w:asciiTheme="minorHAnsi" w:hAnsiTheme="minorHAnsi" w:cstheme="minorHAnsi"/>
          <w:sz w:val="24"/>
          <w:szCs w:val="24"/>
        </w:rPr>
        <w:t xml:space="preserve">(далее - </w:t>
      </w:r>
      <w:r w:rsidRPr="000F2E9D">
        <w:rPr>
          <w:rStyle w:val="Bodytext2Bold"/>
          <w:rFonts w:asciiTheme="minorHAnsi" w:hAnsiTheme="minorHAnsi" w:cstheme="minorHAnsi"/>
          <w:sz w:val="24"/>
          <w:szCs w:val="24"/>
        </w:rPr>
        <w:t>ЕТО</w:t>
      </w:r>
      <w:r w:rsidRPr="000F2E9D">
        <w:rPr>
          <w:rFonts w:asciiTheme="minorHAnsi" w:hAnsiTheme="minorHAnsi" w:cstheme="minorHAnsi"/>
          <w:sz w:val="24"/>
          <w:szCs w:val="24"/>
        </w:rPr>
        <w:t xml:space="preserve">) с привлечением третьих лиц на основании гражданско-правовых договоров. На момент окончания переходного периода в ценовой зоне теплоснабжения реализация разделов 2 - 9 Стандартов осуществляется </w:t>
      </w:r>
      <w:r w:rsidR="0082680A" w:rsidRPr="000F2E9D">
        <w:rPr>
          <w:rFonts w:asciiTheme="minorHAnsi" w:hAnsiTheme="minorHAnsi" w:cstheme="minorHAnsi"/>
          <w:sz w:val="24"/>
          <w:szCs w:val="24"/>
        </w:rPr>
        <w:t>ООО «Газпром теплоэнерго Киров»</w:t>
      </w:r>
      <w:r w:rsidRPr="000F2E9D">
        <w:rPr>
          <w:rFonts w:asciiTheme="minorHAnsi" w:hAnsiTheme="minorHAnsi" w:cstheme="minorHAnsi"/>
          <w:sz w:val="24"/>
          <w:szCs w:val="24"/>
        </w:rPr>
        <w:t xml:space="preserve"> на основании агентского договора, заключенного с единой теплоснабжающей организацией </w:t>
      </w:r>
      <w:r w:rsidR="0082680A" w:rsidRPr="000F2E9D">
        <w:rPr>
          <w:rFonts w:asciiTheme="minorHAnsi" w:hAnsiTheme="minorHAnsi" w:cstheme="minorHAnsi"/>
          <w:sz w:val="24"/>
          <w:szCs w:val="24"/>
        </w:rPr>
        <w:t>ООО «Газпром теплоэнерго Киров».</w:t>
      </w:r>
    </w:p>
    <w:p w14:paraId="68D14F28" w14:textId="53291580" w:rsidR="00CB7696" w:rsidRPr="000F2E9D" w:rsidRDefault="0046495C" w:rsidP="000F2E9D">
      <w:pPr>
        <w:pStyle w:val="Bodytext20"/>
        <w:shd w:val="clear" w:color="auto" w:fill="auto"/>
        <w:spacing w:before="0" w:after="0" w:line="240" w:lineRule="auto"/>
        <w:ind w:left="620" w:firstLine="0"/>
        <w:rPr>
          <w:rFonts w:asciiTheme="minorHAnsi" w:hAnsiTheme="minorHAnsi" w:cstheme="minorHAnsi"/>
          <w:sz w:val="24"/>
          <w:szCs w:val="24"/>
        </w:rPr>
      </w:pPr>
      <w:r w:rsidRPr="000F2E9D">
        <w:rPr>
          <w:rFonts w:asciiTheme="minorHAnsi" w:hAnsiTheme="minorHAnsi" w:cstheme="minorHAnsi"/>
          <w:sz w:val="24"/>
          <w:szCs w:val="24"/>
        </w:rPr>
        <w:t xml:space="preserve">Размещение информации на сайте </w:t>
      </w:r>
      <w:r w:rsidR="0082680A" w:rsidRPr="000F2E9D">
        <w:rPr>
          <w:rFonts w:asciiTheme="minorHAnsi" w:hAnsiTheme="minorHAnsi" w:cstheme="minorHAnsi"/>
          <w:sz w:val="24"/>
          <w:szCs w:val="24"/>
        </w:rPr>
        <w:t xml:space="preserve">ООО «Газпром теплоэнерго Киров» </w:t>
      </w:r>
      <w:r w:rsidRPr="000F2E9D">
        <w:rPr>
          <w:rFonts w:asciiTheme="minorHAnsi" w:hAnsiTheme="minorHAnsi" w:cstheme="minorHAnsi"/>
          <w:sz w:val="24"/>
          <w:szCs w:val="24"/>
        </w:rPr>
        <w:t>в соответствии с настоящим документом, является надлежащим способом информирования потребителей.</w:t>
      </w:r>
    </w:p>
    <w:p w14:paraId="40D6A991" w14:textId="6DD7C909" w:rsidR="00CB7696" w:rsidRPr="000F2E9D" w:rsidRDefault="0046495C" w:rsidP="000F2E9D">
      <w:pPr>
        <w:pStyle w:val="Bodytext30"/>
        <w:numPr>
          <w:ilvl w:val="0"/>
          <w:numId w:val="47"/>
        </w:numPr>
        <w:shd w:val="clear" w:color="auto" w:fill="auto"/>
        <w:tabs>
          <w:tab w:val="left" w:pos="998"/>
        </w:tabs>
        <w:spacing w:line="240" w:lineRule="auto"/>
        <w:jc w:val="both"/>
        <w:rPr>
          <w:rFonts w:asciiTheme="minorHAnsi" w:hAnsiTheme="minorHAnsi" w:cstheme="minorHAnsi"/>
          <w:sz w:val="24"/>
          <w:szCs w:val="24"/>
        </w:rPr>
      </w:pPr>
      <w:r w:rsidRPr="000F2E9D">
        <w:rPr>
          <w:rFonts w:asciiTheme="minorHAnsi" w:hAnsiTheme="minorHAnsi" w:cstheme="minorHAnsi"/>
          <w:sz w:val="24"/>
          <w:szCs w:val="24"/>
        </w:rPr>
        <w:t>Адреса центров обслуживания потребителей, адреса для приема почтовых отправлений, куда может быть подана заявка для заключения договора теплоснабжения с единой теплоснабжающей организацией и ссылка на раздел сайта «Электронный документооборот» (в дополнении к п.2.5 настоящего стандарта).</w:t>
      </w:r>
    </w:p>
    <w:p w14:paraId="0633F912" w14:textId="77777777" w:rsidR="00CB7696" w:rsidRPr="000F2E9D" w:rsidRDefault="0046495C" w:rsidP="000F2E9D">
      <w:pPr>
        <w:pStyle w:val="Bodytext20"/>
        <w:shd w:val="clear" w:color="auto" w:fill="auto"/>
        <w:spacing w:before="0" w:after="0" w:line="240" w:lineRule="auto"/>
        <w:ind w:left="620" w:firstLine="0"/>
        <w:rPr>
          <w:rFonts w:asciiTheme="minorHAnsi" w:hAnsiTheme="minorHAnsi" w:cstheme="minorHAnsi"/>
          <w:sz w:val="24"/>
          <w:szCs w:val="24"/>
        </w:rPr>
      </w:pPr>
      <w:r w:rsidRPr="000F2E9D">
        <w:rPr>
          <w:rFonts w:asciiTheme="minorHAnsi" w:hAnsiTheme="minorHAnsi" w:cstheme="minorHAnsi"/>
          <w:sz w:val="24"/>
          <w:szCs w:val="24"/>
        </w:rPr>
        <w:t>У потребителя имеется возможность обращения в Компанию следующими способами:</w:t>
      </w:r>
    </w:p>
    <w:p w14:paraId="44E21340" w14:textId="5E9725C0" w:rsidR="00CB7696" w:rsidRPr="000F2E9D" w:rsidRDefault="0082680A" w:rsidP="000F2E9D">
      <w:pPr>
        <w:pStyle w:val="Bodytext20"/>
        <w:shd w:val="clear" w:color="auto" w:fill="auto"/>
        <w:spacing w:before="0" w:after="0" w:line="240" w:lineRule="auto"/>
        <w:ind w:left="620" w:firstLine="0"/>
        <w:jc w:val="left"/>
        <w:rPr>
          <w:rFonts w:asciiTheme="minorHAnsi" w:hAnsiTheme="minorHAnsi" w:cstheme="minorHAnsi"/>
          <w:sz w:val="24"/>
          <w:szCs w:val="24"/>
        </w:rPr>
      </w:pPr>
      <w:r w:rsidRPr="000F2E9D">
        <w:rPr>
          <w:rFonts w:asciiTheme="minorHAnsi" w:hAnsiTheme="minorHAnsi" w:cstheme="minorHAnsi"/>
          <w:sz w:val="24"/>
          <w:szCs w:val="24"/>
          <w:lang w:eastAsia="en-US" w:bidi="en-US"/>
        </w:rPr>
        <w:t>-</w:t>
      </w:r>
      <w:r w:rsidR="0046495C" w:rsidRPr="000F2E9D">
        <w:rPr>
          <w:rFonts w:asciiTheme="minorHAnsi" w:hAnsiTheme="minorHAnsi" w:cstheme="minorHAnsi"/>
          <w:sz w:val="24"/>
          <w:szCs w:val="24"/>
          <w:lang w:eastAsia="en-US" w:bidi="en-US"/>
        </w:rPr>
        <w:t xml:space="preserve"> </w:t>
      </w:r>
      <w:r w:rsidR="0046495C" w:rsidRPr="000F2E9D">
        <w:rPr>
          <w:rFonts w:asciiTheme="minorHAnsi" w:hAnsiTheme="minorHAnsi" w:cstheme="minorHAnsi"/>
          <w:sz w:val="24"/>
          <w:szCs w:val="24"/>
        </w:rPr>
        <w:t>путем направления письменного обращения в адрес Компании для получения письменных отправлений: 61</w:t>
      </w:r>
      <w:r w:rsidRPr="000F2E9D">
        <w:rPr>
          <w:rFonts w:asciiTheme="minorHAnsi" w:hAnsiTheme="minorHAnsi" w:cstheme="minorHAnsi"/>
          <w:sz w:val="24"/>
          <w:szCs w:val="24"/>
        </w:rPr>
        <w:t>0035</w:t>
      </w:r>
      <w:r w:rsidR="0046495C" w:rsidRPr="000F2E9D">
        <w:rPr>
          <w:rFonts w:asciiTheme="minorHAnsi" w:hAnsiTheme="minorHAnsi" w:cstheme="minorHAnsi"/>
          <w:sz w:val="24"/>
          <w:szCs w:val="24"/>
        </w:rPr>
        <w:t xml:space="preserve">, Российская Федерация, </w:t>
      </w:r>
      <w:r w:rsidRPr="000F2E9D">
        <w:rPr>
          <w:rFonts w:asciiTheme="minorHAnsi" w:hAnsiTheme="minorHAnsi" w:cstheme="minorHAnsi"/>
          <w:sz w:val="24"/>
          <w:szCs w:val="24"/>
        </w:rPr>
        <w:t>Кировская область</w:t>
      </w:r>
      <w:r w:rsidR="0046495C" w:rsidRPr="000F2E9D">
        <w:rPr>
          <w:rFonts w:asciiTheme="minorHAnsi" w:hAnsiTheme="minorHAnsi" w:cstheme="minorHAnsi"/>
          <w:sz w:val="24"/>
          <w:szCs w:val="24"/>
        </w:rPr>
        <w:t xml:space="preserve">, г. </w:t>
      </w:r>
      <w:r w:rsidRPr="000F2E9D">
        <w:rPr>
          <w:rFonts w:asciiTheme="minorHAnsi" w:hAnsiTheme="minorHAnsi" w:cstheme="minorHAnsi"/>
          <w:sz w:val="24"/>
          <w:szCs w:val="24"/>
        </w:rPr>
        <w:t>Киров</w:t>
      </w:r>
      <w:r w:rsidR="0046495C" w:rsidRPr="000F2E9D">
        <w:rPr>
          <w:rFonts w:asciiTheme="minorHAnsi" w:hAnsiTheme="minorHAnsi" w:cstheme="minorHAnsi"/>
          <w:sz w:val="24"/>
          <w:szCs w:val="24"/>
        </w:rPr>
        <w:t xml:space="preserve">, ул. </w:t>
      </w:r>
      <w:r w:rsidRPr="000F2E9D">
        <w:rPr>
          <w:rFonts w:asciiTheme="minorHAnsi" w:hAnsiTheme="minorHAnsi" w:cstheme="minorHAnsi"/>
          <w:sz w:val="24"/>
          <w:szCs w:val="24"/>
        </w:rPr>
        <w:t>Воровского</w:t>
      </w:r>
      <w:r w:rsidR="0046495C" w:rsidRPr="000F2E9D">
        <w:rPr>
          <w:rFonts w:asciiTheme="minorHAnsi" w:hAnsiTheme="minorHAnsi" w:cstheme="minorHAnsi"/>
          <w:sz w:val="24"/>
          <w:szCs w:val="24"/>
        </w:rPr>
        <w:t xml:space="preserve">, </w:t>
      </w:r>
      <w:r w:rsidRPr="000F2E9D">
        <w:rPr>
          <w:rFonts w:asciiTheme="minorHAnsi" w:hAnsiTheme="minorHAnsi" w:cstheme="minorHAnsi"/>
          <w:sz w:val="24"/>
          <w:szCs w:val="24"/>
        </w:rPr>
        <w:t>д. 78а</w:t>
      </w:r>
      <w:r w:rsidR="0046495C" w:rsidRPr="000F2E9D">
        <w:rPr>
          <w:rFonts w:asciiTheme="minorHAnsi" w:hAnsiTheme="minorHAnsi" w:cstheme="minorHAnsi"/>
          <w:sz w:val="24"/>
          <w:szCs w:val="24"/>
        </w:rPr>
        <w:t>.</w:t>
      </w:r>
    </w:p>
    <w:p w14:paraId="70B92535" w14:textId="3FF37812" w:rsidR="00CB7696" w:rsidRPr="000F2E9D" w:rsidRDefault="0082680A" w:rsidP="000F2E9D">
      <w:pPr>
        <w:pStyle w:val="Bodytext20"/>
        <w:shd w:val="clear" w:color="auto" w:fill="auto"/>
        <w:spacing w:before="0" w:after="0" w:line="240" w:lineRule="auto"/>
        <w:ind w:left="620" w:firstLine="0"/>
        <w:jc w:val="left"/>
        <w:rPr>
          <w:rFonts w:asciiTheme="minorHAnsi" w:hAnsiTheme="minorHAnsi" w:cstheme="minorHAnsi"/>
          <w:sz w:val="24"/>
          <w:szCs w:val="24"/>
        </w:rPr>
      </w:pPr>
      <w:r w:rsidRPr="000F2E9D">
        <w:rPr>
          <w:rFonts w:asciiTheme="minorHAnsi" w:hAnsiTheme="minorHAnsi" w:cstheme="minorHAnsi"/>
          <w:sz w:val="24"/>
          <w:szCs w:val="24"/>
          <w:lang w:eastAsia="en-US" w:bidi="en-US"/>
        </w:rPr>
        <w:t>-</w:t>
      </w:r>
      <w:r w:rsidR="0046495C" w:rsidRPr="000F2E9D">
        <w:rPr>
          <w:rFonts w:asciiTheme="minorHAnsi" w:hAnsiTheme="minorHAnsi" w:cstheme="minorHAnsi"/>
          <w:sz w:val="24"/>
          <w:szCs w:val="24"/>
          <w:lang w:eastAsia="en-US" w:bidi="en-US"/>
        </w:rPr>
        <w:t xml:space="preserve"> </w:t>
      </w:r>
      <w:r w:rsidR="0046495C" w:rsidRPr="000F2E9D">
        <w:rPr>
          <w:rFonts w:asciiTheme="minorHAnsi" w:hAnsiTheme="minorHAnsi" w:cstheme="minorHAnsi"/>
          <w:sz w:val="24"/>
          <w:szCs w:val="24"/>
        </w:rPr>
        <w:t xml:space="preserve">путем направления обращения и пакета документов на электронный почтовый адрес </w:t>
      </w:r>
      <w:r w:rsidRPr="000F2E9D">
        <w:rPr>
          <w:rFonts w:asciiTheme="minorHAnsi" w:hAnsiTheme="minorHAnsi" w:cstheme="minorHAnsi"/>
          <w:sz w:val="24"/>
          <w:szCs w:val="24"/>
        </w:rPr>
        <w:t>Организац</w:t>
      </w:r>
      <w:r w:rsidR="0046495C" w:rsidRPr="000F2E9D">
        <w:rPr>
          <w:rFonts w:asciiTheme="minorHAnsi" w:hAnsiTheme="minorHAnsi" w:cstheme="minorHAnsi"/>
          <w:sz w:val="24"/>
          <w:szCs w:val="24"/>
        </w:rPr>
        <w:t>ии:</w:t>
      </w:r>
      <w:hyperlink r:id="rId18" w:history="1">
        <w:r w:rsidR="0046495C" w:rsidRPr="000F2E9D">
          <w:rPr>
            <w:rStyle w:val="a3"/>
            <w:rFonts w:asciiTheme="minorHAnsi" w:hAnsiTheme="minorHAnsi" w:cstheme="minorHAnsi"/>
            <w:sz w:val="24"/>
            <w:szCs w:val="24"/>
          </w:rPr>
          <w:t xml:space="preserve"> </w:t>
        </w:r>
      </w:hyperlink>
      <w:r w:rsidRPr="000F2E9D">
        <w:rPr>
          <w:rFonts w:asciiTheme="minorHAnsi" w:hAnsiTheme="minorHAnsi" w:cstheme="minorHAnsi"/>
          <w:sz w:val="24"/>
          <w:szCs w:val="24"/>
          <w:lang w:val="en-US"/>
        </w:rPr>
        <w:t>mail</w:t>
      </w:r>
      <w:r w:rsidRPr="000F2E9D">
        <w:rPr>
          <w:rFonts w:asciiTheme="minorHAnsi" w:hAnsiTheme="minorHAnsi" w:cstheme="minorHAnsi"/>
          <w:sz w:val="24"/>
          <w:szCs w:val="24"/>
        </w:rPr>
        <w:t>@</w:t>
      </w:r>
      <w:r w:rsidRPr="000F2E9D">
        <w:rPr>
          <w:rFonts w:asciiTheme="minorHAnsi" w:hAnsiTheme="minorHAnsi" w:cstheme="minorHAnsi"/>
          <w:sz w:val="24"/>
          <w:szCs w:val="24"/>
          <w:lang w:val="en-US"/>
        </w:rPr>
        <w:t>gpte</w:t>
      </w:r>
      <w:r w:rsidRPr="000F2E9D">
        <w:rPr>
          <w:rFonts w:asciiTheme="minorHAnsi" w:hAnsiTheme="minorHAnsi" w:cstheme="minorHAnsi"/>
          <w:sz w:val="24"/>
          <w:szCs w:val="24"/>
        </w:rPr>
        <w:t>43.</w:t>
      </w:r>
      <w:r w:rsidRPr="000F2E9D">
        <w:rPr>
          <w:rFonts w:asciiTheme="minorHAnsi" w:hAnsiTheme="minorHAnsi" w:cstheme="minorHAnsi"/>
          <w:sz w:val="24"/>
          <w:szCs w:val="24"/>
          <w:lang w:val="en-US"/>
        </w:rPr>
        <w:t>ru</w:t>
      </w:r>
    </w:p>
    <w:p w14:paraId="6D7D74DE" w14:textId="3D9E9C9A" w:rsidR="00CB7696" w:rsidRPr="000F2E9D" w:rsidRDefault="00927C0C" w:rsidP="000F2E9D">
      <w:pPr>
        <w:pStyle w:val="Bodytext20"/>
        <w:shd w:val="clear" w:color="auto" w:fill="auto"/>
        <w:spacing w:before="0" w:after="0" w:line="240" w:lineRule="auto"/>
        <w:ind w:left="600" w:firstLine="0"/>
        <w:rPr>
          <w:rFonts w:asciiTheme="minorHAnsi" w:hAnsiTheme="minorHAnsi" w:cstheme="minorHAnsi"/>
          <w:sz w:val="24"/>
          <w:szCs w:val="24"/>
        </w:rPr>
      </w:pPr>
      <w:r w:rsidRPr="000F2E9D">
        <w:rPr>
          <w:rStyle w:val="Bodytext2Bold"/>
          <w:rFonts w:asciiTheme="minorHAnsi" w:hAnsiTheme="minorHAnsi" w:cstheme="minorHAnsi"/>
          <w:sz w:val="24"/>
          <w:szCs w:val="24"/>
        </w:rPr>
        <w:t xml:space="preserve">4. </w:t>
      </w:r>
      <w:r w:rsidR="0046495C" w:rsidRPr="000F2E9D">
        <w:rPr>
          <w:rStyle w:val="Bodytext2Bold"/>
          <w:rFonts w:asciiTheme="minorHAnsi" w:hAnsiTheme="minorHAnsi" w:cstheme="minorHAnsi"/>
          <w:sz w:val="24"/>
          <w:szCs w:val="24"/>
        </w:rPr>
        <w:t xml:space="preserve">Информация о ценах </w:t>
      </w:r>
      <w:r w:rsidR="0046495C" w:rsidRPr="000F2E9D">
        <w:rPr>
          <w:rFonts w:asciiTheme="minorHAnsi" w:hAnsiTheme="minorHAnsi" w:cstheme="minorHAnsi"/>
          <w:sz w:val="24"/>
          <w:szCs w:val="24"/>
        </w:rPr>
        <w:t xml:space="preserve">на тепловую энергию (мощность), ценах на теплоноситель в виде воды, производимый на источниках генерации и поставляемый ЕТО потребителям, другим теплоснабжающим и теплосетевым организациям с использованием закрытых систем в целях подпитки систем теплоснабжения, рассчитанных в соответствии с Порядком определения цен по определённым в Региональных особенностях категориям потребителей, с которыми заключены либо планируются к заключению договоры, а также ценах (тарифах) на горячую воду, поставляемую ЕГО потребителям с использованием открытых и закрытых систем теплоснабжения, размещены на официальном сайте ЕТО по ссылке: </w:t>
      </w:r>
      <w:r w:rsidR="002563A3" w:rsidRPr="000F2E9D">
        <w:rPr>
          <w:rFonts w:asciiTheme="minorHAnsi" w:hAnsiTheme="minorHAnsi" w:cstheme="minorHAnsi"/>
          <w:sz w:val="24"/>
          <w:szCs w:val="24"/>
        </w:rPr>
        <w:t>http://гткиров.рф/</w:t>
      </w:r>
    </w:p>
    <w:p w14:paraId="3F6A66D7" w14:textId="5F12E197" w:rsidR="00CB7696" w:rsidRPr="000F2E9D" w:rsidRDefault="00927C0C" w:rsidP="000F2E9D">
      <w:pPr>
        <w:pStyle w:val="Bodytext20"/>
        <w:shd w:val="clear" w:color="auto" w:fill="auto"/>
        <w:tabs>
          <w:tab w:val="left" w:pos="1144"/>
        </w:tabs>
        <w:spacing w:before="0" w:after="0" w:line="240" w:lineRule="auto"/>
        <w:ind w:left="600" w:firstLine="0"/>
        <w:rPr>
          <w:rFonts w:asciiTheme="minorHAnsi" w:hAnsiTheme="minorHAnsi" w:cstheme="minorHAnsi"/>
          <w:sz w:val="24"/>
          <w:szCs w:val="24"/>
        </w:rPr>
      </w:pPr>
      <w:r w:rsidRPr="000F2E9D">
        <w:rPr>
          <w:rFonts w:asciiTheme="minorHAnsi" w:hAnsiTheme="minorHAnsi" w:cstheme="minorHAnsi"/>
          <w:b/>
          <w:bCs/>
          <w:sz w:val="24"/>
          <w:szCs w:val="24"/>
        </w:rPr>
        <w:t>5.</w:t>
      </w:r>
      <w:r w:rsidRPr="000F2E9D">
        <w:rPr>
          <w:rFonts w:asciiTheme="minorHAnsi" w:hAnsiTheme="minorHAnsi" w:cstheme="minorHAnsi"/>
          <w:sz w:val="24"/>
          <w:szCs w:val="24"/>
        </w:rPr>
        <w:t xml:space="preserve"> </w:t>
      </w:r>
      <w:r w:rsidR="0046495C" w:rsidRPr="000F2E9D">
        <w:rPr>
          <w:rFonts w:asciiTheme="minorHAnsi" w:hAnsiTheme="minorHAnsi" w:cstheme="minorHAnsi"/>
          <w:sz w:val="24"/>
          <w:szCs w:val="24"/>
        </w:rPr>
        <w:t>Информация о заочном обслуживании потребителей ЕГО (в дополнение к п.6.1.</w:t>
      </w:r>
      <w:r w:rsidR="002563A3" w:rsidRPr="000F2E9D">
        <w:rPr>
          <w:rFonts w:asciiTheme="minorHAnsi" w:hAnsiTheme="minorHAnsi" w:cstheme="minorHAnsi"/>
          <w:sz w:val="24"/>
          <w:szCs w:val="24"/>
        </w:rPr>
        <w:t>1</w:t>
      </w:r>
      <w:r w:rsidR="0046495C" w:rsidRPr="000F2E9D">
        <w:rPr>
          <w:rFonts w:asciiTheme="minorHAnsi" w:hAnsiTheme="minorHAnsi" w:cstheme="minorHAnsi"/>
          <w:sz w:val="24"/>
          <w:szCs w:val="24"/>
        </w:rPr>
        <w:t>. Стандарта).</w:t>
      </w:r>
    </w:p>
    <w:p w14:paraId="6FF82782" w14:textId="05A84AAD" w:rsidR="00CB7696" w:rsidRPr="000F2E9D" w:rsidRDefault="0046495C" w:rsidP="000F2E9D">
      <w:pPr>
        <w:pStyle w:val="Bodytext20"/>
        <w:shd w:val="clear" w:color="auto" w:fill="auto"/>
        <w:spacing w:before="0" w:after="0" w:line="240" w:lineRule="auto"/>
        <w:ind w:left="600" w:firstLine="0"/>
        <w:rPr>
          <w:rFonts w:asciiTheme="minorHAnsi" w:hAnsiTheme="minorHAnsi" w:cstheme="minorHAnsi"/>
          <w:sz w:val="24"/>
          <w:szCs w:val="24"/>
        </w:rPr>
      </w:pPr>
      <w:r w:rsidRPr="000F2E9D">
        <w:rPr>
          <w:rFonts w:asciiTheme="minorHAnsi" w:hAnsiTheme="minorHAnsi" w:cstheme="minorHAnsi"/>
          <w:sz w:val="24"/>
          <w:szCs w:val="24"/>
        </w:rPr>
        <w:t xml:space="preserve">Заочное обслуживание потребителей осуществляется по следующим основным каналам обслуживания: телефонная связь, факс, почта, сайт </w:t>
      </w:r>
      <w:r w:rsidR="002563A3" w:rsidRPr="000F2E9D">
        <w:rPr>
          <w:rFonts w:asciiTheme="minorHAnsi" w:hAnsiTheme="minorHAnsi" w:cstheme="minorHAnsi"/>
          <w:sz w:val="24"/>
          <w:szCs w:val="24"/>
        </w:rPr>
        <w:t>Организации</w:t>
      </w:r>
      <w:r w:rsidRPr="000F2E9D">
        <w:rPr>
          <w:rFonts w:asciiTheme="minorHAnsi" w:hAnsiTheme="minorHAnsi" w:cstheme="minorHAnsi"/>
          <w:sz w:val="24"/>
          <w:szCs w:val="24"/>
        </w:rPr>
        <w:t xml:space="preserve"> в сети Интернет, электронная почта, система электронного документооборота, личный кабинет клиента.</w:t>
      </w:r>
    </w:p>
    <w:p w14:paraId="1E10AB87" w14:textId="77777777" w:rsidR="00CB7696" w:rsidRPr="000F2E9D" w:rsidRDefault="0046495C" w:rsidP="000F2E9D">
      <w:pPr>
        <w:pStyle w:val="Bodytext20"/>
        <w:shd w:val="clear" w:color="auto" w:fill="auto"/>
        <w:spacing w:before="0" w:after="0" w:line="240" w:lineRule="auto"/>
        <w:ind w:left="600" w:firstLine="0"/>
        <w:rPr>
          <w:rFonts w:asciiTheme="minorHAnsi" w:hAnsiTheme="minorHAnsi" w:cstheme="minorHAnsi"/>
          <w:sz w:val="24"/>
          <w:szCs w:val="24"/>
        </w:rPr>
      </w:pPr>
      <w:r w:rsidRPr="000F2E9D">
        <w:rPr>
          <w:rFonts w:asciiTheme="minorHAnsi" w:hAnsiTheme="minorHAnsi" w:cstheme="minorHAnsi"/>
          <w:sz w:val="24"/>
          <w:szCs w:val="24"/>
        </w:rPr>
        <w:t>Потребители могут воспользоваться телефонной связью для получения необходимой информации и (или) передачи показаний индивидуальных приборов учета.</w:t>
      </w:r>
    </w:p>
    <w:p w14:paraId="009112EB" w14:textId="5F5EF36C" w:rsidR="00CB7696" w:rsidRPr="000F2E9D" w:rsidRDefault="002563A3" w:rsidP="000F2E9D">
      <w:pPr>
        <w:pStyle w:val="Bodytext30"/>
        <w:shd w:val="clear" w:color="auto" w:fill="auto"/>
        <w:spacing w:line="240" w:lineRule="auto"/>
        <w:ind w:firstLine="600"/>
        <w:jc w:val="both"/>
        <w:rPr>
          <w:rFonts w:asciiTheme="minorHAnsi" w:hAnsiTheme="minorHAnsi" w:cstheme="minorHAnsi"/>
          <w:sz w:val="24"/>
          <w:szCs w:val="24"/>
        </w:rPr>
      </w:pPr>
      <w:r w:rsidRPr="000F2E9D">
        <w:rPr>
          <w:rStyle w:val="Bodytext3NotBold"/>
          <w:rFonts w:asciiTheme="minorHAnsi" w:hAnsiTheme="minorHAnsi" w:cstheme="minorHAnsi"/>
          <w:sz w:val="24"/>
          <w:szCs w:val="24"/>
          <w:lang w:eastAsia="en-US" w:bidi="en-US"/>
        </w:rPr>
        <w:t>-</w:t>
      </w:r>
      <w:r w:rsidR="0046495C" w:rsidRPr="000F2E9D">
        <w:rPr>
          <w:rFonts w:asciiTheme="minorHAnsi" w:hAnsiTheme="minorHAnsi" w:cstheme="minorHAnsi"/>
          <w:sz w:val="24"/>
          <w:szCs w:val="24"/>
        </w:rPr>
        <w:t>Телефонная связь</w:t>
      </w:r>
      <w:r w:rsidR="0046495C" w:rsidRPr="000F2E9D">
        <w:rPr>
          <w:rStyle w:val="Bodytext3NotBold"/>
          <w:rFonts w:asciiTheme="minorHAnsi" w:hAnsiTheme="minorHAnsi" w:cstheme="minorHAnsi"/>
          <w:sz w:val="24"/>
          <w:szCs w:val="24"/>
        </w:rPr>
        <w:t>:</w:t>
      </w:r>
    </w:p>
    <w:p w14:paraId="588F6FAD" w14:textId="34BBF169" w:rsidR="00CB7696" w:rsidRPr="000F2E9D" w:rsidRDefault="0046495C" w:rsidP="000F2E9D">
      <w:pPr>
        <w:pStyle w:val="Bodytext20"/>
        <w:numPr>
          <w:ilvl w:val="0"/>
          <w:numId w:val="23"/>
        </w:numPr>
        <w:shd w:val="clear" w:color="auto" w:fill="auto"/>
        <w:tabs>
          <w:tab w:val="left" w:pos="1158"/>
        </w:tabs>
        <w:spacing w:before="0" w:after="0" w:line="240" w:lineRule="auto"/>
        <w:ind w:left="1160" w:hanging="260"/>
        <w:rPr>
          <w:rFonts w:asciiTheme="minorHAnsi" w:hAnsiTheme="minorHAnsi" w:cstheme="minorHAnsi"/>
          <w:sz w:val="24"/>
          <w:szCs w:val="24"/>
        </w:rPr>
      </w:pPr>
      <w:r w:rsidRPr="000F2E9D">
        <w:rPr>
          <w:rFonts w:asciiTheme="minorHAnsi" w:hAnsiTheme="minorHAnsi" w:cstheme="minorHAnsi"/>
          <w:sz w:val="24"/>
          <w:szCs w:val="24"/>
        </w:rPr>
        <w:t xml:space="preserve">телефоны для физических лиц: </w:t>
      </w:r>
      <w:r w:rsidR="002563A3" w:rsidRPr="000F2E9D">
        <w:rPr>
          <w:rFonts w:asciiTheme="minorHAnsi" w:hAnsiTheme="minorHAnsi" w:cstheme="minorHAnsi"/>
          <w:sz w:val="24"/>
          <w:szCs w:val="24"/>
        </w:rPr>
        <w:t xml:space="preserve">8 (8332) 21-72-89; </w:t>
      </w:r>
      <w:r w:rsidR="00927C0C" w:rsidRPr="000F2E9D">
        <w:rPr>
          <w:rFonts w:asciiTheme="minorHAnsi" w:hAnsiTheme="minorHAnsi" w:cstheme="minorHAnsi"/>
          <w:sz w:val="24"/>
          <w:szCs w:val="24"/>
        </w:rPr>
        <w:t xml:space="preserve">(8332) 22-72-91; </w:t>
      </w:r>
      <w:r w:rsidR="002563A3" w:rsidRPr="000F2E9D">
        <w:rPr>
          <w:rFonts w:asciiTheme="minorHAnsi" w:hAnsiTheme="minorHAnsi" w:cstheme="minorHAnsi"/>
          <w:sz w:val="24"/>
          <w:szCs w:val="24"/>
        </w:rPr>
        <w:t>8 (8332) 41-72-90; 8 (8332) 21-72-87; 8 (8332) 41-72-98</w:t>
      </w:r>
    </w:p>
    <w:p w14:paraId="11BC236F" w14:textId="159EEAE9" w:rsidR="00CB7696" w:rsidRPr="000F2E9D" w:rsidRDefault="0046495C" w:rsidP="000F2E9D">
      <w:pPr>
        <w:pStyle w:val="Bodytext20"/>
        <w:numPr>
          <w:ilvl w:val="0"/>
          <w:numId w:val="23"/>
        </w:numPr>
        <w:shd w:val="clear" w:color="auto" w:fill="auto"/>
        <w:tabs>
          <w:tab w:val="left" w:pos="1158"/>
        </w:tabs>
        <w:spacing w:before="0" w:after="0" w:line="240" w:lineRule="auto"/>
        <w:ind w:left="1160" w:hanging="260"/>
        <w:rPr>
          <w:rFonts w:asciiTheme="minorHAnsi" w:hAnsiTheme="minorHAnsi" w:cstheme="minorHAnsi"/>
          <w:sz w:val="24"/>
          <w:szCs w:val="24"/>
        </w:rPr>
      </w:pPr>
      <w:r w:rsidRPr="000F2E9D">
        <w:rPr>
          <w:rFonts w:asciiTheme="minorHAnsi" w:hAnsiTheme="minorHAnsi" w:cstheme="minorHAnsi"/>
          <w:sz w:val="24"/>
          <w:szCs w:val="24"/>
        </w:rPr>
        <w:t xml:space="preserve">телефоны для юридических лиц: </w:t>
      </w:r>
      <w:r w:rsidR="002563A3" w:rsidRPr="000F2E9D">
        <w:rPr>
          <w:rFonts w:asciiTheme="minorHAnsi" w:hAnsiTheme="minorHAnsi" w:cstheme="minorHAnsi"/>
          <w:sz w:val="24"/>
          <w:szCs w:val="24"/>
        </w:rPr>
        <w:t xml:space="preserve">8 (8332) 21-72-89; </w:t>
      </w:r>
      <w:r w:rsidR="00927C0C" w:rsidRPr="000F2E9D">
        <w:rPr>
          <w:rFonts w:asciiTheme="minorHAnsi" w:hAnsiTheme="minorHAnsi" w:cstheme="minorHAnsi"/>
          <w:sz w:val="24"/>
          <w:szCs w:val="24"/>
        </w:rPr>
        <w:t xml:space="preserve">(8332) 22-72-91; </w:t>
      </w:r>
      <w:r w:rsidR="002563A3" w:rsidRPr="000F2E9D">
        <w:rPr>
          <w:rFonts w:asciiTheme="minorHAnsi" w:hAnsiTheme="minorHAnsi" w:cstheme="minorHAnsi"/>
          <w:sz w:val="24"/>
          <w:szCs w:val="24"/>
        </w:rPr>
        <w:t>8 (8332) 41-72-90; 8 (8332) 21-72-87; 8 (8332) 41-72-98</w:t>
      </w:r>
      <w:r w:rsidR="00927C0C" w:rsidRPr="000F2E9D">
        <w:rPr>
          <w:rFonts w:asciiTheme="minorHAnsi" w:hAnsiTheme="minorHAnsi" w:cstheme="minorHAnsi"/>
          <w:sz w:val="24"/>
          <w:szCs w:val="24"/>
        </w:rPr>
        <w:t xml:space="preserve">. </w:t>
      </w:r>
    </w:p>
    <w:p w14:paraId="79A80142" w14:textId="61CB436C" w:rsidR="00CB7696" w:rsidRPr="000F2E9D" w:rsidRDefault="0046495C" w:rsidP="000F2E9D">
      <w:pPr>
        <w:pStyle w:val="Bodytext20"/>
        <w:shd w:val="clear" w:color="auto" w:fill="auto"/>
        <w:spacing w:before="0" w:after="0" w:line="240" w:lineRule="auto"/>
        <w:ind w:left="1160" w:firstLine="0"/>
        <w:rPr>
          <w:rFonts w:asciiTheme="minorHAnsi" w:hAnsiTheme="minorHAnsi" w:cstheme="minorHAnsi"/>
          <w:sz w:val="24"/>
          <w:szCs w:val="24"/>
        </w:rPr>
      </w:pPr>
      <w:r w:rsidRPr="000F2E9D">
        <w:rPr>
          <w:rFonts w:asciiTheme="minorHAnsi" w:hAnsiTheme="minorHAnsi" w:cstheme="minorHAnsi"/>
          <w:sz w:val="24"/>
          <w:szCs w:val="24"/>
        </w:rPr>
        <w:lastRenderedPageBreak/>
        <w:t xml:space="preserve">Часы работы: </w:t>
      </w:r>
      <w:r w:rsidR="002563A3" w:rsidRPr="000F2E9D">
        <w:rPr>
          <w:rFonts w:asciiTheme="minorHAnsi" w:hAnsiTheme="minorHAnsi" w:cstheme="minorHAnsi"/>
          <w:sz w:val="24"/>
          <w:szCs w:val="24"/>
        </w:rPr>
        <w:t>с пн по чт</w:t>
      </w:r>
      <w:r w:rsidRPr="000F2E9D">
        <w:rPr>
          <w:rFonts w:asciiTheme="minorHAnsi" w:hAnsiTheme="minorHAnsi" w:cstheme="minorHAnsi"/>
          <w:sz w:val="24"/>
          <w:szCs w:val="24"/>
        </w:rPr>
        <w:t xml:space="preserve"> с 08:00 - </w:t>
      </w:r>
      <w:r w:rsidR="002563A3" w:rsidRPr="000F2E9D">
        <w:rPr>
          <w:rFonts w:asciiTheme="minorHAnsi" w:hAnsiTheme="minorHAnsi" w:cstheme="minorHAnsi"/>
          <w:sz w:val="24"/>
          <w:szCs w:val="24"/>
        </w:rPr>
        <w:t>17</w:t>
      </w:r>
      <w:r w:rsidRPr="000F2E9D">
        <w:rPr>
          <w:rFonts w:asciiTheme="minorHAnsi" w:hAnsiTheme="minorHAnsi" w:cstheme="minorHAnsi"/>
          <w:sz w:val="24"/>
          <w:szCs w:val="24"/>
        </w:rPr>
        <w:t>:00</w:t>
      </w:r>
      <w:r w:rsidR="002563A3" w:rsidRPr="000F2E9D">
        <w:rPr>
          <w:rFonts w:asciiTheme="minorHAnsi" w:hAnsiTheme="minorHAnsi" w:cstheme="minorHAnsi"/>
          <w:sz w:val="24"/>
          <w:szCs w:val="24"/>
        </w:rPr>
        <w:t>; в пт с 08:00 – 15:45.</w:t>
      </w:r>
      <w:r w:rsidRPr="000F2E9D">
        <w:rPr>
          <w:rFonts w:asciiTheme="minorHAnsi" w:hAnsiTheme="minorHAnsi" w:cstheme="minorHAnsi"/>
          <w:sz w:val="24"/>
          <w:szCs w:val="24"/>
        </w:rPr>
        <w:t xml:space="preserve"> </w:t>
      </w:r>
    </w:p>
    <w:p w14:paraId="3D453A10" w14:textId="36EA11F7" w:rsidR="00CB7696" w:rsidRPr="000F2E9D" w:rsidRDefault="002563A3"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lang w:eastAsia="en-US" w:bidi="en-US"/>
        </w:rPr>
        <w:t>-</w:t>
      </w:r>
      <w:r w:rsidR="0046495C" w:rsidRPr="000F2E9D">
        <w:rPr>
          <w:rFonts w:asciiTheme="minorHAnsi" w:hAnsiTheme="minorHAnsi" w:cstheme="minorHAnsi"/>
          <w:sz w:val="24"/>
          <w:szCs w:val="24"/>
          <w:lang w:eastAsia="en-US" w:bidi="en-US"/>
        </w:rPr>
        <w:t xml:space="preserve"> </w:t>
      </w:r>
      <w:r w:rsidR="0046495C" w:rsidRPr="000F2E9D">
        <w:rPr>
          <w:rStyle w:val="Bodytext2Bold"/>
          <w:rFonts w:asciiTheme="minorHAnsi" w:hAnsiTheme="minorHAnsi" w:cstheme="minorHAnsi"/>
          <w:sz w:val="24"/>
          <w:szCs w:val="24"/>
        </w:rPr>
        <w:t>Интернет - сайт</w:t>
      </w:r>
      <w:r w:rsidR="0046495C" w:rsidRPr="000F2E9D">
        <w:rPr>
          <w:rFonts w:asciiTheme="minorHAnsi" w:hAnsiTheme="minorHAnsi" w:cstheme="minorHAnsi"/>
          <w:sz w:val="24"/>
          <w:szCs w:val="24"/>
        </w:rPr>
        <w:t>:</w:t>
      </w:r>
      <w:r w:rsidRPr="000F2E9D">
        <w:rPr>
          <w:rFonts w:asciiTheme="minorHAnsi" w:hAnsiTheme="minorHAnsi" w:cstheme="minorHAnsi"/>
          <w:sz w:val="24"/>
          <w:szCs w:val="24"/>
        </w:rPr>
        <w:t xml:space="preserve"> http://гткиров.рф/</w:t>
      </w:r>
    </w:p>
    <w:p w14:paraId="23D13FAC" w14:textId="6796EC34" w:rsidR="00CB7696" w:rsidRPr="000F2E9D" w:rsidRDefault="002563A3"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lang w:eastAsia="en-US" w:bidi="en-US"/>
        </w:rPr>
        <w:t>-</w:t>
      </w:r>
      <w:r w:rsidR="0046495C" w:rsidRPr="000F2E9D">
        <w:rPr>
          <w:rFonts w:asciiTheme="minorHAnsi" w:hAnsiTheme="minorHAnsi" w:cstheme="minorHAnsi"/>
          <w:sz w:val="24"/>
          <w:szCs w:val="24"/>
          <w:lang w:eastAsia="en-US" w:bidi="en-US"/>
        </w:rPr>
        <w:t xml:space="preserve"> </w:t>
      </w:r>
      <w:r w:rsidR="0046495C" w:rsidRPr="000F2E9D">
        <w:rPr>
          <w:rStyle w:val="Bodytext2Bold"/>
          <w:rFonts w:asciiTheme="minorHAnsi" w:hAnsiTheme="minorHAnsi" w:cstheme="minorHAnsi"/>
          <w:sz w:val="24"/>
          <w:szCs w:val="24"/>
        </w:rPr>
        <w:t>Электронная почта</w:t>
      </w:r>
      <w:r w:rsidR="0046495C" w:rsidRPr="000F2E9D">
        <w:rPr>
          <w:rFonts w:asciiTheme="minorHAnsi" w:hAnsiTheme="minorHAnsi" w:cstheme="minorHAnsi"/>
          <w:sz w:val="24"/>
          <w:szCs w:val="24"/>
        </w:rPr>
        <w:t>:</w:t>
      </w:r>
      <w:hyperlink r:id="rId19" w:history="1">
        <w:r w:rsidRPr="000F2E9D">
          <w:rPr>
            <w:rStyle w:val="a3"/>
            <w:rFonts w:asciiTheme="minorHAnsi" w:hAnsiTheme="minorHAnsi" w:cstheme="minorHAnsi"/>
            <w:sz w:val="24"/>
            <w:szCs w:val="24"/>
          </w:rPr>
          <w:t xml:space="preserve"> </w:t>
        </w:r>
        <w:r w:rsidRPr="000F2E9D">
          <w:rPr>
            <w:rStyle w:val="a3"/>
            <w:rFonts w:asciiTheme="minorHAnsi" w:hAnsiTheme="minorHAnsi" w:cstheme="minorHAnsi"/>
            <w:sz w:val="24"/>
            <w:szCs w:val="24"/>
            <w:lang w:val="en-US"/>
          </w:rPr>
          <w:t>mail</w:t>
        </w:r>
        <w:r w:rsidRPr="000F2E9D">
          <w:rPr>
            <w:rStyle w:val="a3"/>
            <w:rFonts w:asciiTheme="minorHAnsi" w:hAnsiTheme="minorHAnsi" w:cstheme="minorHAnsi"/>
            <w:sz w:val="24"/>
            <w:szCs w:val="24"/>
          </w:rPr>
          <w:t>@</w:t>
        </w:r>
        <w:r w:rsidRPr="000F2E9D">
          <w:rPr>
            <w:rStyle w:val="a3"/>
            <w:rFonts w:asciiTheme="minorHAnsi" w:hAnsiTheme="minorHAnsi" w:cstheme="minorHAnsi"/>
            <w:sz w:val="24"/>
            <w:szCs w:val="24"/>
            <w:lang w:val="en-US"/>
          </w:rPr>
          <w:t>gpte</w:t>
        </w:r>
        <w:r w:rsidRPr="000F2E9D">
          <w:rPr>
            <w:rStyle w:val="a3"/>
            <w:rFonts w:asciiTheme="minorHAnsi" w:hAnsiTheme="minorHAnsi" w:cstheme="minorHAnsi"/>
            <w:sz w:val="24"/>
            <w:szCs w:val="24"/>
          </w:rPr>
          <w:t>43.</w:t>
        </w:r>
        <w:r w:rsidRPr="000F2E9D">
          <w:rPr>
            <w:rStyle w:val="a3"/>
            <w:rFonts w:asciiTheme="minorHAnsi" w:hAnsiTheme="minorHAnsi" w:cstheme="minorHAnsi"/>
            <w:sz w:val="24"/>
            <w:szCs w:val="24"/>
            <w:lang w:val="en-US"/>
          </w:rPr>
          <w:t>ru</w:t>
        </w:r>
      </w:hyperlink>
    </w:p>
    <w:p w14:paraId="0FA8407B" w14:textId="58092298" w:rsidR="00CB7696" w:rsidRPr="000F2E9D" w:rsidRDefault="002563A3" w:rsidP="000F2E9D">
      <w:pPr>
        <w:pStyle w:val="Bodytext20"/>
        <w:shd w:val="clear" w:color="auto" w:fill="auto"/>
        <w:spacing w:before="0" w:after="0" w:line="240" w:lineRule="auto"/>
        <w:ind w:left="900" w:hanging="300"/>
        <w:jc w:val="left"/>
        <w:rPr>
          <w:rFonts w:asciiTheme="minorHAnsi" w:hAnsiTheme="minorHAnsi" w:cstheme="minorHAnsi"/>
          <w:sz w:val="24"/>
          <w:szCs w:val="24"/>
        </w:rPr>
      </w:pPr>
      <w:r w:rsidRPr="000F2E9D">
        <w:rPr>
          <w:rFonts w:asciiTheme="minorHAnsi" w:hAnsiTheme="minorHAnsi" w:cstheme="minorHAnsi"/>
          <w:sz w:val="24"/>
          <w:szCs w:val="24"/>
          <w:lang w:eastAsia="en-US" w:bidi="en-US"/>
        </w:rPr>
        <w:t>-</w:t>
      </w:r>
      <w:r w:rsidR="0046495C" w:rsidRPr="000F2E9D">
        <w:rPr>
          <w:rFonts w:asciiTheme="minorHAnsi" w:hAnsiTheme="minorHAnsi" w:cstheme="minorHAnsi"/>
          <w:sz w:val="24"/>
          <w:szCs w:val="24"/>
          <w:lang w:eastAsia="en-US" w:bidi="en-US"/>
        </w:rPr>
        <w:t xml:space="preserve"> </w:t>
      </w:r>
      <w:r w:rsidR="0046495C" w:rsidRPr="000F2E9D">
        <w:rPr>
          <w:rStyle w:val="Bodytext2Bold"/>
          <w:rFonts w:asciiTheme="minorHAnsi" w:hAnsiTheme="minorHAnsi" w:cstheme="minorHAnsi"/>
          <w:sz w:val="24"/>
          <w:szCs w:val="24"/>
        </w:rPr>
        <w:t>Почтовый адрес</w:t>
      </w:r>
      <w:r w:rsidR="0046495C" w:rsidRPr="000F2E9D">
        <w:rPr>
          <w:rFonts w:asciiTheme="minorHAnsi" w:hAnsiTheme="minorHAnsi" w:cstheme="minorHAnsi"/>
          <w:sz w:val="24"/>
          <w:szCs w:val="24"/>
        </w:rPr>
        <w:t xml:space="preserve">: </w:t>
      </w:r>
      <w:r w:rsidRPr="000F2E9D">
        <w:rPr>
          <w:rFonts w:asciiTheme="minorHAnsi" w:hAnsiTheme="minorHAnsi" w:cstheme="minorHAnsi"/>
          <w:sz w:val="24"/>
          <w:szCs w:val="24"/>
        </w:rPr>
        <w:t>610035, Российская Федерация, Кировская область, г. Киров, ул. Воровского, д. 78а.</w:t>
      </w:r>
    </w:p>
    <w:p w14:paraId="2C706A6B" w14:textId="1C709D2E" w:rsidR="00CB7696" w:rsidRPr="000F2E9D" w:rsidRDefault="0046495C" w:rsidP="000F2E9D">
      <w:pPr>
        <w:pStyle w:val="Bodytext30"/>
        <w:numPr>
          <w:ilvl w:val="0"/>
          <w:numId w:val="2"/>
        </w:numPr>
        <w:shd w:val="clear" w:color="auto" w:fill="auto"/>
        <w:tabs>
          <w:tab w:val="left" w:pos="1039"/>
        </w:tabs>
        <w:spacing w:line="240" w:lineRule="auto"/>
        <w:ind w:firstLine="600"/>
        <w:jc w:val="both"/>
        <w:rPr>
          <w:rFonts w:asciiTheme="minorHAnsi" w:hAnsiTheme="minorHAnsi" w:cstheme="minorHAnsi"/>
          <w:sz w:val="24"/>
          <w:szCs w:val="24"/>
        </w:rPr>
      </w:pPr>
      <w:r w:rsidRPr="000F2E9D">
        <w:rPr>
          <w:rFonts w:asciiTheme="minorHAnsi" w:hAnsiTheme="minorHAnsi" w:cstheme="minorHAnsi"/>
          <w:sz w:val="24"/>
          <w:szCs w:val="24"/>
        </w:rPr>
        <w:t>Порядок обращения заявителя в ЕТО для подключения к системе теплоснабжения, требования к содержанию документов, формы договоров на подключение.</w:t>
      </w:r>
    </w:p>
    <w:p w14:paraId="6FAF593E" w14:textId="77777777"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Заявка и(или) запрос могут быть поданы одним из следующих способов (в дополнение к п. 10.1 Стандарта):</w:t>
      </w:r>
    </w:p>
    <w:p w14:paraId="34FF9F94" w14:textId="1ED080B5" w:rsidR="00CB7696" w:rsidRPr="000F2E9D" w:rsidRDefault="00927C0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lang w:eastAsia="en-US" w:bidi="en-US"/>
        </w:rPr>
        <w:t>-</w:t>
      </w:r>
      <w:r w:rsidR="0046495C" w:rsidRPr="000F2E9D">
        <w:rPr>
          <w:rFonts w:asciiTheme="minorHAnsi" w:hAnsiTheme="minorHAnsi" w:cstheme="minorHAnsi"/>
          <w:sz w:val="24"/>
          <w:szCs w:val="24"/>
          <w:lang w:eastAsia="en-US" w:bidi="en-US"/>
        </w:rPr>
        <w:t xml:space="preserve"> </w:t>
      </w:r>
      <w:r w:rsidR="0046495C" w:rsidRPr="000F2E9D">
        <w:rPr>
          <w:rFonts w:asciiTheme="minorHAnsi" w:hAnsiTheme="minorHAnsi" w:cstheme="minorHAnsi"/>
          <w:sz w:val="24"/>
          <w:szCs w:val="24"/>
        </w:rPr>
        <w:t>в бумажном виде нарочно по адресу</w:t>
      </w:r>
      <w:r w:rsidRPr="000F2E9D">
        <w:rPr>
          <w:rFonts w:asciiTheme="minorHAnsi" w:hAnsiTheme="minorHAnsi" w:cstheme="minorHAnsi"/>
          <w:sz w:val="24"/>
          <w:szCs w:val="24"/>
        </w:rPr>
        <w:t>: 610035, Российская Федерация, Кировская область, г. Киров, ул. Воровского, д. 78а;</w:t>
      </w:r>
    </w:p>
    <w:p w14:paraId="4D99B493" w14:textId="31BB6788" w:rsidR="00CB7696" w:rsidRPr="000F2E9D" w:rsidRDefault="00927C0C" w:rsidP="000F2E9D">
      <w:pPr>
        <w:pStyle w:val="Bodytext20"/>
        <w:shd w:val="clear" w:color="auto" w:fill="auto"/>
        <w:spacing w:before="0" w:after="0" w:line="240" w:lineRule="auto"/>
        <w:ind w:left="900" w:hanging="300"/>
        <w:jc w:val="left"/>
        <w:rPr>
          <w:rFonts w:asciiTheme="minorHAnsi" w:hAnsiTheme="minorHAnsi" w:cstheme="minorHAnsi"/>
          <w:sz w:val="24"/>
          <w:szCs w:val="24"/>
        </w:rPr>
      </w:pPr>
      <w:r w:rsidRPr="000F2E9D">
        <w:rPr>
          <w:rFonts w:asciiTheme="minorHAnsi" w:hAnsiTheme="minorHAnsi" w:cstheme="minorHAnsi"/>
          <w:sz w:val="24"/>
          <w:szCs w:val="24"/>
          <w:lang w:eastAsia="en-US" w:bidi="en-US"/>
        </w:rPr>
        <w:t xml:space="preserve">- </w:t>
      </w:r>
      <w:r w:rsidR="0046495C" w:rsidRPr="000F2E9D">
        <w:rPr>
          <w:rFonts w:asciiTheme="minorHAnsi" w:hAnsiTheme="minorHAnsi" w:cstheme="minorHAnsi"/>
          <w:sz w:val="24"/>
          <w:szCs w:val="24"/>
        </w:rPr>
        <w:t xml:space="preserve">в бумажном виде путем направления почтового отправления по адресу: </w:t>
      </w:r>
      <w:r w:rsidRPr="000F2E9D">
        <w:rPr>
          <w:rFonts w:asciiTheme="minorHAnsi" w:hAnsiTheme="minorHAnsi" w:cstheme="minorHAnsi"/>
          <w:sz w:val="24"/>
          <w:szCs w:val="24"/>
        </w:rPr>
        <w:t>610035, Российская Федерация, Кировская область, г. Киров, ул. Воровского, д. 78а.</w:t>
      </w:r>
    </w:p>
    <w:p w14:paraId="07D9739F" w14:textId="77777777" w:rsidR="00CB7696" w:rsidRPr="000F2E9D" w:rsidRDefault="0046495C" w:rsidP="000F2E9D">
      <w:pPr>
        <w:pStyle w:val="Bodytext20"/>
        <w:numPr>
          <w:ilvl w:val="0"/>
          <w:numId w:val="2"/>
        </w:numPr>
        <w:shd w:val="clear" w:color="auto" w:fill="auto"/>
        <w:tabs>
          <w:tab w:val="left" w:pos="1060"/>
        </w:tabs>
        <w:spacing w:before="0" w:after="0" w:line="240" w:lineRule="auto"/>
        <w:ind w:firstLine="600"/>
        <w:rPr>
          <w:rFonts w:asciiTheme="minorHAnsi" w:hAnsiTheme="minorHAnsi" w:cstheme="minorHAnsi"/>
          <w:sz w:val="24"/>
          <w:szCs w:val="24"/>
          <w:highlight w:val="yellow"/>
        </w:rPr>
      </w:pPr>
      <w:r w:rsidRPr="000F2E9D">
        <w:rPr>
          <w:rStyle w:val="Bodytext2Bold"/>
          <w:rFonts w:asciiTheme="minorHAnsi" w:hAnsiTheme="minorHAnsi" w:cstheme="minorHAnsi"/>
          <w:sz w:val="24"/>
          <w:szCs w:val="24"/>
          <w:highlight w:val="yellow"/>
        </w:rPr>
        <w:t xml:space="preserve">Перечень категорий подключения </w:t>
      </w:r>
      <w:r w:rsidRPr="000F2E9D">
        <w:rPr>
          <w:rFonts w:asciiTheme="minorHAnsi" w:hAnsiTheme="minorHAnsi" w:cstheme="minorHAnsi"/>
          <w:sz w:val="24"/>
          <w:szCs w:val="24"/>
          <w:highlight w:val="yellow"/>
        </w:rPr>
        <w:t>в зависимости от величины подключаемой нагрузки и необходимости реализации инженерно-технических мероприятий по подключению к системе теплоснабжения, определенных с учетом особенностей застройки каждой конкретной территории, и соответствующий каждой категории размер платы за подключение:</w:t>
      </w:r>
    </w:p>
    <w:p w14:paraId="3C355F8C" w14:textId="77777777" w:rsidR="00CB7696" w:rsidRPr="000F2E9D" w:rsidRDefault="0046495C" w:rsidP="000F2E9D">
      <w:pPr>
        <w:pStyle w:val="Bodytext20"/>
        <w:numPr>
          <w:ilvl w:val="1"/>
          <w:numId w:val="2"/>
        </w:numPr>
        <w:shd w:val="clear" w:color="auto" w:fill="auto"/>
        <w:tabs>
          <w:tab w:val="left" w:pos="1365"/>
          <w:tab w:val="right" w:pos="5299"/>
          <w:tab w:val="left" w:pos="5495"/>
          <w:tab w:val="center" w:pos="7133"/>
          <w:tab w:val="center" w:pos="7886"/>
          <w:tab w:val="right" w:pos="9341"/>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Подключения с небольшой</w:t>
      </w:r>
      <w:r w:rsidRPr="000F2E9D">
        <w:rPr>
          <w:rFonts w:asciiTheme="minorHAnsi" w:hAnsiTheme="minorHAnsi" w:cstheme="minorHAnsi"/>
          <w:sz w:val="24"/>
          <w:szCs w:val="24"/>
        </w:rPr>
        <w:tab/>
        <w:t>нагрузкой:</w:t>
      </w:r>
      <w:r w:rsidRPr="000F2E9D">
        <w:rPr>
          <w:rFonts w:asciiTheme="minorHAnsi" w:hAnsiTheme="minorHAnsi" w:cstheme="minorHAnsi"/>
          <w:sz w:val="24"/>
          <w:szCs w:val="24"/>
        </w:rPr>
        <w:tab/>
        <w:t>подключение,</w:t>
      </w:r>
      <w:r w:rsidRPr="000F2E9D">
        <w:rPr>
          <w:rFonts w:asciiTheme="minorHAnsi" w:hAnsiTheme="minorHAnsi" w:cstheme="minorHAnsi"/>
          <w:sz w:val="24"/>
          <w:szCs w:val="24"/>
        </w:rPr>
        <w:tab/>
        <w:t>при</w:t>
      </w:r>
      <w:r w:rsidRPr="000F2E9D">
        <w:rPr>
          <w:rFonts w:asciiTheme="minorHAnsi" w:hAnsiTheme="minorHAnsi" w:cstheme="minorHAnsi"/>
          <w:sz w:val="24"/>
          <w:szCs w:val="24"/>
        </w:rPr>
        <w:tab/>
        <w:t>котором</w:t>
      </w:r>
      <w:r w:rsidRPr="000F2E9D">
        <w:rPr>
          <w:rFonts w:asciiTheme="minorHAnsi" w:hAnsiTheme="minorHAnsi" w:cstheme="minorHAnsi"/>
          <w:sz w:val="24"/>
          <w:szCs w:val="24"/>
        </w:rPr>
        <w:tab/>
        <w:t>величина</w:t>
      </w:r>
    </w:p>
    <w:p w14:paraId="669F4DF5" w14:textId="77777777" w:rsidR="00CB7696" w:rsidRPr="000F2E9D" w:rsidRDefault="0046495C" w:rsidP="000F2E9D">
      <w:pPr>
        <w:pStyle w:val="Bodytext20"/>
        <w:shd w:val="clear" w:color="auto" w:fill="auto"/>
        <w:spacing w:before="0" w:after="0" w:line="240" w:lineRule="auto"/>
        <w:ind w:firstLine="0"/>
        <w:jc w:val="left"/>
        <w:rPr>
          <w:rFonts w:asciiTheme="minorHAnsi" w:hAnsiTheme="minorHAnsi" w:cstheme="minorHAnsi"/>
          <w:sz w:val="24"/>
          <w:szCs w:val="24"/>
        </w:rPr>
      </w:pPr>
      <w:r w:rsidRPr="000F2E9D">
        <w:rPr>
          <w:rFonts w:asciiTheme="minorHAnsi" w:hAnsiTheme="minorHAnsi" w:cstheme="minorHAnsi"/>
          <w:sz w:val="24"/>
          <w:szCs w:val="24"/>
        </w:rPr>
        <w:t>подключаемой нагрузки составляет до 0,2 Гкал/ч (включительно);</w:t>
      </w:r>
    </w:p>
    <w:p w14:paraId="087E9084" w14:textId="77777777" w:rsidR="00CB7696" w:rsidRPr="000F2E9D" w:rsidRDefault="0046495C" w:rsidP="000F2E9D">
      <w:pPr>
        <w:pStyle w:val="Bodytext20"/>
        <w:numPr>
          <w:ilvl w:val="1"/>
          <w:numId w:val="2"/>
        </w:numPr>
        <w:shd w:val="clear" w:color="auto" w:fill="auto"/>
        <w:tabs>
          <w:tab w:val="left" w:pos="1170"/>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Подключения со средней нагрузкой: подключение, при котором величина подключаемой нагрузки составляет более 0,2 Гкал/ч и не более 5 Гкал/ч (включительно);</w:t>
      </w:r>
    </w:p>
    <w:p w14:paraId="7A7AC9A1" w14:textId="77777777" w:rsidR="00CB7696" w:rsidRPr="000F2E9D" w:rsidRDefault="0046495C" w:rsidP="000F2E9D">
      <w:pPr>
        <w:pStyle w:val="Bodytext20"/>
        <w:numPr>
          <w:ilvl w:val="2"/>
          <w:numId w:val="2"/>
        </w:numPr>
        <w:shd w:val="clear" w:color="auto" w:fill="auto"/>
        <w:tabs>
          <w:tab w:val="left" w:pos="1367"/>
          <w:tab w:val="right" w:pos="5299"/>
          <w:tab w:val="left" w:pos="5495"/>
          <w:tab w:val="center" w:pos="7133"/>
          <w:tab w:val="center" w:pos="7886"/>
          <w:tab w:val="right" w:pos="9341"/>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Подключения со средней</w:t>
      </w:r>
      <w:r w:rsidRPr="000F2E9D">
        <w:rPr>
          <w:rFonts w:asciiTheme="minorHAnsi" w:hAnsiTheme="minorHAnsi" w:cstheme="minorHAnsi"/>
          <w:sz w:val="24"/>
          <w:szCs w:val="24"/>
        </w:rPr>
        <w:tab/>
        <w:t>нагрузкой:</w:t>
      </w:r>
      <w:r w:rsidRPr="000F2E9D">
        <w:rPr>
          <w:rFonts w:asciiTheme="minorHAnsi" w:hAnsiTheme="minorHAnsi" w:cstheme="minorHAnsi"/>
          <w:sz w:val="24"/>
          <w:szCs w:val="24"/>
        </w:rPr>
        <w:tab/>
        <w:t>подключение,</w:t>
      </w:r>
      <w:r w:rsidRPr="000F2E9D">
        <w:rPr>
          <w:rFonts w:asciiTheme="minorHAnsi" w:hAnsiTheme="minorHAnsi" w:cstheme="minorHAnsi"/>
          <w:sz w:val="24"/>
          <w:szCs w:val="24"/>
        </w:rPr>
        <w:tab/>
        <w:t>при</w:t>
      </w:r>
      <w:r w:rsidRPr="000F2E9D">
        <w:rPr>
          <w:rFonts w:asciiTheme="minorHAnsi" w:hAnsiTheme="minorHAnsi" w:cstheme="minorHAnsi"/>
          <w:sz w:val="24"/>
          <w:szCs w:val="24"/>
        </w:rPr>
        <w:tab/>
        <w:t>котором</w:t>
      </w:r>
      <w:r w:rsidRPr="000F2E9D">
        <w:rPr>
          <w:rFonts w:asciiTheme="minorHAnsi" w:hAnsiTheme="minorHAnsi" w:cstheme="minorHAnsi"/>
          <w:sz w:val="24"/>
          <w:szCs w:val="24"/>
        </w:rPr>
        <w:tab/>
        <w:t>величина</w:t>
      </w:r>
    </w:p>
    <w:p w14:paraId="53960FBC" w14:textId="77777777" w:rsidR="00CB7696" w:rsidRPr="000F2E9D" w:rsidRDefault="0046495C" w:rsidP="000F2E9D">
      <w:pPr>
        <w:pStyle w:val="Bodytext20"/>
        <w:shd w:val="clear" w:color="auto" w:fill="auto"/>
        <w:spacing w:before="0" w:after="0" w:line="240" w:lineRule="auto"/>
        <w:ind w:firstLine="0"/>
        <w:jc w:val="left"/>
        <w:rPr>
          <w:rFonts w:asciiTheme="minorHAnsi" w:hAnsiTheme="minorHAnsi" w:cstheme="minorHAnsi"/>
          <w:sz w:val="24"/>
          <w:szCs w:val="24"/>
        </w:rPr>
      </w:pPr>
      <w:r w:rsidRPr="000F2E9D">
        <w:rPr>
          <w:rFonts w:asciiTheme="minorHAnsi" w:hAnsiTheme="minorHAnsi" w:cstheme="minorHAnsi"/>
          <w:sz w:val="24"/>
          <w:szCs w:val="24"/>
        </w:rPr>
        <w:t>подключаемой нагрузки составляет более 0,2 Гкал/ч и не более 1,5 Гкал/ч включительно;</w:t>
      </w:r>
    </w:p>
    <w:p w14:paraId="3EE68F04" w14:textId="77777777" w:rsidR="00CB7696" w:rsidRPr="000F2E9D" w:rsidRDefault="0046495C" w:rsidP="000F2E9D">
      <w:pPr>
        <w:pStyle w:val="Bodytext20"/>
        <w:numPr>
          <w:ilvl w:val="2"/>
          <w:numId w:val="2"/>
        </w:numPr>
        <w:shd w:val="clear" w:color="auto" w:fill="auto"/>
        <w:tabs>
          <w:tab w:val="left" w:pos="1367"/>
          <w:tab w:val="right" w:pos="5299"/>
          <w:tab w:val="left" w:pos="5495"/>
          <w:tab w:val="center" w:pos="7133"/>
          <w:tab w:val="center" w:pos="7886"/>
          <w:tab w:val="right" w:pos="9341"/>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Подключения со средней</w:t>
      </w:r>
      <w:r w:rsidRPr="000F2E9D">
        <w:rPr>
          <w:rFonts w:asciiTheme="minorHAnsi" w:hAnsiTheme="minorHAnsi" w:cstheme="minorHAnsi"/>
          <w:sz w:val="24"/>
          <w:szCs w:val="24"/>
        </w:rPr>
        <w:tab/>
        <w:t>нагрузкой:</w:t>
      </w:r>
      <w:r w:rsidRPr="000F2E9D">
        <w:rPr>
          <w:rFonts w:asciiTheme="minorHAnsi" w:hAnsiTheme="minorHAnsi" w:cstheme="minorHAnsi"/>
          <w:sz w:val="24"/>
          <w:szCs w:val="24"/>
        </w:rPr>
        <w:tab/>
        <w:t>подключение,</w:t>
      </w:r>
      <w:r w:rsidRPr="000F2E9D">
        <w:rPr>
          <w:rFonts w:asciiTheme="minorHAnsi" w:hAnsiTheme="minorHAnsi" w:cstheme="minorHAnsi"/>
          <w:sz w:val="24"/>
          <w:szCs w:val="24"/>
        </w:rPr>
        <w:tab/>
        <w:t>при</w:t>
      </w:r>
      <w:r w:rsidRPr="000F2E9D">
        <w:rPr>
          <w:rFonts w:asciiTheme="minorHAnsi" w:hAnsiTheme="minorHAnsi" w:cstheme="minorHAnsi"/>
          <w:sz w:val="24"/>
          <w:szCs w:val="24"/>
        </w:rPr>
        <w:tab/>
        <w:t>котором</w:t>
      </w:r>
      <w:r w:rsidRPr="000F2E9D">
        <w:rPr>
          <w:rFonts w:asciiTheme="minorHAnsi" w:hAnsiTheme="minorHAnsi" w:cstheme="minorHAnsi"/>
          <w:sz w:val="24"/>
          <w:szCs w:val="24"/>
        </w:rPr>
        <w:tab/>
        <w:t>величина</w:t>
      </w:r>
    </w:p>
    <w:p w14:paraId="2E095FA0" w14:textId="77777777" w:rsidR="00CB7696" w:rsidRPr="000F2E9D" w:rsidRDefault="0046495C" w:rsidP="000F2E9D">
      <w:pPr>
        <w:pStyle w:val="Bodytext20"/>
        <w:shd w:val="clear" w:color="auto" w:fill="auto"/>
        <w:spacing w:before="0" w:after="0" w:line="240" w:lineRule="auto"/>
        <w:ind w:firstLine="0"/>
        <w:jc w:val="left"/>
        <w:rPr>
          <w:rFonts w:asciiTheme="minorHAnsi" w:hAnsiTheme="minorHAnsi" w:cstheme="minorHAnsi"/>
          <w:sz w:val="24"/>
          <w:szCs w:val="24"/>
        </w:rPr>
      </w:pPr>
      <w:r w:rsidRPr="000F2E9D">
        <w:rPr>
          <w:rFonts w:asciiTheme="minorHAnsi" w:hAnsiTheme="minorHAnsi" w:cstheme="minorHAnsi"/>
          <w:sz w:val="24"/>
          <w:szCs w:val="24"/>
        </w:rPr>
        <w:t>подключаемой нагрузки составляет более 1,5 Гкал/ч и не более 5 Гкал/ч включительно;</w:t>
      </w:r>
    </w:p>
    <w:p w14:paraId="38A6486E" w14:textId="77777777" w:rsidR="00CB7696" w:rsidRPr="000F2E9D" w:rsidRDefault="0046495C" w:rsidP="000F2E9D">
      <w:pPr>
        <w:pStyle w:val="Bodytext20"/>
        <w:numPr>
          <w:ilvl w:val="1"/>
          <w:numId w:val="2"/>
        </w:numPr>
        <w:shd w:val="clear" w:color="auto" w:fill="auto"/>
        <w:tabs>
          <w:tab w:val="left" w:pos="1170"/>
        </w:tabs>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t>Подключения с большой нагрузкой: подключение, при котором величина подключаемой нагрузки составляет более 5 Гкал/ч.</w:t>
      </w:r>
    </w:p>
    <w:p w14:paraId="6052AD81" w14:textId="77777777" w:rsidR="00CB7696" w:rsidRPr="000F2E9D" w:rsidRDefault="00CB7696" w:rsidP="000F2E9D">
      <w:pPr>
        <w:framePr w:w="15470" w:wrap="notBeside" w:vAnchor="text" w:hAnchor="text" w:xAlign="center" w:y="1"/>
        <w:rPr>
          <w:rFonts w:asciiTheme="minorHAnsi" w:hAnsiTheme="minorHAnsi" w:cstheme="minorHAnsi"/>
        </w:rPr>
      </w:pPr>
    </w:p>
    <w:p w14:paraId="5ED71FC1" w14:textId="77777777" w:rsidR="00CB7696" w:rsidRPr="000F2E9D" w:rsidRDefault="00CB7696" w:rsidP="000F2E9D">
      <w:pPr>
        <w:rPr>
          <w:rFonts w:asciiTheme="minorHAnsi" w:hAnsiTheme="minorHAnsi" w:cstheme="minorHAnsi"/>
        </w:rPr>
      </w:pPr>
    </w:p>
    <w:p w14:paraId="7DEA0C8C" w14:textId="77777777" w:rsidR="00CB7696" w:rsidRPr="000F2E9D" w:rsidRDefault="00CB7696" w:rsidP="000F2E9D">
      <w:pPr>
        <w:rPr>
          <w:rFonts w:asciiTheme="minorHAnsi" w:hAnsiTheme="minorHAnsi" w:cstheme="minorHAnsi"/>
        </w:rPr>
        <w:sectPr w:rsidR="00CB7696" w:rsidRPr="000F2E9D">
          <w:headerReference w:type="even" r:id="rId20"/>
          <w:headerReference w:type="default" r:id="rId21"/>
          <w:footerReference w:type="even" r:id="rId22"/>
          <w:footerReference w:type="default" r:id="rId23"/>
          <w:footerReference w:type="first" r:id="rId24"/>
          <w:pgSz w:w="16840" w:h="11900" w:orient="landscape"/>
          <w:pgMar w:top="259" w:right="673" w:bottom="259" w:left="697" w:header="0" w:footer="3" w:gutter="0"/>
          <w:cols w:space="720"/>
          <w:noEndnote/>
          <w:titlePg/>
          <w:docGrid w:linePitch="360"/>
        </w:sectPr>
      </w:pPr>
    </w:p>
    <w:p w14:paraId="702687FF" w14:textId="2FFB1F72" w:rsidR="00CB7696" w:rsidRPr="000F2E9D" w:rsidRDefault="00CB7696" w:rsidP="000F2E9D">
      <w:pPr>
        <w:pStyle w:val="Bodytext20"/>
        <w:shd w:val="clear" w:color="auto" w:fill="auto"/>
        <w:tabs>
          <w:tab w:val="right" w:leader="dot" w:pos="9333"/>
        </w:tabs>
        <w:spacing w:before="0" w:after="0" w:line="240" w:lineRule="auto"/>
        <w:ind w:firstLine="0"/>
        <w:rPr>
          <w:rFonts w:asciiTheme="minorHAnsi" w:hAnsiTheme="minorHAnsi" w:cstheme="minorHAnsi"/>
          <w:sz w:val="24"/>
          <w:szCs w:val="24"/>
        </w:rPr>
        <w:sectPr w:rsidR="00CB7696" w:rsidRPr="000F2E9D">
          <w:pgSz w:w="11900" w:h="16840"/>
          <w:pgMar w:top="1191" w:right="824" w:bottom="1537" w:left="1668" w:header="0" w:footer="3" w:gutter="0"/>
          <w:cols w:space="720"/>
          <w:noEndnote/>
          <w:docGrid w:linePitch="360"/>
        </w:sectPr>
      </w:pPr>
    </w:p>
    <w:p w14:paraId="01959ADF" w14:textId="598D5E7A" w:rsidR="00CB7696" w:rsidRPr="000F2E9D" w:rsidRDefault="0046495C" w:rsidP="000F2E9D">
      <w:pPr>
        <w:pStyle w:val="Bodytext20"/>
        <w:shd w:val="clear" w:color="auto" w:fill="auto"/>
        <w:spacing w:before="0" w:after="0" w:line="240" w:lineRule="auto"/>
        <w:ind w:firstLine="600"/>
        <w:rPr>
          <w:rFonts w:asciiTheme="minorHAnsi" w:hAnsiTheme="minorHAnsi" w:cstheme="minorHAnsi"/>
          <w:sz w:val="24"/>
          <w:szCs w:val="24"/>
        </w:rPr>
      </w:pPr>
      <w:r w:rsidRPr="000F2E9D">
        <w:rPr>
          <w:rFonts w:asciiTheme="minorHAnsi" w:hAnsiTheme="minorHAnsi" w:cstheme="minorHAnsi"/>
          <w:sz w:val="24"/>
          <w:szCs w:val="24"/>
        </w:rPr>
        <w:lastRenderedPageBreak/>
        <w:br w:type="page"/>
      </w:r>
    </w:p>
    <w:sectPr w:rsidR="00CB7696" w:rsidRPr="000F2E9D" w:rsidSect="00927C0C">
      <w:pgSz w:w="11900" w:h="16840"/>
      <w:pgMar w:top="1181" w:right="724" w:bottom="1104" w:left="15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B0583F" w14:textId="77777777" w:rsidR="0085500D" w:rsidRDefault="0085500D">
      <w:r>
        <w:separator/>
      </w:r>
    </w:p>
  </w:endnote>
  <w:endnote w:type="continuationSeparator" w:id="0">
    <w:p w14:paraId="53DE68EA" w14:textId="77777777" w:rsidR="0085500D" w:rsidRDefault="0085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rbel">
    <w:panose1 w:val="020B0503020204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A7B8" w14:textId="520D59B6" w:rsidR="0046495C" w:rsidRDefault="0046495C">
    <w:pPr>
      <w:rPr>
        <w:sz w:val="2"/>
        <w:szCs w:val="2"/>
      </w:rPr>
    </w:pPr>
    <w:r>
      <w:rPr>
        <w:noProof/>
        <w:lang w:bidi="ar-SA"/>
      </w:rPr>
      <mc:AlternateContent>
        <mc:Choice Requires="wps">
          <w:drawing>
            <wp:anchor distT="0" distB="0" distL="63500" distR="63500" simplePos="0" relativeHeight="314572419" behindDoc="1" locked="0" layoutInCell="1" allowOverlap="1" wp14:anchorId="75274CE6" wp14:editId="45EDE23F">
              <wp:simplePos x="0" y="0"/>
              <wp:positionH relativeFrom="page">
                <wp:posOffset>6848475</wp:posOffset>
              </wp:positionH>
              <wp:positionV relativeFrom="page">
                <wp:posOffset>10146665</wp:posOffset>
              </wp:positionV>
              <wp:extent cx="76835" cy="168910"/>
              <wp:effectExtent l="0" t="2540" r="0" b="0"/>
              <wp:wrapNone/>
              <wp:docPr id="201889965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41D87" w14:textId="7B5A1567"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17</w:t>
                          </w:r>
                          <w:r>
                            <w:rPr>
                              <w:rStyle w:val="Headerorfooter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274CE6" id="_x0000_t202" coordsize="21600,21600" o:spt="202" path="m,l,21600r21600,l21600,xe">
              <v:stroke joinstyle="miter"/>
              <v:path gradientshapeok="t" o:connecttype="rect"/>
            </v:shapetype>
            <v:shape id="Text Box 46" o:spid="_x0000_s1027" type="#_x0000_t202" style="position:absolute;margin-left:539.25pt;margin-top:798.95pt;width:6.05pt;height:13.3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" filled="f" stroked="f">
              <v:textbox style="mso-fit-shape-to-text:t" inset="0,0,0,0">
                <w:txbxContent>
                  <w:p w14:paraId="57941D87" w14:textId="7B5A1567"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17</w:t>
                    </w:r>
                    <w:r>
                      <w:rPr>
                        <w:rStyle w:val="Headerorfooter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F7F3E" w14:textId="2DDDA7F0" w:rsidR="0046495C" w:rsidRDefault="0046495C">
    <w:pPr>
      <w:rPr>
        <w:sz w:val="2"/>
        <w:szCs w:val="2"/>
      </w:rPr>
    </w:pPr>
    <w:r>
      <w:rPr>
        <w:noProof/>
        <w:lang w:bidi="ar-SA"/>
      </w:rPr>
      <mc:AlternateContent>
        <mc:Choice Requires="wps">
          <w:drawing>
            <wp:anchor distT="0" distB="0" distL="63500" distR="63500" simplePos="0" relativeHeight="314572423" behindDoc="1" locked="0" layoutInCell="1" allowOverlap="1" wp14:anchorId="4C81E310" wp14:editId="218CB3E2">
              <wp:simplePos x="0" y="0"/>
              <wp:positionH relativeFrom="page">
                <wp:posOffset>6848475</wp:posOffset>
              </wp:positionH>
              <wp:positionV relativeFrom="page">
                <wp:posOffset>10146665</wp:posOffset>
              </wp:positionV>
              <wp:extent cx="153035" cy="168910"/>
              <wp:effectExtent l="0" t="2540" r="0" b="0"/>
              <wp:wrapNone/>
              <wp:docPr id="150334620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8097" w14:textId="564E9F7A"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22</w:t>
                          </w:r>
                          <w:r>
                            <w:rPr>
                              <w:rStyle w:val="Headerorfooter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81E310" id="_x0000_t202" coordsize="21600,21600" o:spt="202" path="m,l,21600r21600,l21600,xe">
              <v:stroke joinstyle="miter"/>
              <v:path gradientshapeok="t" o:connecttype="rect"/>
            </v:shapetype>
            <v:shape id="Text Box 42" o:spid="_x0000_s1028" type="#_x0000_t202" style="position:absolute;margin-left:539.25pt;margin-top:798.95pt;width:12.05pt;height:13.3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" filled="f" stroked="f">
              <v:textbox style="mso-fit-shape-to-text:t" inset="0,0,0,0">
                <w:txbxContent>
                  <w:p w14:paraId="014A8097" w14:textId="564E9F7A"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22</w:t>
                    </w:r>
                    <w:r>
                      <w:rPr>
                        <w:rStyle w:val="Headerorfooter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F730" w14:textId="77777777" w:rsidR="0046495C" w:rsidRDefault="0046495C"/>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19A1" w14:textId="76CA90C7" w:rsidR="0046495C" w:rsidRDefault="0046495C">
    <w:pPr>
      <w:rPr>
        <w:sz w:val="2"/>
        <w:szCs w:val="2"/>
      </w:rPr>
    </w:pPr>
    <w:r>
      <w:rPr>
        <w:noProof/>
        <w:lang w:bidi="ar-SA"/>
      </w:rPr>
      <mc:AlternateContent>
        <mc:Choice Requires="wps">
          <w:drawing>
            <wp:anchor distT="0" distB="0" distL="63500" distR="63500" simplePos="0" relativeHeight="314572426" behindDoc="1" locked="0" layoutInCell="1" allowOverlap="1" wp14:anchorId="3FD3A067" wp14:editId="64B1099C">
              <wp:simplePos x="0" y="0"/>
              <wp:positionH relativeFrom="page">
                <wp:posOffset>6848475</wp:posOffset>
              </wp:positionH>
              <wp:positionV relativeFrom="page">
                <wp:posOffset>10146665</wp:posOffset>
              </wp:positionV>
              <wp:extent cx="153035" cy="168910"/>
              <wp:effectExtent l="0" t="2540" r="0" b="0"/>
              <wp:wrapNone/>
              <wp:docPr id="57016395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DA918" w14:textId="05C85958"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46</w:t>
                          </w:r>
                          <w:r>
                            <w:rPr>
                              <w:rStyle w:val="Headerorfooter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3A067" id="_x0000_t202" coordsize="21600,21600" o:spt="202" path="m,l,21600r21600,l21600,xe">
              <v:stroke joinstyle="miter"/>
              <v:path gradientshapeok="t" o:connecttype="rect"/>
            </v:shapetype>
            <v:shape id="Text Box 39" o:spid="_x0000_s1029" type="#_x0000_t202" style="position:absolute;margin-left:539.25pt;margin-top:798.95pt;width:12.05pt;height:13.3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" filled="f" stroked="f">
              <v:textbox style="mso-fit-shape-to-text:t" inset="0,0,0,0">
                <w:txbxContent>
                  <w:p w14:paraId="745DA918" w14:textId="05C85958"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46</w:t>
                    </w:r>
                    <w:r>
                      <w:rPr>
                        <w:rStyle w:val="Headerorfooter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695C2" w14:textId="017F9E58" w:rsidR="0046495C" w:rsidRDefault="0046495C">
    <w:pPr>
      <w:rPr>
        <w:sz w:val="2"/>
        <w:szCs w:val="2"/>
      </w:rPr>
    </w:pPr>
    <w:r>
      <w:rPr>
        <w:noProof/>
        <w:lang w:bidi="ar-SA"/>
      </w:rPr>
      <mc:AlternateContent>
        <mc:Choice Requires="wps">
          <w:drawing>
            <wp:anchor distT="0" distB="0" distL="63500" distR="63500" simplePos="0" relativeHeight="314572427" behindDoc="1" locked="0" layoutInCell="1" allowOverlap="1" wp14:anchorId="34BD6D61" wp14:editId="15F56064">
              <wp:simplePos x="0" y="0"/>
              <wp:positionH relativeFrom="page">
                <wp:posOffset>6848475</wp:posOffset>
              </wp:positionH>
              <wp:positionV relativeFrom="page">
                <wp:posOffset>10146665</wp:posOffset>
              </wp:positionV>
              <wp:extent cx="153035" cy="168910"/>
              <wp:effectExtent l="0" t="2540" r="0" b="0"/>
              <wp:wrapNone/>
              <wp:docPr id="8084108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25AD0" w14:textId="273733B5"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47</w:t>
                          </w:r>
                          <w:r>
                            <w:rPr>
                              <w:rStyle w:val="Headerorfooter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BD6D61" id="_x0000_t202" coordsize="21600,21600" o:spt="202" path="m,l,21600r21600,l21600,xe">
              <v:stroke joinstyle="miter"/>
              <v:path gradientshapeok="t" o:connecttype="rect"/>
            </v:shapetype>
            <v:shape id="Text Box 38" o:spid="_x0000_s1030" type="#_x0000_t202" style="position:absolute;margin-left:539.25pt;margin-top:798.95pt;width:12.05pt;height:13.3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" filled="f" stroked="f">
              <v:textbox style="mso-fit-shape-to-text:t" inset="0,0,0,0">
                <w:txbxContent>
                  <w:p w14:paraId="00E25AD0" w14:textId="273733B5"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sidRPr="00457AC2">
                      <w:rPr>
                        <w:rStyle w:val="Headerorfooter2"/>
                        <w:noProof/>
                      </w:rPr>
                      <w:t>47</w:t>
                    </w:r>
                    <w:r>
                      <w:rPr>
                        <w:rStyle w:val="Headerorfooter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F1151" w14:textId="631BE59E" w:rsidR="0046495C" w:rsidRDefault="0046495C">
    <w:pPr>
      <w:rPr>
        <w:sz w:val="2"/>
        <w:szCs w:val="2"/>
      </w:rPr>
    </w:pPr>
    <w:r>
      <w:rPr>
        <w:noProof/>
        <w:lang w:bidi="ar-SA"/>
      </w:rPr>
      <mc:AlternateContent>
        <mc:Choice Requires="wps">
          <w:drawing>
            <wp:anchor distT="0" distB="0" distL="63500" distR="63500" simplePos="0" relativeHeight="314572439" behindDoc="1" locked="0" layoutInCell="1" allowOverlap="1" wp14:anchorId="685AEFA4" wp14:editId="59105864">
              <wp:simplePos x="0" y="0"/>
              <wp:positionH relativeFrom="page">
                <wp:posOffset>6891655</wp:posOffset>
              </wp:positionH>
              <wp:positionV relativeFrom="page">
                <wp:posOffset>10197465</wp:posOffset>
              </wp:positionV>
              <wp:extent cx="153035" cy="168910"/>
              <wp:effectExtent l="0" t="0" r="3810" b="0"/>
              <wp:wrapNone/>
              <wp:docPr id="12816994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8641D" w14:textId="1461F20F"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Pr>
                              <w:noProof/>
                            </w:rPr>
                            <w:t>52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AEFA4" id="_x0000_t202" coordsize="21600,21600" o:spt="202" path="m,l,21600r21600,l21600,xe">
              <v:stroke joinstyle="miter"/>
              <v:path gradientshapeok="t" o:connecttype="rect"/>
            </v:shapetype>
            <v:shape id="Text Box 26" o:spid="_x0000_s1034" type="#_x0000_t202" style="position:absolute;margin-left:542.65pt;margin-top:802.95pt;width:12.05pt;height:13.3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" filled="f" stroked="f">
              <v:textbox style="mso-fit-shape-to-text:t" inset="0,0,0,0">
                <w:txbxContent>
                  <w:p w14:paraId="3DB8641D" w14:textId="1461F20F"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Pr>
                        <w:noProof/>
                      </w:rPr>
                      <w:t>52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D9A79" w14:textId="74CA33FB" w:rsidR="0046495C" w:rsidRDefault="0046495C">
    <w:pPr>
      <w:rPr>
        <w:sz w:val="2"/>
        <w:szCs w:val="2"/>
      </w:rPr>
    </w:pPr>
    <w:r>
      <w:rPr>
        <w:noProof/>
        <w:lang w:bidi="ar-SA"/>
      </w:rPr>
      <mc:AlternateContent>
        <mc:Choice Requires="wps">
          <w:drawing>
            <wp:anchor distT="0" distB="0" distL="63500" distR="63500" simplePos="0" relativeHeight="314572440" behindDoc="1" locked="0" layoutInCell="1" allowOverlap="1" wp14:anchorId="03A8662F" wp14:editId="31A72885">
              <wp:simplePos x="0" y="0"/>
              <wp:positionH relativeFrom="page">
                <wp:posOffset>6891655</wp:posOffset>
              </wp:positionH>
              <wp:positionV relativeFrom="page">
                <wp:posOffset>10197465</wp:posOffset>
              </wp:positionV>
              <wp:extent cx="76835" cy="168910"/>
              <wp:effectExtent l="0" t="0" r="3810" b="0"/>
              <wp:wrapNone/>
              <wp:docPr id="85131107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6B58" w14:textId="5BE31D92"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Pr>
                              <w:noProof/>
                            </w:rPr>
                            <w:t>51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8662F" id="_x0000_t202" coordsize="21600,21600" o:spt="202" path="m,l,21600r21600,l21600,xe">
              <v:stroke joinstyle="miter"/>
              <v:path gradientshapeok="t" o:connecttype="rect"/>
            </v:shapetype>
            <v:shape id="Text Box 25" o:spid="_x0000_s1035" type="#_x0000_t202" style="position:absolute;margin-left:542.65pt;margin-top:802.95pt;width:6.05pt;height:13.3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" filled="f" stroked="f">
              <v:textbox style="mso-fit-shape-to-text:t" inset="0,0,0,0">
                <w:txbxContent>
                  <w:p w14:paraId="309D6B58" w14:textId="5BE31D92"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Pr>
                        <w:noProof/>
                      </w:rPr>
                      <w:t>51</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705F" w14:textId="6994482A" w:rsidR="0046495C" w:rsidRDefault="0046495C">
    <w:pPr>
      <w:rPr>
        <w:sz w:val="2"/>
        <w:szCs w:val="2"/>
      </w:rPr>
    </w:pPr>
    <w:r>
      <w:rPr>
        <w:noProof/>
        <w:lang w:bidi="ar-SA"/>
      </w:rPr>
      <mc:AlternateContent>
        <mc:Choice Requires="wps">
          <w:drawing>
            <wp:anchor distT="0" distB="0" distL="63500" distR="63500" simplePos="0" relativeHeight="314572441" behindDoc="1" locked="0" layoutInCell="1" allowOverlap="1" wp14:anchorId="6E64D95C" wp14:editId="7454858C">
              <wp:simplePos x="0" y="0"/>
              <wp:positionH relativeFrom="page">
                <wp:posOffset>9906635</wp:posOffset>
              </wp:positionH>
              <wp:positionV relativeFrom="page">
                <wp:posOffset>7014845</wp:posOffset>
              </wp:positionV>
              <wp:extent cx="76835" cy="168910"/>
              <wp:effectExtent l="635" t="4445" r="0" b="0"/>
              <wp:wrapNone/>
              <wp:docPr id="40556871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E8DB1" w14:textId="7CF6B768"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Pr>
                              <w:noProof/>
                            </w:rPr>
                            <w:t>48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64D95C" id="_x0000_t202" coordsize="21600,21600" o:spt="202" path="m,l,21600r21600,l21600,xe">
              <v:stroke joinstyle="miter"/>
              <v:path gradientshapeok="t" o:connecttype="rect"/>
            </v:shapetype>
            <v:shape id="Text Box 24" o:spid="_x0000_s1036" type="#_x0000_t202" style="position:absolute;margin-left:780.05pt;margin-top:552.35pt;width:6.05pt;height:13.3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" filled="f" stroked="f">
              <v:textbox style="mso-fit-shape-to-text:t" inset="0,0,0,0">
                <w:txbxContent>
                  <w:p w14:paraId="057E8DB1" w14:textId="7CF6B768" w:rsidR="0046495C" w:rsidRDefault="0046495C">
                    <w:pPr>
                      <w:pStyle w:val="Headerorfooter0"/>
                      <w:shd w:val="clear" w:color="auto" w:fill="auto"/>
                      <w:spacing w:line="240" w:lineRule="auto"/>
                    </w:pPr>
                    <w:r>
                      <w:fldChar w:fldCharType="begin"/>
                    </w:r>
                    <w:r>
                      <w:instrText xml:space="preserve"> PAGE \* MERGEFORMAT </w:instrText>
                    </w:r>
                    <w:r>
                      <w:fldChar w:fldCharType="separate"/>
                    </w:r>
                    <w:r w:rsidR="00457AC2">
                      <w:rPr>
                        <w:noProof/>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DF07D" w14:textId="77777777" w:rsidR="0085500D" w:rsidRDefault="0085500D">
      <w:r>
        <w:separator/>
      </w:r>
    </w:p>
  </w:footnote>
  <w:footnote w:type="continuationSeparator" w:id="0">
    <w:p w14:paraId="5C4B4CCD" w14:textId="77777777" w:rsidR="0085500D" w:rsidRDefault="0085500D">
      <w:r>
        <w:continuationSeparator/>
      </w:r>
    </w:p>
  </w:footnote>
  <w:footnote w:id="1">
    <w:p w14:paraId="31FD6697" w14:textId="77777777" w:rsidR="0046495C" w:rsidRDefault="0046495C">
      <w:pPr>
        <w:pStyle w:val="Footnote0"/>
        <w:shd w:val="clear" w:color="auto" w:fill="auto"/>
      </w:pPr>
      <w:r>
        <w:rPr>
          <w:vertAlign w:val="superscript"/>
        </w:rPr>
        <w:footnoteRef/>
      </w:r>
      <w:r>
        <w:t xml:space="preserve"> в отношении потребителей, которые перешли на обслуживание к ЕТО от другой ТСО - первый полный календарный год, прошедший с момента перехода на обслуживание к ЕТО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10CE9" w14:textId="6059D356" w:rsidR="0046495C" w:rsidRPr="00040FA9" w:rsidRDefault="0046495C" w:rsidP="00040FA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6FFAF" w14:textId="3E1C579C" w:rsidR="0046495C" w:rsidRDefault="0046495C">
    <w:pPr>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D4796" w14:textId="77777777" w:rsidR="0046495C" w:rsidRDefault="0046495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A0DE" w14:textId="3AFE4C07" w:rsidR="0046495C" w:rsidRDefault="0046495C">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AA6C" w14:textId="2D13BF13" w:rsidR="0046495C" w:rsidRPr="00040FA9" w:rsidRDefault="0046495C" w:rsidP="00040FA9">
    <w:pPr>
      <w:pStyle w:val="a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550C2" w14:textId="721294B1" w:rsidR="0046495C" w:rsidRDefault="0046495C">
    <w:pPr>
      <w:rPr>
        <w:sz w:val="2"/>
        <w:szCs w:val="2"/>
      </w:rPr>
    </w:pPr>
    <w:r>
      <w:rPr>
        <w:noProof/>
        <w:lang w:bidi="ar-SA"/>
      </w:rPr>
      <mc:AlternateContent>
        <mc:Choice Requires="wps">
          <w:drawing>
            <wp:anchor distT="0" distB="0" distL="63500" distR="63500" simplePos="0" relativeHeight="314572428" behindDoc="1" locked="0" layoutInCell="1" allowOverlap="1" wp14:anchorId="6219F389" wp14:editId="55D1F0E0">
              <wp:simplePos x="0" y="0"/>
              <wp:positionH relativeFrom="page">
                <wp:posOffset>6049010</wp:posOffset>
              </wp:positionH>
              <wp:positionV relativeFrom="page">
                <wp:posOffset>360045</wp:posOffset>
              </wp:positionV>
              <wp:extent cx="76835" cy="168910"/>
              <wp:effectExtent l="635" t="0" r="0" b="4445"/>
              <wp:wrapNone/>
              <wp:docPr id="178453226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B5773" w14:textId="48B77C63" w:rsidR="0046495C" w:rsidRDefault="0046495C">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19F389" id="_x0000_t202" coordsize="21600,21600" o:spt="202" path="m,l,21600r21600,l21600,xe">
              <v:stroke joinstyle="miter"/>
              <v:path gradientshapeok="t" o:connecttype="rect"/>
            </v:shapetype>
            <v:shape id="Text Box 37" o:spid="_x0000_s1031" type="#_x0000_t202" style="position:absolute;margin-left:476.3pt;margin-top:28.35pt;width:6.05pt;height:13.3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" filled="f" stroked="f">
              <v:textbox style="mso-fit-shape-to-text:t" inset="0,0,0,0">
                <w:txbxContent>
                  <w:p w14:paraId="71DB5773" w14:textId="48B77C63" w:rsidR="0046495C" w:rsidRDefault="0046495C">
                    <w:pPr>
                      <w:pStyle w:val="Headerorfooter0"/>
                      <w:shd w:val="clear" w:color="auto" w:fill="auto"/>
                      <w:spacing w:line="240" w:lineRule="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F1C9" w14:textId="7C0D7E64" w:rsidR="0046495C" w:rsidRDefault="0046495C">
    <w:pPr>
      <w:rPr>
        <w:sz w:val="2"/>
        <w:szCs w:val="2"/>
      </w:rPr>
    </w:pPr>
    <w:r>
      <w:rPr>
        <w:noProof/>
        <w:lang w:bidi="ar-SA"/>
      </w:rPr>
      <mc:AlternateContent>
        <mc:Choice Requires="wps">
          <w:drawing>
            <wp:anchor distT="0" distB="0" distL="63500" distR="63500" simplePos="0" relativeHeight="314572436" behindDoc="1" locked="0" layoutInCell="1" allowOverlap="1" wp14:anchorId="42ABB7FF" wp14:editId="7BF18879">
              <wp:simplePos x="0" y="0"/>
              <wp:positionH relativeFrom="page">
                <wp:posOffset>1021080</wp:posOffset>
              </wp:positionH>
              <wp:positionV relativeFrom="page">
                <wp:posOffset>133350</wp:posOffset>
              </wp:positionV>
              <wp:extent cx="76835" cy="168910"/>
              <wp:effectExtent l="1905" t="0" r="0" b="2540"/>
              <wp:wrapNone/>
              <wp:docPr id="11764882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91A74" w14:textId="2961A72E" w:rsidR="0046495C" w:rsidRDefault="0046495C">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2ABB7FF" id="_x0000_t202" coordsize="21600,21600" o:spt="202" path="m,l,21600r21600,l21600,xe">
              <v:stroke joinstyle="miter"/>
              <v:path gradientshapeok="t" o:connecttype="rect"/>
            </v:shapetype>
            <v:shape id="Text Box 29" o:spid="_x0000_s1032" type="#_x0000_t202" style="position:absolute;margin-left:80.4pt;margin-top:10.5pt;width:6.05pt;height:13.3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" filled="f" stroked="f">
              <v:textbox style="mso-fit-shape-to-text:t" inset="0,0,0,0">
                <w:txbxContent>
                  <w:p w14:paraId="15B91A74" w14:textId="2961A72E" w:rsidR="0046495C" w:rsidRDefault="0046495C">
                    <w:pPr>
                      <w:pStyle w:val="Headerorfooter0"/>
                      <w:shd w:val="clear" w:color="auto" w:fill="auto"/>
                      <w:spacing w:line="240" w:lineRule="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75A4" w14:textId="1AC33488" w:rsidR="0046495C" w:rsidRDefault="0046495C">
    <w:pPr>
      <w:rPr>
        <w:sz w:val="2"/>
        <w:szCs w:val="2"/>
      </w:rPr>
    </w:pPr>
    <w:r>
      <w:rPr>
        <w:noProof/>
        <w:lang w:bidi="ar-SA"/>
      </w:rPr>
      <mc:AlternateContent>
        <mc:Choice Requires="wps">
          <w:drawing>
            <wp:anchor distT="0" distB="0" distL="63500" distR="63500" simplePos="0" relativeHeight="314572438" behindDoc="1" locked="0" layoutInCell="1" allowOverlap="1" wp14:anchorId="3827C26F" wp14:editId="37823F4D">
              <wp:simplePos x="0" y="0"/>
              <wp:positionH relativeFrom="page">
                <wp:posOffset>1021080</wp:posOffset>
              </wp:positionH>
              <wp:positionV relativeFrom="page">
                <wp:posOffset>133350</wp:posOffset>
              </wp:positionV>
              <wp:extent cx="569595" cy="394335"/>
              <wp:effectExtent l="1905" t="0" r="0" b="0"/>
              <wp:wrapNone/>
              <wp:docPr id="10005858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40B04" w14:textId="3AB2E53A" w:rsidR="0046495C" w:rsidRDefault="0046495C">
                          <w:pPr>
                            <w:pStyle w:val="Headerorfooter0"/>
                            <w:shd w:val="clear" w:color="auto" w:fill="auto"/>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27C26F" id="_x0000_t202" coordsize="21600,21600" o:spt="202" path="m,l,21600r21600,l21600,xe">
              <v:stroke joinstyle="miter"/>
              <v:path gradientshapeok="t" o:connecttype="rect"/>
            </v:shapetype>
            <v:shape id="Text Box 27" o:spid="_x0000_s1033" type="#_x0000_t202" style="position:absolute;margin-left:80.4pt;margin-top:10.5pt;width:44.85pt;height:31.05pt;z-index:-18874404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" filled="f" stroked="f">
              <v:textbox inset="0,0,0,0">
                <w:txbxContent>
                  <w:p w14:paraId="36240B04" w14:textId="3AB2E53A" w:rsidR="0046495C" w:rsidRDefault="0046495C">
                    <w:pPr>
                      <w:pStyle w:val="Headerorfooter0"/>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D6B"/>
    <w:multiLevelType w:val="multilevel"/>
    <w:tmpl w:val="A508C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446C7"/>
    <w:multiLevelType w:val="multilevel"/>
    <w:tmpl w:val="218AF91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250259"/>
    <w:multiLevelType w:val="multilevel"/>
    <w:tmpl w:val="92B6E2E4"/>
    <w:lvl w:ilvl="0">
      <w:start w:val="3"/>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C5EC6"/>
    <w:multiLevelType w:val="multilevel"/>
    <w:tmpl w:val="3D960512"/>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3">
      <w:start w:val="1"/>
      <w:numFmt w:val="decimal"/>
      <w:lvlText w:val="%1.%2.%3.%4."/>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6C3DE1"/>
    <w:multiLevelType w:val="multilevel"/>
    <w:tmpl w:val="1F6E3642"/>
    <w:lvl w:ilvl="0">
      <w:start w:val="1"/>
      <w:numFmt w:val="decimal"/>
      <w:lvlText w:val="4.4.%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710ACA"/>
    <w:multiLevelType w:val="multilevel"/>
    <w:tmpl w:val="112E7C36"/>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AD5EF5"/>
    <w:multiLevelType w:val="multilevel"/>
    <w:tmpl w:val="3E884A62"/>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C35E64"/>
    <w:multiLevelType w:val="multilevel"/>
    <w:tmpl w:val="F260F3E0"/>
    <w:lvl w:ilvl="0">
      <w:start w:val="1"/>
      <w:numFmt w:val="decimal"/>
      <w:lvlText w:val="4.2.%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667B1C"/>
    <w:multiLevelType w:val="multilevel"/>
    <w:tmpl w:val="68B8E788"/>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DA526B"/>
    <w:multiLevelType w:val="multilevel"/>
    <w:tmpl w:val="448E61F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F17735"/>
    <w:multiLevelType w:val="multilevel"/>
    <w:tmpl w:val="E47E599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50787B"/>
    <w:multiLevelType w:val="hybridMultilevel"/>
    <w:tmpl w:val="01207E6E"/>
    <w:lvl w:ilvl="0" w:tplc="B63E09D8">
      <w:start w:val="1"/>
      <w:numFmt w:val="decimal"/>
      <w:lvlText w:val="%1."/>
      <w:lvlJc w:val="left"/>
      <w:pPr>
        <w:ind w:left="980" w:hanging="360"/>
      </w:pPr>
      <w:rPr>
        <w:rFonts w:hint="default"/>
      </w:rPr>
    </w:lvl>
    <w:lvl w:ilvl="1" w:tplc="04190019" w:tentative="1">
      <w:start w:val="1"/>
      <w:numFmt w:val="lowerLetter"/>
      <w:lvlText w:val="%2."/>
      <w:lvlJc w:val="left"/>
      <w:pPr>
        <w:ind w:left="1700" w:hanging="360"/>
      </w:pPr>
    </w:lvl>
    <w:lvl w:ilvl="2" w:tplc="0419001B" w:tentative="1">
      <w:start w:val="1"/>
      <w:numFmt w:val="lowerRoman"/>
      <w:lvlText w:val="%3."/>
      <w:lvlJc w:val="right"/>
      <w:pPr>
        <w:ind w:left="2420" w:hanging="180"/>
      </w:pPr>
    </w:lvl>
    <w:lvl w:ilvl="3" w:tplc="0419000F" w:tentative="1">
      <w:start w:val="1"/>
      <w:numFmt w:val="decimal"/>
      <w:lvlText w:val="%4."/>
      <w:lvlJc w:val="left"/>
      <w:pPr>
        <w:ind w:left="3140" w:hanging="360"/>
      </w:pPr>
    </w:lvl>
    <w:lvl w:ilvl="4" w:tplc="04190019" w:tentative="1">
      <w:start w:val="1"/>
      <w:numFmt w:val="lowerLetter"/>
      <w:lvlText w:val="%5."/>
      <w:lvlJc w:val="left"/>
      <w:pPr>
        <w:ind w:left="3860" w:hanging="360"/>
      </w:pPr>
    </w:lvl>
    <w:lvl w:ilvl="5" w:tplc="0419001B" w:tentative="1">
      <w:start w:val="1"/>
      <w:numFmt w:val="lowerRoman"/>
      <w:lvlText w:val="%6."/>
      <w:lvlJc w:val="right"/>
      <w:pPr>
        <w:ind w:left="4580" w:hanging="180"/>
      </w:pPr>
    </w:lvl>
    <w:lvl w:ilvl="6" w:tplc="0419000F" w:tentative="1">
      <w:start w:val="1"/>
      <w:numFmt w:val="decimal"/>
      <w:lvlText w:val="%7."/>
      <w:lvlJc w:val="left"/>
      <w:pPr>
        <w:ind w:left="5300" w:hanging="360"/>
      </w:pPr>
    </w:lvl>
    <w:lvl w:ilvl="7" w:tplc="04190019" w:tentative="1">
      <w:start w:val="1"/>
      <w:numFmt w:val="lowerLetter"/>
      <w:lvlText w:val="%8."/>
      <w:lvlJc w:val="left"/>
      <w:pPr>
        <w:ind w:left="6020" w:hanging="360"/>
      </w:pPr>
    </w:lvl>
    <w:lvl w:ilvl="8" w:tplc="0419001B" w:tentative="1">
      <w:start w:val="1"/>
      <w:numFmt w:val="lowerRoman"/>
      <w:lvlText w:val="%9."/>
      <w:lvlJc w:val="right"/>
      <w:pPr>
        <w:ind w:left="6740" w:hanging="180"/>
      </w:pPr>
    </w:lvl>
  </w:abstractNum>
  <w:abstractNum w:abstractNumId="12" w15:restartNumberingAfterBreak="0">
    <w:nsid w:val="3B184287"/>
    <w:multiLevelType w:val="multilevel"/>
    <w:tmpl w:val="CDD4DD2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1F73D1"/>
    <w:multiLevelType w:val="multilevel"/>
    <w:tmpl w:val="D500F07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93B7A"/>
    <w:multiLevelType w:val="multilevel"/>
    <w:tmpl w:val="CABC35C8"/>
    <w:lvl w:ilvl="0">
      <w:start w:val="1"/>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2860DD"/>
    <w:multiLevelType w:val="multilevel"/>
    <w:tmpl w:val="A1ACDE12"/>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AE5888"/>
    <w:multiLevelType w:val="multilevel"/>
    <w:tmpl w:val="48EA94A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D970CD"/>
    <w:multiLevelType w:val="multilevel"/>
    <w:tmpl w:val="8396951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CF5D75"/>
    <w:multiLevelType w:val="multilevel"/>
    <w:tmpl w:val="141A8D8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0D08CE"/>
    <w:multiLevelType w:val="multilevel"/>
    <w:tmpl w:val="D67875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9C7830"/>
    <w:multiLevelType w:val="multilevel"/>
    <w:tmpl w:val="3AD8EC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04154"/>
    <w:multiLevelType w:val="multilevel"/>
    <w:tmpl w:val="10F00E6A"/>
    <w:lvl w:ilvl="0">
      <w:start w:val="7"/>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F131A2"/>
    <w:multiLevelType w:val="multilevel"/>
    <w:tmpl w:val="C280204E"/>
    <w:lvl w:ilvl="0">
      <w:start w:val="1"/>
      <w:numFmt w:val="decimal"/>
      <w:lvlText w:val="6.%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82431E"/>
    <w:multiLevelType w:val="multilevel"/>
    <w:tmpl w:val="3D7E5EB2"/>
    <w:lvl w:ilvl="0">
      <w:start w:val="3"/>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B7464C"/>
    <w:multiLevelType w:val="multilevel"/>
    <w:tmpl w:val="2A5A3D3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606CA4"/>
    <w:multiLevelType w:val="multilevel"/>
    <w:tmpl w:val="275C79A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71592F"/>
    <w:multiLevelType w:val="multilevel"/>
    <w:tmpl w:val="5F688BD2"/>
    <w:lvl w:ilvl="0">
      <w:start w:val="1"/>
      <w:numFmt w:val="decimal"/>
      <w:lvlText w:val="1.%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58102D"/>
    <w:multiLevelType w:val="multilevel"/>
    <w:tmpl w:val="9B101D3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051E84"/>
    <w:multiLevelType w:val="multilevel"/>
    <w:tmpl w:val="BF50E5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0E7AE0"/>
    <w:multiLevelType w:val="multilevel"/>
    <w:tmpl w:val="6060998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84380D"/>
    <w:multiLevelType w:val="multilevel"/>
    <w:tmpl w:val="F17A9D28"/>
    <w:lvl w:ilvl="0">
      <w:start w:val="12"/>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9A060C"/>
    <w:multiLevelType w:val="multilevel"/>
    <w:tmpl w:val="694E47CC"/>
    <w:lvl w:ilvl="0">
      <w:start w:val="7"/>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43736A"/>
    <w:multiLevelType w:val="multilevel"/>
    <w:tmpl w:val="F21813F6"/>
    <w:lvl w:ilvl="0">
      <w:start w:val="1"/>
      <w:numFmt w:val="decimal"/>
      <w:lvlText w:val="6.1.%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7E4AE8"/>
    <w:multiLevelType w:val="multilevel"/>
    <w:tmpl w:val="C56C326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947F92"/>
    <w:multiLevelType w:val="multilevel"/>
    <w:tmpl w:val="C7967EF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7E084B"/>
    <w:multiLevelType w:val="multilevel"/>
    <w:tmpl w:val="AE463B8C"/>
    <w:lvl w:ilvl="0">
      <w:start w:val="3"/>
      <w:numFmt w:val="decimal"/>
      <w:lvlText w:val="3.2.%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start w:val="3"/>
      <w:numFmt w:val="decimal"/>
      <w:lvlText w:val="%1.%2."/>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07371A"/>
    <w:multiLevelType w:val="multilevel"/>
    <w:tmpl w:val="3AB46636"/>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4160AF"/>
    <w:multiLevelType w:val="multilevel"/>
    <w:tmpl w:val="C8B08D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990D3F"/>
    <w:multiLevelType w:val="multilevel"/>
    <w:tmpl w:val="95B821F6"/>
    <w:lvl w:ilvl="0">
      <w:start w:val="3"/>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173CE4"/>
    <w:multiLevelType w:val="multilevel"/>
    <w:tmpl w:val="641CDBC8"/>
    <w:lvl w:ilvl="0">
      <w:start w:val="4"/>
      <w:numFmt w:val="decimal"/>
      <w:lvlText w:val="10.%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2341018"/>
    <w:multiLevelType w:val="multilevel"/>
    <w:tmpl w:val="2F10DB38"/>
    <w:lvl w:ilvl="0">
      <w:start w:val="1"/>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F9106A"/>
    <w:multiLevelType w:val="multilevel"/>
    <w:tmpl w:val="EE469B4E"/>
    <w:lvl w:ilvl="0">
      <w:start w:val="3"/>
      <w:numFmt w:val="decimal"/>
      <w:lvlText w:val="%1."/>
      <w:lvlJc w:val="left"/>
      <w:rPr>
        <w:rFonts w:ascii="Tahoma" w:eastAsia="Tahoma" w:hAnsi="Tahoma" w:cs="Tahoma"/>
        <w:b/>
        <w:bCs/>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170EF1"/>
    <w:multiLevelType w:val="multilevel"/>
    <w:tmpl w:val="B7C46424"/>
    <w:lvl w:ilvl="0">
      <w:start w:val="13"/>
      <w:numFmt w:val="decimal"/>
      <w:lvlText w:val="%1."/>
      <w:lvlJc w:val="left"/>
      <w:rPr>
        <w:rFonts w:ascii="Tahoma" w:eastAsia="Tahoma" w:hAnsi="Tahoma" w:cs="Tahoma"/>
        <w:b/>
        <w:bCs/>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5052CA"/>
    <w:multiLevelType w:val="multilevel"/>
    <w:tmpl w:val="8F5C5C54"/>
    <w:lvl w:ilvl="0">
      <w:start w:val="1"/>
      <w:numFmt w:val="decimal"/>
      <w:lvlText w:val="5.2.%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BC17B2"/>
    <w:multiLevelType w:val="multilevel"/>
    <w:tmpl w:val="557E168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767C58"/>
    <w:multiLevelType w:val="multilevel"/>
    <w:tmpl w:val="1DA4A4A8"/>
    <w:lvl w:ilvl="0">
      <w:start w:val="3"/>
      <w:numFmt w:val="decimal"/>
      <w:lvlText w:val="4.%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FA365DF"/>
    <w:multiLevelType w:val="multilevel"/>
    <w:tmpl w:val="DD28E7A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5"/>
  </w:num>
  <w:num w:numId="3">
    <w:abstractNumId w:val="21"/>
  </w:num>
  <w:num w:numId="4">
    <w:abstractNumId w:val="8"/>
  </w:num>
  <w:num w:numId="5">
    <w:abstractNumId w:val="33"/>
  </w:num>
  <w:num w:numId="6">
    <w:abstractNumId w:val="35"/>
  </w:num>
  <w:num w:numId="7">
    <w:abstractNumId w:val="43"/>
  </w:num>
  <w:num w:numId="8">
    <w:abstractNumId w:val="34"/>
  </w:num>
  <w:num w:numId="9">
    <w:abstractNumId w:val="16"/>
  </w:num>
  <w:num w:numId="10">
    <w:abstractNumId w:val="25"/>
  </w:num>
  <w:num w:numId="11">
    <w:abstractNumId w:val="0"/>
  </w:num>
  <w:num w:numId="12">
    <w:abstractNumId w:val="22"/>
  </w:num>
  <w:num w:numId="13">
    <w:abstractNumId w:val="32"/>
  </w:num>
  <w:num w:numId="14">
    <w:abstractNumId w:val="46"/>
  </w:num>
  <w:num w:numId="15">
    <w:abstractNumId w:val="19"/>
  </w:num>
  <w:num w:numId="16">
    <w:abstractNumId w:val="29"/>
  </w:num>
  <w:num w:numId="17">
    <w:abstractNumId w:val="18"/>
  </w:num>
  <w:num w:numId="18">
    <w:abstractNumId w:val="39"/>
  </w:num>
  <w:num w:numId="19">
    <w:abstractNumId w:val="26"/>
  </w:num>
  <w:num w:numId="20">
    <w:abstractNumId w:val="12"/>
  </w:num>
  <w:num w:numId="21">
    <w:abstractNumId w:val="9"/>
  </w:num>
  <w:num w:numId="22">
    <w:abstractNumId w:val="3"/>
  </w:num>
  <w:num w:numId="23">
    <w:abstractNumId w:val="13"/>
  </w:num>
  <w:num w:numId="24">
    <w:abstractNumId w:val="7"/>
  </w:num>
  <w:num w:numId="25">
    <w:abstractNumId w:val="45"/>
  </w:num>
  <w:num w:numId="26">
    <w:abstractNumId w:val="4"/>
  </w:num>
  <w:num w:numId="27">
    <w:abstractNumId w:val="31"/>
  </w:num>
  <w:num w:numId="28">
    <w:abstractNumId w:val="27"/>
  </w:num>
  <w:num w:numId="29">
    <w:abstractNumId w:val="42"/>
  </w:num>
  <w:num w:numId="30">
    <w:abstractNumId w:val="15"/>
  </w:num>
  <w:num w:numId="31">
    <w:abstractNumId w:val="6"/>
  </w:num>
  <w:num w:numId="32">
    <w:abstractNumId w:val="28"/>
  </w:num>
  <w:num w:numId="33">
    <w:abstractNumId w:val="38"/>
  </w:num>
  <w:num w:numId="34">
    <w:abstractNumId w:val="44"/>
  </w:num>
  <w:num w:numId="35">
    <w:abstractNumId w:val="2"/>
  </w:num>
  <w:num w:numId="36">
    <w:abstractNumId w:val="37"/>
  </w:num>
  <w:num w:numId="37">
    <w:abstractNumId w:val="14"/>
  </w:num>
  <w:num w:numId="38">
    <w:abstractNumId w:val="10"/>
  </w:num>
  <w:num w:numId="39">
    <w:abstractNumId w:val="1"/>
  </w:num>
  <w:num w:numId="40">
    <w:abstractNumId w:val="17"/>
  </w:num>
  <w:num w:numId="41">
    <w:abstractNumId w:val="20"/>
  </w:num>
  <w:num w:numId="42">
    <w:abstractNumId w:val="41"/>
  </w:num>
  <w:num w:numId="43">
    <w:abstractNumId w:val="23"/>
  </w:num>
  <w:num w:numId="44">
    <w:abstractNumId w:val="24"/>
  </w:num>
  <w:num w:numId="45">
    <w:abstractNumId w:val="40"/>
  </w:num>
  <w:num w:numId="46">
    <w:abstractNumId w:val="36"/>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96"/>
    <w:rsid w:val="00040FA9"/>
    <w:rsid w:val="000868F5"/>
    <w:rsid w:val="000E0A7F"/>
    <w:rsid w:val="000F2E9D"/>
    <w:rsid w:val="00124224"/>
    <w:rsid w:val="00191D0A"/>
    <w:rsid w:val="00243F52"/>
    <w:rsid w:val="002563A3"/>
    <w:rsid w:val="0035064A"/>
    <w:rsid w:val="003F3D04"/>
    <w:rsid w:val="00457AC2"/>
    <w:rsid w:val="0046495C"/>
    <w:rsid w:val="00491136"/>
    <w:rsid w:val="00513816"/>
    <w:rsid w:val="005377B9"/>
    <w:rsid w:val="0057342A"/>
    <w:rsid w:val="005B4C1A"/>
    <w:rsid w:val="005D4D37"/>
    <w:rsid w:val="00672F3F"/>
    <w:rsid w:val="006B75CB"/>
    <w:rsid w:val="00707FAE"/>
    <w:rsid w:val="00734F92"/>
    <w:rsid w:val="00814CAB"/>
    <w:rsid w:val="0082680A"/>
    <w:rsid w:val="00827E98"/>
    <w:rsid w:val="0085500D"/>
    <w:rsid w:val="00927C0C"/>
    <w:rsid w:val="009E19A9"/>
    <w:rsid w:val="00A37D51"/>
    <w:rsid w:val="00A63A5F"/>
    <w:rsid w:val="00A6493D"/>
    <w:rsid w:val="00AA2D7D"/>
    <w:rsid w:val="00AC7C9D"/>
    <w:rsid w:val="00AD297D"/>
    <w:rsid w:val="00B86DCE"/>
    <w:rsid w:val="00BE4714"/>
    <w:rsid w:val="00CB7696"/>
    <w:rsid w:val="00E13C5B"/>
    <w:rsid w:val="00E91FB1"/>
    <w:rsid w:val="00FF3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B7604"/>
  <w15:docId w15:val="{2FE050D8-658E-44FD-BA43-D6966823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Footnote">
    <w:name w:val="Footnote_"/>
    <w:basedOn w:val="a0"/>
    <w:link w:val="Footnote0"/>
    <w:rPr>
      <w:rFonts w:ascii="Tahoma" w:eastAsia="Tahoma" w:hAnsi="Tahoma" w:cs="Tahoma"/>
      <w:b w:val="0"/>
      <w:bCs w:val="0"/>
      <w:i w:val="0"/>
      <w:iCs w:val="0"/>
      <w:smallCaps w:val="0"/>
      <w:strike w:val="0"/>
      <w:sz w:val="16"/>
      <w:szCs w:val="16"/>
      <w:u w:val="none"/>
    </w:rPr>
  </w:style>
  <w:style w:type="character" w:customStyle="1" w:styleId="Footnote2">
    <w:name w:val="Footnote (2)_"/>
    <w:basedOn w:val="a0"/>
    <w:link w:val="Footnote20"/>
    <w:rPr>
      <w:rFonts w:ascii="Tahoma" w:eastAsia="Tahoma" w:hAnsi="Tahoma" w:cs="Tahoma"/>
      <w:b/>
      <w:bCs/>
      <w:i w:val="0"/>
      <w:iCs w:val="0"/>
      <w:smallCaps w:val="0"/>
      <w:strike w:val="0"/>
      <w:sz w:val="19"/>
      <w:szCs w:val="19"/>
      <w:u w:val="none"/>
    </w:rPr>
  </w:style>
  <w:style w:type="character" w:customStyle="1" w:styleId="Footnote3">
    <w:name w:val="Footnote (3)_"/>
    <w:basedOn w:val="a0"/>
    <w:link w:val="Footnote30"/>
    <w:rPr>
      <w:rFonts w:ascii="Tahoma" w:eastAsia="Tahoma" w:hAnsi="Tahoma" w:cs="Tahoma"/>
      <w:b w:val="0"/>
      <w:bCs w:val="0"/>
      <w:i w:val="0"/>
      <w:iCs w:val="0"/>
      <w:smallCaps w:val="0"/>
      <w:strike w:val="0"/>
      <w:sz w:val="19"/>
      <w:szCs w:val="19"/>
      <w:u w:val="none"/>
    </w:rPr>
  </w:style>
  <w:style w:type="character" w:customStyle="1" w:styleId="Footnote31">
    <w:name w:val="Footnote (3)"/>
    <w:basedOn w:val="Footnote3"/>
    <w:rPr>
      <w:rFonts w:ascii="Tahoma" w:eastAsia="Tahoma" w:hAnsi="Tahoma" w:cs="Tahoma"/>
      <w:b w:val="0"/>
      <w:bCs w:val="0"/>
      <w:i w:val="0"/>
      <w:iCs w:val="0"/>
      <w:smallCaps w:val="0"/>
      <w:strike w:val="0"/>
      <w:color w:val="000000"/>
      <w:spacing w:val="0"/>
      <w:w w:val="100"/>
      <w:position w:val="0"/>
      <w:sz w:val="19"/>
      <w:szCs w:val="19"/>
      <w:u w:val="single"/>
      <w:lang w:val="en-US" w:eastAsia="en-US" w:bidi="en-US"/>
    </w:rPr>
  </w:style>
  <w:style w:type="character" w:customStyle="1" w:styleId="Footnote3Bold">
    <w:name w:val="Footnote (3) + Bold"/>
    <w:basedOn w:val="Footnote3"/>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Footnote4">
    <w:name w:val="Footnote (4)_"/>
    <w:basedOn w:val="a0"/>
    <w:link w:val="Footnote40"/>
    <w:rPr>
      <w:rFonts w:ascii="Tahoma" w:eastAsia="Tahoma" w:hAnsi="Tahoma" w:cs="Tahoma"/>
      <w:b/>
      <w:bCs/>
      <w:i w:val="0"/>
      <w:iCs w:val="0"/>
      <w:smallCaps w:val="0"/>
      <w:strike w:val="0"/>
      <w:sz w:val="14"/>
      <w:szCs w:val="14"/>
      <w:u w:val="none"/>
    </w:rPr>
  </w:style>
  <w:style w:type="character" w:customStyle="1" w:styleId="Footnote5">
    <w:name w:val="Footnote (5)_"/>
    <w:basedOn w:val="a0"/>
    <w:link w:val="Footnote50"/>
    <w:rPr>
      <w:rFonts w:ascii="Century Schoolbook" w:eastAsia="Century Schoolbook" w:hAnsi="Century Schoolbook" w:cs="Century Schoolbook"/>
      <w:b/>
      <w:bCs/>
      <w:i w:val="0"/>
      <w:iCs w:val="0"/>
      <w:smallCaps w:val="0"/>
      <w:strike w:val="0"/>
      <w:sz w:val="12"/>
      <w:szCs w:val="12"/>
      <w:u w:val="none"/>
    </w:rPr>
  </w:style>
  <w:style w:type="character" w:customStyle="1" w:styleId="Footnote4Constantia55ptNotBold">
    <w:name w:val="Footnote (4) + Constantia;5;5 pt;Not Bold"/>
    <w:basedOn w:val="Footnote4"/>
    <w:rPr>
      <w:rFonts w:ascii="Constantia" w:eastAsia="Constantia" w:hAnsi="Constantia" w:cs="Constantia"/>
      <w:b/>
      <w:bCs/>
      <w:i w:val="0"/>
      <w:iCs w:val="0"/>
      <w:smallCaps w:val="0"/>
      <w:strike w:val="0"/>
      <w:color w:val="000000"/>
      <w:spacing w:val="0"/>
      <w:w w:val="100"/>
      <w:position w:val="0"/>
      <w:sz w:val="11"/>
      <w:szCs w:val="11"/>
      <w:u w:val="none"/>
      <w:lang w:val="ru-RU" w:eastAsia="ru-RU" w:bidi="ru-RU"/>
    </w:rPr>
  </w:style>
  <w:style w:type="character" w:customStyle="1" w:styleId="Footnote6">
    <w:name w:val="Footnote (6)_"/>
    <w:basedOn w:val="a0"/>
    <w:link w:val="Footnote60"/>
    <w:rPr>
      <w:rFonts w:ascii="Constantia" w:eastAsia="Constantia" w:hAnsi="Constantia" w:cs="Constantia"/>
      <w:b w:val="0"/>
      <w:bCs w:val="0"/>
      <w:i w:val="0"/>
      <w:iCs w:val="0"/>
      <w:smallCaps w:val="0"/>
      <w:strike w:val="0"/>
      <w:sz w:val="11"/>
      <w:szCs w:val="11"/>
      <w:u w:val="none"/>
    </w:rPr>
  </w:style>
  <w:style w:type="character" w:customStyle="1" w:styleId="Footnote6CenturySchoolbook">
    <w:name w:val="Footnote (6) + Century Schoolbook"/>
    <w:basedOn w:val="Footnote6"/>
    <w:rPr>
      <w:rFonts w:ascii="Century Schoolbook" w:eastAsia="Century Schoolbook" w:hAnsi="Century Schoolbook" w:cs="Century Schoolbook"/>
      <w:b/>
      <w:bCs/>
      <w:i w:val="0"/>
      <w:iCs w:val="0"/>
      <w:smallCaps w:val="0"/>
      <w:strike w:val="0"/>
      <w:color w:val="000000"/>
      <w:spacing w:val="0"/>
      <w:w w:val="100"/>
      <w:position w:val="0"/>
      <w:sz w:val="11"/>
      <w:szCs w:val="11"/>
      <w:u w:val="none"/>
      <w:lang w:val="ru-RU" w:eastAsia="ru-RU" w:bidi="ru-RU"/>
    </w:rPr>
  </w:style>
  <w:style w:type="character" w:customStyle="1" w:styleId="Footnote7">
    <w:name w:val="Footnote (7)_"/>
    <w:basedOn w:val="a0"/>
    <w:link w:val="Footnote70"/>
    <w:rPr>
      <w:rFonts w:ascii="Constantia" w:eastAsia="Constantia" w:hAnsi="Constantia" w:cs="Constantia"/>
      <w:b w:val="0"/>
      <w:bCs w:val="0"/>
      <w:i w:val="0"/>
      <w:iCs w:val="0"/>
      <w:smallCaps w:val="0"/>
      <w:strike w:val="0"/>
      <w:sz w:val="12"/>
      <w:szCs w:val="12"/>
      <w:u w:val="none"/>
    </w:rPr>
  </w:style>
  <w:style w:type="character" w:customStyle="1" w:styleId="Footnote5ConstantiaNotBoldSpacing0pt">
    <w:name w:val="Footnote (5) + Constantia;Not Bold;Spacing 0 pt"/>
    <w:basedOn w:val="Footnote5"/>
    <w:rPr>
      <w:rFonts w:ascii="Constantia" w:eastAsia="Constantia" w:hAnsi="Constantia" w:cs="Constantia"/>
      <w:b/>
      <w:bCs/>
      <w:i w:val="0"/>
      <w:iCs w:val="0"/>
      <w:smallCaps w:val="0"/>
      <w:strike w:val="0"/>
      <w:color w:val="000000"/>
      <w:spacing w:val="10"/>
      <w:w w:val="100"/>
      <w:position w:val="0"/>
      <w:sz w:val="12"/>
      <w:szCs w:val="12"/>
      <w:u w:val="none"/>
      <w:lang w:val="ru-RU" w:eastAsia="ru-RU" w:bidi="ru-RU"/>
    </w:rPr>
  </w:style>
  <w:style w:type="character" w:customStyle="1" w:styleId="Footnote475ptItalicSpacing-1pt">
    <w:name w:val="Footnote (4) + 7;5 pt;Italic;Spacing -1 pt"/>
    <w:basedOn w:val="Footnote4"/>
    <w:rPr>
      <w:rFonts w:ascii="Tahoma" w:eastAsia="Tahoma" w:hAnsi="Tahoma" w:cs="Tahoma"/>
      <w:b/>
      <w:bCs/>
      <w:i/>
      <w:iCs/>
      <w:smallCaps w:val="0"/>
      <w:strike w:val="0"/>
      <w:color w:val="000000"/>
      <w:spacing w:val="-20"/>
      <w:w w:val="100"/>
      <w:position w:val="0"/>
      <w:sz w:val="15"/>
      <w:szCs w:val="15"/>
      <w:u w:val="none"/>
      <w:lang w:val="en-US" w:eastAsia="en-US" w:bidi="en-US"/>
    </w:rPr>
  </w:style>
  <w:style w:type="character" w:customStyle="1" w:styleId="Footnote4CenturySchoolbook55ptNotBold">
    <w:name w:val="Footnote (4) + Century Schoolbook;5;5 pt;Not Bold"/>
    <w:basedOn w:val="Footnote4"/>
    <w:rPr>
      <w:rFonts w:ascii="Century Schoolbook" w:eastAsia="Century Schoolbook" w:hAnsi="Century Schoolbook" w:cs="Century Schoolbook"/>
      <w:b/>
      <w:bCs/>
      <w:i w:val="0"/>
      <w:iCs w:val="0"/>
      <w:smallCaps w:val="0"/>
      <w:strike w:val="0"/>
      <w:color w:val="000000"/>
      <w:spacing w:val="0"/>
      <w:w w:val="100"/>
      <w:position w:val="0"/>
      <w:sz w:val="11"/>
      <w:szCs w:val="11"/>
      <w:u w:val="none"/>
      <w:lang w:val="ru-RU" w:eastAsia="ru-RU" w:bidi="ru-RU"/>
    </w:rPr>
  </w:style>
  <w:style w:type="character" w:customStyle="1" w:styleId="Footnote4Constantia6ptNotBoldSmallCaps">
    <w:name w:val="Footnote (4) + Constantia;6 pt;Not Bold;Small Caps"/>
    <w:basedOn w:val="Footnote4"/>
    <w:rPr>
      <w:rFonts w:ascii="Constantia" w:eastAsia="Constantia" w:hAnsi="Constantia" w:cs="Constantia"/>
      <w:b/>
      <w:bCs/>
      <w:i w:val="0"/>
      <w:iCs w:val="0"/>
      <w:smallCaps/>
      <w:strike w:val="0"/>
      <w:color w:val="000000"/>
      <w:spacing w:val="0"/>
      <w:w w:val="100"/>
      <w:position w:val="0"/>
      <w:sz w:val="12"/>
      <w:szCs w:val="12"/>
      <w:u w:val="none"/>
      <w:lang w:val="ru-RU" w:eastAsia="ru-RU" w:bidi="ru-RU"/>
    </w:rPr>
  </w:style>
  <w:style w:type="character" w:customStyle="1" w:styleId="Footnote4SmallCaps">
    <w:name w:val="Footnote (4) + Small Caps"/>
    <w:basedOn w:val="Footnote4"/>
    <w:rPr>
      <w:rFonts w:ascii="Tahoma" w:eastAsia="Tahoma" w:hAnsi="Tahoma" w:cs="Tahoma"/>
      <w:b/>
      <w:bCs/>
      <w:i w:val="0"/>
      <w:iCs w:val="0"/>
      <w:smallCaps/>
      <w:strike w:val="0"/>
      <w:color w:val="000000"/>
      <w:spacing w:val="0"/>
      <w:w w:val="100"/>
      <w:position w:val="0"/>
      <w:sz w:val="14"/>
      <w:szCs w:val="14"/>
      <w:u w:val="none"/>
      <w:lang w:val="ru-RU" w:eastAsia="ru-RU" w:bidi="ru-RU"/>
    </w:rPr>
  </w:style>
  <w:style w:type="character" w:customStyle="1" w:styleId="Footnote4Constantia6ptNotBold">
    <w:name w:val="Footnote (4) + Constantia;6 pt;Not Bold"/>
    <w:basedOn w:val="Footnote4"/>
    <w:rPr>
      <w:rFonts w:ascii="Constantia" w:eastAsia="Constantia" w:hAnsi="Constantia" w:cs="Constantia"/>
      <w:b/>
      <w:bCs/>
      <w:i w:val="0"/>
      <w:iCs w:val="0"/>
      <w:smallCaps w:val="0"/>
      <w:strike w:val="0"/>
      <w:color w:val="000000"/>
      <w:spacing w:val="0"/>
      <w:w w:val="100"/>
      <w:position w:val="0"/>
      <w:sz w:val="12"/>
      <w:szCs w:val="12"/>
      <w:u w:val="none"/>
      <w:lang w:val="ru-RU" w:eastAsia="ru-RU" w:bidi="ru-RU"/>
    </w:rPr>
  </w:style>
  <w:style w:type="character" w:customStyle="1" w:styleId="Footnote7Tahoma7ptBold">
    <w:name w:val="Footnote (7) + Tahoma;7 pt;Bold"/>
    <w:basedOn w:val="Footnote7"/>
    <w:rPr>
      <w:rFonts w:ascii="Tahoma" w:eastAsia="Tahoma" w:hAnsi="Tahoma" w:cs="Tahoma"/>
      <w:b/>
      <w:bCs/>
      <w:i w:val="0"/>
      <w:iCs w:val="0"/>
      <w:smallCaps w:val="0"/>
      <w:strike w:val="0"/>
      <w:color w:val="000000"/>
      <w:spacing w:val="0"/>
      <w:w w:val="100"/>
      <w:position w:val="0"/>
      <w:sz w:val="14"/>
      <w:szCs w:val="14"/>
      <w:u w:val="none"/>
      <w:lang w:val="ru-RU" w:eastAsia="ru-RU" w:bidi="ru-RU"/>
    </w:rPr>
  </w:style>
  <w:style w:type="character" w:customStyle="1" w:styleId="Footnote7Corbel8pt">
    <w:name w:val="Footnote (7) + Corbel;8 pt"/>
    <w:basedOn w:val="Footnote7"/>
    <w:rPr>
      <w:rFonts w:ascii="Corbel" w:eastAsia="Corbel" w:hAnsi="Corbel" w:cs="Corbel"/>
      <w:b/>
      <w:bCs/>
      <w:i w:val="0"/>
      <w:iCs w:val="0"/>
      <w:smallCaps w:val="0"/>
      <w:strike w:val="0"/>
      <w:color w:val="000000"/>
      <w:spacing w:val="0"/>
      <w:w w:val="100"/>
      <w:position w:val="0"/>
      <w:sz w:val="16"/>
      <w:szCs w:val="16"/>
      <w:u w:val="none"/>
      <w:lang w:val="ru-RU" w:eastAsia="ru-RU" w:bidi="ru-RU"/>
    </w:rPr>
  </w:style>
  <w:style w:type="character" w:customStyle="1" w:styleId="Footnote7SmallCaps">
    <w:name w:val="Footnote (7) + Small Caps"/>
    <w:basedOn w:val="Footnote7"/>
    <w:rPr>
      <w:rFonts w:ascii="Constantia" w:eastAsia="Constantia" w:hAnsi="Constantia" w:cs="Constantia"/>
      <w:b w:val="0"/>
      <w:bCs w:val="0"/>
      <w:i w:val="0"/>
      <w:iCs w:val="0"/>
      <w:smallCaps/>
      <w:strike w:val="0"/>
      <w:color w:val="000000"/>
      <w:spacing w:val="0"/>
      <w:w w:val="100"/>
      <w:position w:val="0"/>
      <w:sz w:val="12"/>
      <w:szCs w:val="12"/>
      <w:u w:val="none"/>
      <w:lang w:val="ru-RU" w:eastAsia="ru-RU" w:bidi="ru-RU"/>
    </w:rPr>
  </w:style>
  <w:style w:type="character" w:customStyle="1" w:styleId="Footnote8">
    <w:name w:val="Footnote (8)_"/>
    <w:basedOn w:val="a0"/>
    <w:link w:val="Footnote80"/>
    <w:rPr>
      <w:rFonts w:ascii="Tahoma" w:eastAsia="Tahoma" w:hAnsi="Tahoma" w:cs="Tahoma"/>
      <w:b/>
      <w:bCs/>
      <w:i/>
      <w:iCs/>
      <w:smallCaps w:val="0"/>
      <w:strike w:val="0"/>
      <w:spacing w:val="-20"/>
      <w:sz w:val="15"/>
      <w:szCs w:val="15"/>
      <w:u w:val="none"/>
    </w:rPr>
  </w:style>
  <w:style w:type="character" w:customStyle="1" w:styleId="Footnote87ptNotItalicSpacing0pt">
    <w:name w:val="Footnote (8) + 7 pt;Not Italic;Spacing 0 pt"/>
    <w:basedOn w:val="Footnote8"/>
    <w:rPr>
      <w:rFonts w:ascii="Tahoma" w:eastAsia="Tahoma" w:hAnsi="Tahoma" w:cs="Tahoma"/>
      <w:b/>
      <w:bCs/>
      <w:i/>
      <w:iCs/>
      <w:smallCaps w:val="0"/>
      <w:strike w:val="0"/>
      <w:color w:val="000000"/>
      <w:spacing w:val="0"/>
      <w:w w:val="100"/>
      <w:position w:val="0"/>
      <w:sz w:val="14"/>
      <w:szCs w:val="14"/>
      <w:u w:val="none"/>
      <w:lang w:val="ru-RU" w:eastAsia="ru-RU" w:bidi="ru-RU"/>
    </w:rPr>
  </w:style>
  <w:style w:type="character" w:customStyle="1" w:styleId="Footnote6Tahoma7ptBold">
    <w:name w:val="Footnote (6) + Tahoma;7 pt;Bold"/>
    <w:basedOn w:val="Footnote6"/>
    <w:rPr>
      <w:rFonts w:ascii="Tahoma" w:eastAsia="Tahoma" w:hAnsi="Tahoma" w:cs="Tahoma"/>
      <w:b/>
      <w:bCs/>
      <w:i w:val="0"/>
      <w:iCs w:val="0"/>
      <w:smallCaps w:val="0"/>
      <w:strike w:val="0"/>
      <w:color w:val="000000"/>
      <w:spacing w:val="0"/>
      <w:w w:val="100"/>
      <w:position w:val="0"/>
      <w:sz w:val="14"/>
      <w:szCs w:val="14"/>
      <w:u w:val="none"/>
      <w:lang w:val="ru-RU" w:eastAsia="ru-RU" w:bidi="ru-RU"/>
    </w:rPr>
  </w:style>
  <w:style w:type="character" w:customStyle="1" w:styleId="Footnote6Tahoma5ptBold">
    <w:name w:val="Footnote (6) + Tahoma;5 pt;Bold"/>
    <w:basedOn w:val="Footnote6"/>
    <w:rPr>
      <w:rFonts w:ascii="Tahoma" w:eastAsia="Tahoma" w:hAnsi="Tahoma" w:cs="Tahoma"/>
      <w:b/>
      <w:bCs/>
      <w:i w:val="0"/>
      <w:iCs w:val="0"/>
      <w:smallCaps w:val="0"/>
      <w:strike w:val="0"/>
      <w:color w:val="000000"/>
      <w:spacing w:val="0"/>
      <w:w w:val="100"/>
      <w:position w:val="0"/>
      <w:sz w:val="10"/>
      <w:szCs w:val="10"/>
      <w:u w:val="none"/>
      <w:lang w:val="ru-RU" w:eastAsia="ru-RU" w:bidi="ru-RU"/>
    </w:rPr>
  </w:style>
  <w:style w:type="character" w:customStyle="1" w:styleId="Footnote4Corbel8ptNotBold">
    <w:name w:val="Footnote (4) + Corbel;8 pt;Not Bold"/>
    <w:basedOn w:val="Footnote4"/>
    <w:rPr>
      <w:rFonts w:ascii="Corbel" w:eastAsia="Corbel" w:hAnsi="Corbel" w:cs="Corbel"/>
      <w:b/>
      <w:bCs/>
      <w:i w:val="0"/>
      <w:iCs w:val="0"/>
      <w:smallCaps w:val="0"/>
      <w:strike w:val="0"/>
      <w:color w:val="000000"/>
      <w:spacing w:val="0"/>
      <w:w w:val="100"/>
      <w:position w:val="0"/>
      <w:sz w:val="16"/>
      <w:szCs w:val="16"/>
      <w:u w:val="none"/>
      <w:lang w:val="ru-RU" w:eastAsia="ru-RU" w:bidi="ru-RU"/>
    </w:rPr>
  </w:style>
  <w:style w:type="character" w:customStyle="1" w:styleId="Footnote4Constantia14ptNotBoldItalic">
    <w:name w:val="Footnote (4) + Constantia;14 pt;Not Bold;Italic"/>
    <w:basedOn w:val="Footnote4"/>
    <w:rPr>
      <w:rFonts w:ascii="Constantia" w:eastAsia="Constantia" w:hAnsi="Constantia" w:cs="Constantia"/>
      <w:b/>
      <w:bCs/>
      <w:i/>
      <w:iCs/>
      <w:smallCaps w:val="0"/>
      <w:strike w:val="0"/>
      <w:color w:val="000000"/>
      <w:spacing w:val="0"/>
      <w:w w:val="100"/>
      <w:position w:val="0"/>
      <w:sz w:val="28"/>
      <w:szCs w:val="28"/>
      <w:u w:val="none"/>
      <w:lang w:val="ru-RU" w:eastAsia="ru-RU" w:bidi="ru-RU"/>
    </w:rPr>
  </w:style>
  <w:style w:type="character" w:customStyle="1" w:styleId="Bodytext3Exact">
    <w:name w:val="Body text (3) Exact"/>
    <w:basedOn w:val="a0"/>
    <w:rPr>
      <w:rFonts w:ascii="Tahoma" w:eastAsia="Tahoma" w:hAnsi="Tahoma" w:cs="Tahoma"/>
      <w:b/>
      <w:bCs/>
      <w:i w:val="0"/>
      <w:iCs w:val="0"/>
      <w:smallCaps w:val="0"/>
      <w:strike w:val="0"/>
      <w:sz w:val="19"/>
      <w:szCs w:val="19"/>
      <w:u w:val="none"/>
    </w:rPr>
  </w:style>
  <w:style w:type="character" w:customStyle="1" w:styleId="Headerorfooter">
    <w:name w:val="Header or footer_"/>
    <w:basedOn w:val="a0"/>
    <w:link w:val="Headerorfooter0"/>
    <w:rPr>
      <w:rFonts w:ascii="Tahoma" w:eastAsia="Tahoma" w:hAnsi="Tahoma" w:cs="Tahoma"/>
      <w:b w:val="0"/>
      <w:bCs w:val="0"/>
      <w:i w:val="0"/>
      <w:iCs w:val="0"/>
      <w:smallCaps w:val="0"/>
      <w:strike w:val="0"/>
      <w:sz w:val="22"/>
      <w:szCs w:val="22"/>
      <w:u w:val="none"/>
    </w:rPr>
  </w:style>
  <w:style w:type="character" w:customStyle="1" w:styleId="Headerorfooter1">
    <w:name w:val="Header or footer"/>
    <w:basedOn w:val="Headerorfooter"/>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Heading2">
    <w:name w:val="Heading #2_"/>
    <w:basedOn w:val="a0"/>
    <w:link w:val="Heading20"/>
    <w:rPr>
      <w:rFonts w:ascii="Tahoma" w:eastAsia="Tahoma" w:hAnsi="Tahoma" w:cs="Tahoma"/>
      <w:b/>
      <w:bCs/>
      <w:i w:val="0"/>
      <w:iCs w:val="0"/>
      <w:smallCaps w:val="0"/>
      <w:strike w:val="0"/>
      <w:sz w:val="19"/>
      <w:szCs w:val="19"/>
      <w:u w:val="none"/>
    </w:rPr>
  </w:style>
  <w:style w:type="character" w:customStyle="1" w:styleId="Bodytext3">
    <w:name w:val="Body text (3)_"/>
    <w:basedOn w:val="a0"/>
    <w:link w:val="Bodytext30"/>
    <w:rPr>
      <w:rFonts w:ascii="Tahoma" w:eastAsia="Tahoma" w:hAnsi="Tahoma" w:cs="Tahoma"/>
      <w:b/>
      <w:bCs/>
      <w:i w:val="0"/>
      <w:iCs w:val="0"/>
      <w:smallCaps w:val="0"/>
      <w:strike w:val="0"/>
      <w:sz w:val="19"/>
      <w:szCs w:val="19"/>
      <w:u w:val="none"/>
    </w:rPr>
  </w:style>
  <w:style w:type="character" w:customStyle="1" w:styleId="Bodytext4">
    <w:name w:val="Body text (4)_"/>
    <w:basedOn w:val="a0"/>
    <w:link w:val="Bodytext40"/>
    <w:rPr>
      <w:rFonts w:ascii="Tahoma" w:eastAsia="Tahoma" w:hAnsi="Tahoma" w:cs="Tahoma"/>
      <w:b w:val="0"/>
      <w:bCs w:val="0"/>
      <w:i w:val="0"/>
      <w:iCs w:val="0"/>
      <w:smallCaps w:val="0"/>
      <w:strike w:val="0"/>
      <w:sz w:val="16"/>
      <w:szCs w:val="16"/>
      <w:u w:val="none"/>
    </w:rPr>
  </w:style>
  <w:style w:type="character" w:customStyle="1" w:styleId="Headerorfooter2">
    <w:name w:val="Header or footer"/>
    <w:basedOn w:val="Headerorfooter"/>
    <w:rPr>
      <w:rFonts w:ascii="Tahoma" w:eastAsia="Tahoma" w:hAnsi="Tahoma" w:cs="Tahoma"/>
      <w:b w:val="0"/>
      <w:bCs w:val="0"/>
      <w:i w:val="0"/>
      <w:iCs w:val="0"/>
      <w:smallCaps w:val="0"/>
      <w:strike w:val="0"/>
      <w:color w:val="000000"/>
      <w:spacing w:val="0"/>
      <w:w w:val="100"/>
      <w:position w:val="0"/>
      <w:sz w:val="22"/>
      <w:szCs w:val="22"/>
      <w:u w:val="none"/>
      <w:lang w:val="ru-RU" w:eastAsia="ru-RU" w:bidi="ru-RU"/>
    </w:rPr>
  </w:style>
  <w:style w:type="character" w:customStyle="1" w:styleId="Tableofcontents">
    <w:name w:val="Table of contents_"/>
    <w:basedOn w:val="a0"/>
    <w:link w:val="Tableofcontents0"/>
    <w:rPr>
      <w:rFonts w:ascii="Tahoma" w:eastAsia="Tahoma" w:hAnsi="Tahoma" w:cs="Tahoma"/>
      <w:b/>
      <w:bCs/>
      <w:i w:val="0"/>
      <w:iCs w:val="0"/>
      <w:smallCaps w:val="0"/>
      <w:strike w:val="0"/>
      <w:sz w:val="19"/>
      <w:szCs w:val="19"/>
      <w:u w:val="none"/>
    </w:rPr>
  </w:style>
  <w:style w:type="character" w:customStyle="1" w:styleId="Tableofcontents2">
    <w:name w:val="Table of contents (2)_"/>
    <w:basedOn w:val="a0"/>
    <w:link w:val="Tableofcontents20"/>
    <w:rPr>
      <w:rFonts w:ascii="Tahoma" w:eastAsia="Tahoma" w:hAnsi="Tahoma" w:cs="Tahoma"/>
      <w:b/>
      <w:bCs/>
      <w:i/>
      <w:iCs/>
      <w:smallCaps w:val="0"/>
      <w:strike w:val="0"/>
      <w:spacing w:val="-20"/>
      <w:sz w:val="19"/>
      <w:szCs w:val="19"/>
      <w:u w:val="none"/>
    </w:rPr>
  </w:style>
  <w:style w:type="character" w:customStyle="1" w:styleId="Tableofcontents2NotItalicSpacing0pt">
    <w:name w:val="Table of contents (2) + Not Italic;Spacing 0 pt"/>
    <w:basedOn w:val="Tableofcontents2"/>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Tableofcontents2NotBoldSpacing0pt">
    <w:name w:val="Table of contents (2) + Not Bold;Spacing 0 pt"/>
    <w:basedOn w:val="Tableofcontents2"/>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Bodytext2">
    <w:name w:val="Body text (2)_"/>
    <w:basedOn w:val="a0"/>
    <w:link w:val="Bodytext20"/>
    <w:rPr>
      <w:rFonts w:ascii="Tahoma" w:eastAsia="Tahoma" w:hAnsi="Tahoma" w:cs="Tahoma"/>
      <w:b w:val="0"/>
      <w:bCs w:val="0"/>
      <w:i w:val="0"/>
      <w:iCs w:val="0"/>
      <w:smallCaps w:val="0"/>
      <w:strike w:val="0"/>
      <w:sz w:val="19"/>
      <w:szCs w:val="19"/>
      <w:u w:val="none"/>
    </w:rPr>
  </w:style>
  <w:style w:type="character" w:customStyle="1" w:styleId="Bodytext2BoldItalicSpacing-1pt">
    <w:name w:val="Body text (2) + Bold;Italic;Spacing -1 pt"/>
    <w:basedOn w:val="Bodytext2"/>
    <w:rPr>
      <w:rFonts w:ascii="Tahoma" w:eastAsia="Tahoma" w:hAnsi="Tahoma" w:cs="Tahoma"/>
      <w:b/>
      <w:bCs/>
      <w:i/>
      <w:iCs/>
      <w:smallCaps w:val="0"/>
      <w:strike w:val="0"/>
      <w:color w:val="000000"/>
      <w:spacing w:val="-20"/>
      <w:w w:val="100"/>
      <w:position w:val="0"/>
      <w:sz w:val="19"/>
      <w:szCs w:val="19"/>
      <w:u w:val="none"/>
      <w:lang w:val="en-US" w:eastAsia="en-US" w:bidi="en-US"/>
    </w:rPr>
  </w:style>
  <w:style w:type="character" w:customStyle="1" w:styleId="Bodytext2FranklinGothicHeavy8pt">
    <w:name w:val="Body text (2) + Franklin Gothic Heavy;8 pt"/>
    <w:basedOn w:val="Bodytext2"/>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ru-RU" w:eastAsia="ru-RU" w:bidi="ru-RU"/>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Bodytext3NotBold">
    <w:name w:val="Body text (3) + Not Bold"/>
    <w:basedOn w:val="Bodytext3"/>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Bodytext5">
    <w:name w:val="Body text (5)_"/>
    <w:basedOn w:val="a0"/>
    <w:link w:val="Bodytext50"/>
    <w:rPr>
      <w:rFonts w:ascii="Tahoma" w:eastAsia="Tahoma" w:hAnsi="Tahoma" w:cs="Tahoma"/>
      <w:b/>
      <w:bCs/>
      <w:i/>
      <w:iCs/>
      <w:smallCaps w:val="0"/>
      <w:strike w:val="0"/>
      <w:spacing w:val="-20"/>
      <w:sz w:val="19"/>
      <w:szCs w:val="19"/>
      <w:u w:val="none"/>
    </w:rPr>
  </w:style>
  <w:style w:type="character" w:customStyle="1" w:styleId="Headerorfooter10ptSpacing0pt">
    <w:name w:val="Header or footer + 10 pt;Spacing 0 pt"/>
    <w:basedOn w:val="Headerorfooter"/>
    <w:rPr>
      <w:rFonts w:ascii="Tahoma" w:eastAsia="Tahoma" w:hAnsi="Tahoma" w:cs="Tahoma"/>
      <w:b w:val="0"/>
      <w:bCs w:val="0"/>
      <w:i w:val="0"/>
      <w:iCs w:val="0"/>
      <w:smallCaps w:val="0"/>
      <w:strike w:val="0"/>
      <w:color w:val="000000"/>
      <w:spacing w:val="10"/>
      <w:w w:val="100"/>
      <w:position w:val="0"/>
      <w:sz w:val="20"/>
      <w:szCs w:val="20"/>
      <w:u w:val="none"/>
      <w:lang w:val="ru-RU" w:eastAsia="ru-RU" w:bidi="ru-RU"/>
    </w:rPr>
  </w:style>
  <w:style w:type="character" w:customStyle="1" w:styleId="HeaderorfooterSylfaen31ptSpacing-1pt">
    <w:name w:val="Header or footer + Sylfaen;31 pt;Spacing -1 pt"/>
    <w:basedOn w:val="Headerorfooter"/>
    <w:rPr>
      <w:rFonts w:ascii="Sylfaen" w:eastAsia="Sylfaen" w:hAnsi="Sylfaen" w:cs="Sylfaen"/>
      <w:b/>
      <w:bCs/>
      <w:i w:val="0"/>
      <w:iCs w:val="0"/>
      <w:smallCaps w:val="0"/>
      <w:strike w:val="0"/>
      <w:color w:val="000000"/>
      <w:spacing w:val="-20"/>
      <w:w w:val="100"/>
      <w:position w:val="0"/>
      <w:sz w:val="62"/>
      <w:szCs w:val="62"/>
      <w:u w:val="none"/>
      <w:lang w:val="ru-RU" w:eastAsia="ru-RU" w:bidi="ru-RU"/>
    </w:rPr>
  </w:style>
  <w:style w:type="character" w:customStyle="1" w:styleId="Bodytext21">
    <w:name w:val="Body text (2)"/>
    <w:basedOn w:val="Bodytext2"/>
    <w:rPr>
      <w:rFonts w:ascii="Tahoma" w:eastAsia="Tahoma" w:hAnsi="Tahoma" w:cs="Tahoma"/>
      <w:b w:val="0"/>
      <w:bCs w:val="0"/>
      <w:i w:val="0"/>
      <w:iCs w:val="0"/>
      <w:smallCaps w:val="0"/>
      <w:strike w:val="0"/>
      <w:color w:val="000000"/>
      <w:spacing w:val="0"/>
      <w:w w:val="100"/>
      <w:position w:val="0"/>
      <w:sz w:val="19"/>
      <w:szCs w:val="19"/>
      <w:u w:val="single"/>
      <w:lang w:val="en-US" w:eastAsia="en-US" w:bidi="en-US"/>
    </w:rPr>
  </w:style>
  <w:style w:type="character" w:customStyle="1" w:styleId="Bodytext22">
    <w:name w:val="Body text (2)"/>
    <w:basedOn w:val="Bodytext2"/>
    <w:rPr>
      <w:rFonts w:ascii="Tahoma" w:eastAsia="Tahoma" w:hAnsi="Tahoma" w:cs="Tahoma"/>
      <w:b w:val="0"/>
      <w:bCs w:val="0"/>
      <w:i w:val="0"/>
      <w:iCs w:val="0"/>
      <w:smallCaps w:val="0"/>
      <w:strike w:val="0"/>
      <w:color w:val="000000"/>
      <w:spacing w:val="0"/>
      <w:w w:val="100"/>
      <w:position w:val="0"/>
      <w:sz w:val="19"/>
      <w:szCs w:val="19"/>
      <w:u w:val="none"/>
      <w:lang w:val="en-US" w:eastAsia="en-US" w:bidi="en-US"/>
    </w:rPr>
  </w:style>
  <w:style w:type="character" w:customStyle="1" w:styleId="Bodytext23">
    <w:name w:val="Body text (2)"/>
    <w:basedOn w:val="Bodytext2"/>
    <w:rPr>
      <w:rFonts w:ascii="Tahoma" w:eastAsia="Tahoma" w:hAnsi="Tahoma" w:cs="Tahoma"/>
      <w:b w:val="0"/>
      <w:bCs w:val="0"/>
      <w:i w:val="0"/>
      <w:iCs w:val="0"/>
      <w:smallCaps w:val="0"/>
      <w:strike w:val="0"/>
      <w:color w:val="000000"/>
      <w:spacing w:val="0"/>
      <w:w w:val="100"/>
      <w:position w:val="0"/>
      <w:sz w:val="19"/>
      <w:szCs w:val="19"/>
      <w:u w:val="single"/>
      <w:lang w:val="en-US" w:eastAsia="en-US" w:bidi="en-US"/>
    </w:rPr>
  </w:style>
  <w:style w:type="character" w:customStyle="1" w:styleId="Bodytext27ptBold">
    <w:name w:val="Body text (2) + 7 pt;Bold"/>
    <w:basedOn w:val="Bodytext2"/>
    <w:rPr>
      <w:rFonts w:ascii="Tahoma" w:eastAsia="Tahoma" w:hAnsi="Tahoma" w:cs="Tahoma"/>
      <w:b/>
      <w:bCs/>
      <w:i w:val="0"/>
      <w:iCs w:val="0"/>
      <w:smallCaps w:val="0"/>
      <w:strike w:val="0"/>
      <w:color w:val="000000"/>
      <w:spacing w:val="0"/>
      <w:w w:val="100"/>
      <w:position w:val="0"/>
      <w:sz w:val="14"/>
      <w:szCs w:val="14"/>
      <w:u w:val="none"/>
      <w:lang w:val="ru-RU" w:eastAsia="ru-RU" w:bidi="ru-RU"/>
    </w:rPr>
  </w:style>
  <w:style w:type="character" w:customStyle="1" w:styleId="Bodytext275ptBoldItalicSpacing-1pt">
    <w:name w:val="Body text (2) + 7;5 pt;Bold;Italic;Spacing -1 pt"/>
    <w:basedOn w:val="Bodytext2"/>
    <w:rPr>
      <w:rFonts w:ascii="Tahoma" w:eastAsia="Tahoma" w:hAnsi="Tahoma" w:cs="Tahoma"/>
      <w:b/>
      <w:bCs/>
      <w:i/>
      <w:iCs/>
      <w:smallCaps w:val="0"/>
      <w:strike w:val="0"/>
      <w:color w:val="000000"/>
      <w:spacing w:val="-20"/>
      <w:w w:val="100"/>
      <w:position w:val="0"/>
      <w:sz w:val="15"/>
      <w:szCs w:val="15"/>
      <w:u w:val="none"/>
      <w:lang w:val="ru-RU" w:eastAsia="ru-RU" w:bidi="ru-RU"/>
    </w:rPr>
  </w:style>
  <w:style w:type="character" w:customStyle="1" w:styleId="Heading1">
    <w:name w:val="Heading #1_"/>
    <w:basedOn w:val="a0"/>
    <w:link w:val="Heading10"/>
    <w:rPr>
      <w:rFonts w:ascii="Bookman Old Style" w:eastAsia="Bookman Old Style" w:hAnsi="Bookman Old Style" w:cs="Bookman Old Style"/>
      <w:b/>
      <w:bCs/>
      <w:i w:val="0"/>
      <w:iCs w:val="0"/>
      <w:smallCaps w:val="0"/>
      <w:strike w:val="0"/>
      <w:sz w:val="34"/>
      <w:szCs w:val="34"/>
      <w:u w:val="none"/>
    </w:rPr>
  </w:style>
  <w:style w:type="character" w:customStyle="1" w:styleId="Heading11">
    <w:name w:val="Heading #1"/>
    <w:basedOn w:val="Heading1"/>
    <w:rPr>
      <w:rFonts w:ascii="Bookman Old Style" w:eastAsia="Bookman Old Style" w:hAnsi="Bookman Old Style" w:cs="Bookman Old Style"/>
      <w:b/>
      <w:bCs/>
      <w:i w:val="0"/>
      <w:iCs w:val="0"/>
      <w:smallCaps w:val="0"/>
      <w:strike w:val="0"/>
      <w:color w:val="000000"/>
      <w:spacing w:val="0"/>
      <w:w w:val="100"/>
      <w:position w:val="0"/>
      <w:sz w:val="34"/>
      <w:szCs w:val="34"/>
      <w:u w:val="none"/>
      <w:lang w:val="ru-RU" w:eastAsia="ru-RU" w:bidi="ru-RU"/>
    </w:rPr>
  </w:style>
  <w:style w:type="character" w:customStyle="1" w:styleId="Bodytext6">
    <w:name w:val="Body text (6)_"/>
    <w:basedOn w:val="a0"/>
    <w:link w:val="Bodytext60"/>
    <w:rPr>
      <w:rFonts w:ascii="Tahoma" w:eastAsia="Tahoma" w:hAnsi="Tahoma" w:cs="Tahoma"/>
      <w:b w:val="0"/>
      <w:bCs w:val="0"/>
      <w:i w:val="0"/>
      <w:iCs w:val="0"/>
      <w:smallCaps w:val="0"/>
      <w:strike w:val="0"/>
      <w:sz w:val="20"/>
      <w:szCs w:val="20"/>
      <w:u w:val="none"/>
    </w:rPr>
  </w:style>
  <w:style w:type="character" w:customStyle="1" w:styleId="Bodytext61">
    <w:name w:val="Body text (6)"/>
    <w:basedOn w:val="Bodytext6"/>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Bodytext26ptBold">
    <w:name w:val="Body text (2) + 6 pt;Bold"/>
    <w:basedOn w:val="Bodytext2"/>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Bodytext28pt">
    <w:name w:val="Body text (2) + 8 pt"/>
    <w:basedOn w:val="Bodytext2"/>
    <w:rPr>
      <w:rFonts w:ascii="Tahoma" w:eastAsia="Tahoma" w:hAnsi="Tahoma" w:cs="Tahoma"/>
      <w:b w:val="0"/>
      <w:bCs w:val="0"/>
      <w:i w:val="0"/>
      <w:iCs w:val="0"/>
      <w:smallCaps w:val="0"/>
      <w:strike w:val="0"/>
      <w:color w:val="000000"/>
      <w:spacing w:val="0"/>
      <w:w w:val="100"/>
      <w:position w:val="0"/>
      <w:sz w:val="16"/>
      <w:szCs w:val="16"/>
      <w:u w:val="none"/>
      <w:lang w:val="ru-RU" w:eastAsia="ru-RU" w:bidi="ru-RU"/>
    </w:rPr>
  </w:style>
  <w:style w:type="character" w:customStyle="1" w:styleId="Bodytext2Exact">
    <w:name w:val="Body text (2) Exact"/>
    <w:basedOn w:val="a0"/>
    <w:rPr>
      <w:rFonts w:ascii="Tahoma" w:eastAsia="Tahoma" w:hAnsi="Tahoma" w:cs="Tahoma"/>
      <w:b w:val="0"/>
      <w:bCs w:val="0"/>
      <w:i w:val="0"/>
      <w:iCs w:val="0"/>
      <w:smallCaps w:val="0"/>
      <w:strike w:val="0"/>
      <w:sz w:val="19"/>
      <w:szCs w:val="19"/>
      <w:u w:val="none"/>
    </w:rPr>
  </w:style>
  <w:style w:type="character" w:customStyle="1" w:styleId="Bodytext5Exact">
    <w:name w:val="Body text (5) Exact"/>
    <w:basedOn w:val="a0"/>
    <w:rPr>
      <w:rFonts w:ascii="Tahoma" w:eastAsia="Tahoma" w:hAnsi="Tahoma" w:cs="Tahoma"/>
      <w:b/>
      <w:bCs/>
      <w:i/>
      <w:iCs/>
      <w:smallCaps w:val="0"/>
      <w:strike w:val="0"/>
      <w:spacing w:val="-20"/>
      <w:sz w:val="19"/>
      <w:szCs w:val="19"/>
      <w:u w:val="none"/>
    </w:rPr>
  </w:style>
  <w:style w:type="character" w:customStyle="1" w:styleId="Bodytext5Spacing0ptExact">
    <w:name w:val="Body text (5) + Spacing 0 pt Exact"/>
    <w:basedOn w:val="Bodytext5"/>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Bodytext5NotBoldNotItalicSpacing0ptExact">
    <w:name w:val="Body text (5) + Not Bold;Not Italic;Spacing 0 pt Exact"/>
    <w:basedOn w:val="Bodytext5"/>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Tableofcontents3">
    <w:name w:val="Table of contents (3)_"/>
    <w:basedOn w:val="a0"/>
    <w:link w:val="Tableofcontents30"/>
    <w:rPr>
      <w:rFonts w:ascii="Tahoma" w:eastAsia="Tahoma" w:hAnsi="Tahoma" w:cs="Tahoma"/>
      <w:b w:val="0"/>
      <w:bCs w:val="0"/>
      <w:i w:val="0"/>
      <w:iCs w:val="0"/>
      <w:smallCaps w:val="0"/>
      <w:strike w:val="0"/>
      <w:sz w:val="19"/>
      <w:szCs w:val="19"/>
      <w:u w:val="none"/>
    </w:rPr>
  </w:style>
  <w:style w:type="character" w:customStyle="1" w:styleId="Tableofcontents4">
    <w:name w:val="Table of contents (4)_"/>
    <w:basedOn w:val="a0"/>
    <w:link w:val="Tableofcontents40"/>
    <w:rPr>
      <w:rFonts w:ascii="Tahoma" w:eastAsia="Tahoma" w:hAnsi="Tahoma" w:cs="Tahoma"/>
      <w:b/>
      <w:bCs/>
      <w:i/>
      <w:iCs/>
      <w:smallCaps w:val="0"/>
      <w:strike w:val="0"/>
      <w:spacing w:val="-20"/>
      <w:sz w:val="19"/>
      <w:szCs w:val="19"/>
      <w:u w:val="none"/>
    </w:rPr>
  </w:style>
  <w:style w:type="character" w:customStyle="1" w:styleId="Tableofcontents4Spacing0pt">
    <w:name w:val="Table of contents (4) + Spacing 0 pt"/>
    <w:basedOn w:val="Tableofcontents4"/>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Tableofcontents4NotBoldNotItalicSpacing0pt">
    <w:name w:val="Table of contents (4) + Not Bold;Not Italic;Spacing 0 pt"/>
    <w:basedOn w:val="Tableofcontents4"/>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Tableofcontents4NotBoldNotItalicSpacing0pt0">
    <w:name w:val="Table of contents (4) + Not Bold;Not Italic;Spacing 0 pt"/>
    <w:basedOn w:val="Tableofcontents4"/>
    <w:rPr>
      <w:rFonts w:ascii="Tahoma" w:eastAsia="Tahoma" w:hAnsi="Tahoma" w:cs="Tahoma"/>
      <w:b/>
      <w:bCs/>
      <w:i/>
      <w:iCs/>
      <w:smallCaps w:val="0"/>
      <w:strike w:val="0"/>
      <w:color w:val="000000"/>
      <w:spacing w:val="0"/>
      <w:w w:val="100"/>
      <w:position w:val="0"/>
      <w:sz w:val="19"/>
      <w:szCs w:val="19"/>
      <w:u w:val="none"/>
    </w:rPr>
  </w:style>
  <w:style w:type="character" w:customStyle="1" w:styleId="Bodytext8Exact">
    <w:name w:val="Body text (8) Exact"/>
    <w:basedOn w:val="a0"/>
    <w:rPr>
      <w:rFonts w:ascii="Tahoma" w:eastAsia="Tahoma" w:hAnsi="Tahoma" w:cs="Tahoma"/>
      <w:b/>
      <w:bCs/>
      <w:i w:val="0"/>
      <w:iCs w:val="0"/>
      <w:smallCaps w:val="0"/>
      <w:strike w:val="0"/>
      <w:sz w:val="14"/>
      <w:szCs w:val="14"/>
      <w:u w:val="none"/>
    </w:rPr>
  </w:style>
  <w:style w:type="character" w:customStyle="1" w:styleId="Bodytext9Exact">
    <w:name w:val="Body text (9) Exact"/>
    <w:basedOn w:val="a0"/>
    <w:link w:val="Bodytext9"/>
    <w:rPr>
      <w:rFonts w:ascii="Constantia" w:eastAsia="Constantia" w:hAnsi="Constantia" w:cs="Constantia"/>
      <w:b w:val="0"/>
      <w:bCs w:val="0"/>
      <w:i w:val="0"/>
      <w:iCs w:val="0"/>
      <w:smallCaps w:val="0"/>
      <w:strike w:val="0"/>
      <w:sz w:val="11"/>
      <w:szCs w:val="11"/>
      <w:u w:val="none"/>
    </w:rPr>
  </w:style>
  <w:style w:type="character" w:customStyle="1" w:styleId="Bodytext9Tahoma7ptBoldExact">
    <w:name w:val="Body text (9) + Tahoma;7 pt;Bold Exact"/>
    <w:basedOn w:val="Bodytext9Exact"/>
    <w:rPr>
      <w:rFonts w:ascii="Tahoma" w:eastAsia="Tahoma" w:hAnsi="Tahoma" w:cs="Tahoma"/>
      <w:b/>
      <w:bCs/>
      <w:i w:val="0"/>
      <w:iCs w:val="0"/>
      <w:smallCaps w:val="0"/>
      <w:strike w:val="0"/>
      <w:color w:val="000000"/>
      <w:spacing w:val="0"/>
      <w:w w:val="100"/>
      <w:position w:val="0"/>
      <w:sz w:val="14"/>
      <w:szCs w:val="14"/>
      <w:u w:val="none"/>
      <w:lang w:val="ru-RU" w:eastAsia="ru-RU" w:bidi="ru-RU"/>
    </w:rPr>
  </w:style>
  <w:style w:type="character" w:customStyle="1" w:styleId="Bodytext875ptItalicSpacing-1ptExact">
    <w:name w:val="Body text (8) + 7;5 pt;Italic;Spacing -1 pt Exact"/>
    <w:basedOn w:val="Bodytext8"/>
    <w:rPr>
      <w:rFonts w:ascii="Tahoma" w:eastAsia="Tahoma" w:hAnsi="Tahoma" w:cs="Tahoma"/>
      <w:b/>
      <w:bCs/>
      <w:i/>
      <w:iCs/>
      <w:smallCaps w:val="0"/>
      <w:strike w:val="0"/>
      <w:spacing w:val="-20"/>
      <w:sz w:val="15"/>
      <w:szCs w:val="15"/>
      <w:u w:val="none"/>
      <w:lang w:val="en-US" w:eastAsia="en-US" w:bidi="en-US"/>
    </w:rPr>
  </w:style>
  <w:style w:type="character" w:customStyle="1" w:styleId="Bodytext8Constantia105ptExact">
    <w:name w:val="Body text (8) + Constantia;10;5 pt Exact"/>
    <w:basedOn w:val="Bodytext8"/>
    <w:rPr>
      <w:rFonts w:ascii="Constantia" w:eastAsia="Constantia" w:hAnsi="Constantia" w:cs="Constantia"/>
      <w:b/>
      <w:bCs/>
      <w:i w:val="0"/>
      <w:iCs w:val="0"/>
      <w:smallCaps w:val="0"/>
      <w:strike w:val="0"/>
      <w:sz w:val="21"/>
      <w:szCs w:val="21"/>
      <w:u w:val="none"/>
    </w:rPr>
  </w:style>
  <w:style w:type="character" w:customStyle="1" w:styleId="Bodytext10Exact">
    <w:name w:val="Body text (10) Exact"/>
    <w:basedOn w:val="a0"/>
    <w:rPr>
      <w:rFonts w:ascii="Constantia" w:eastAsia="Constantia" w:hAnsi="Constantia" w:cs="Constantia"/>
      <w:b w:val="0"/>
      <w:bCs w:val="0"/>
      <w:i w:val="0"/>
      <w:iCs w:val="0"/>
      <w:smallCaps w:val="0"/>
      <w:strike w:val="0"/>
      <w:sz w:val="12"/>
      <w:szCs w:val="12"/>
      <w:u w:val="none"/>
    </w:rPr>
  </w:style>
  <w:style w:type="character" w:customStyle="1" w:styleId="Bodytext10Tahoma55ptBoldItalicExact">
    <w:name w:val="Body text (10) + Tahoma;5;5 pt;Bold;Italic Exact"/>
    <w:basedOn w:val="Bodytext10"/>
    <w:rPr>
      <w:rFonts w:ascii="Tahoma" w:eastAsia="Tahoma" w:hAnsi="Tahoma" w:cs="Tahoma"/>
      <w:b/>
      <w:bCs/>
      <w:i/>
      <w:iCs/>
      <w:smallCaps w:val="0"/>
      <w:strike w:val="0"/>
      <w:sz w:val="11"/>
      <w:szCs w:val="11"/>
      <w:u w:val="none"/>
      <w:lang w:val="en-US" w:eastAsia="en-US" w:bidi="en-US"/>
    </w:rPr>
  </w:style>
  <w:style w:type="character" w:customStyle="1" w:styleId="Bodytext11Exact">
    <w:name w:val="Body text (11) Exact"/>
    <w:basedOn w:val="a0"/>
    <w:link w:val="Bodytext11"/>
    <w:rPr>
      <w:rFonts w:ascii="Century Schoolbook" w:eastAsia="Century Schoolbook" w:hAnsi="Century Schoolbook" w:cs="Century Schoolbook"/>
      <w:b w:val="0"/>
      <w:bCs w:val="0"/>
      <w:i/>
      <w:iCs/>
      <w:smallCaps w:val="0"/>
      <w:strike w:val="0"/>
      <w:sz w:val="9"/>
      <w:szCs w:val="9"/>
      <w:u w:val="none"/>
    </w:rPr>
  </w:style>
  <w:style w:type="character" w:customStyle="1" w:styleId="Bodytext12Exact">
    <w:name w:val="Body text (12) Exact"/>
    <w:basedOn w:val="a0"/>
    <w:rPr>
      <w:rFonts w:ascii="Tahoma" w:eastAsia="Tahoma" w:hAnsi="Tahoma" w:cs="Tahoma"/>
      <w:b/>
      <w:bCs/>
      <w:i/>
      <w:iCs/>
      <w:smallCaps w:val="0"/>
      <w:strike w:val="0"/>
      <w:spacing w:val="-20"/>
      <w:sz w:val="15"/>
      <w:szCs w:val="15"/>
      <w:u w:val="none"/>
    </w:rPr>
  </w:style>
  <w:style w:type="character" w:customStyle="1" w:styleId="Bodytext127ptNotItalicSpacing0ptExact">
    <w:name w:val="Body text (12) + 7 pt;Not Italic;Spacing 0 pt Exact"/>
    <w:basedOn w:val="Bodytext12"/>
    <w:rPr>
      <w:rFonts w:ascii="Tahoma" w:eastAsia="Tahoma" w:hAnsi="Tahoma" w:cs="Tahoma"/>
      <w:b/>
      <w:bCs/>
      <w:i/>
      <w:iCs/>
      <w:smallCaps w:val="0"/>
      <w:strike w:val="0"/>
      <w:spacing w:val="0"/>
      <w:sz w:val="14"/>
      <w:szCs w:val="14"/>
      <w:u w:val="none"/>
    </w:rPr>
  </w:style>
  <w:style w:type="character" w:customStyle="1" w:styleId="Bodytext13Exact">
    <w:name w:val="Body text (13) Exact"/>
    <w:basedOn w:val="a0"/>
    <w:rPr>
      <w:rFonts w:ascii="Century Schoolbook" w:eastAsia="Century Schoolbook" w:hAnsi="Century Schoolbook" w:cs="Century Schoolbook"/>
      <w:b/>
      <w:bCs/>
      <w:i w:val="0"/>
      <w:iCs w:val="0"/>
      <w:smallCaps w:val="0"/>
      <w:strike w:val="0"/>
      <w:sz w:val="12"/>
      <w:szCs w:val="12"/>
      <w:u w:val="none"/>
    </w:rPr>
  </w:style>
  <w:style w:type="character" w:customStyle="1" w:styleId="Bodytext13SmallCapsExact">
    <w:name w:val="Body text (13) + Small Caps Exact"/>
    <w:basedOn w:val="Bodytext13"/>
    <w:rPr>
      <w:rFonts w:ascii="Century Schoolbook" w:eastAsia="Century Schoolbook" w:hAnsi="Century Schoolbook" w:cs="Century Schoolbook"/>
      <w:b/>
      <w:bCs/>
      <w:i w:val="0"/>
      <w:iCs w:val="0"/>
      <w:smallCaps/>
      <w:strike w:val="0"/>
      <w:sz w:val="12"/>
      <w:szCs w:val="12"/>
      <w:u w:val="none"/>
    </w:rPr>
  </w:style>
  <w:style w:type="character" w:customStyle="1" w:styleId="Bodytext10Tahoma7ptBoldExact">
    <w:name w:val="Body text (10) + Tahoma;7 pt;Bold Exact"/>
    <w:basedOn w:val="Bodytext10"/>
    <w:rPr>
      <w:rFonts w:ascii="Tahoma" w:eastAsia="Tahoma" w:hAnsi="Tahoma" w:cs="Tahoma"/>
      <w:b/>
      <w:bCs/>
      <w:i w:val="0"/>
      <w:iCs w:val="0"/>
      <w:smallCaps w:val="0"/>
      <w:strike w:val="0"/>
      <w:sz w:val="14"/>
      <w:szCs w:val="14"/>
      <w:u w:val="none"/>
    </w:rPr>
  </w:style>
  <w:style w:type="character" w:customStyle="1" w:styleId="Bodytext10Tahoma75ptBoldItalicSpacing-1ptExact">
    <w:name w:val="Body text (10) + Tahoma;7;5 pt;Bold;Italic;Spacing -1 pt Exact"/>
    <w:basedOn w:val="Bodytext10"/>
    <w:rPr>
      <w:rFonts w:ascii="Tahoma" w:eastAsia="Tahoma" w:hAnsi="Tahoma" w:cs="Tahoma"/>
      <w:b/>
      <w:bCs/>
      <w:i/>
      <w:iCs/>
      <w:smallCaps w:val="0"/>
      <w:strike w:val="0"/>
      <w:spacing w:val="-20"/>
      <w:sz w:val="15"/>
      <w:szCs w:val="15"/>
      <w:u w:val="none"/>
      <w:lang w:val="en-US" w:eastAsia="en-US" w:bidi="en-US"/>
    </w:rPr>
  </w:style>
  <w:style w:type="character" w:customStyle="1" w:styleId="Bodytext10CenturySchoolbook4ptItalicExact">
    <w:name w:val="Body text (10) + Century Schoolbook;4 pt;Italic Exact"/>
    <w:basedOn w:val="Bodytext10"/>
    <w:rPr>
      <w:rFonts w:ascii="Century Schoolbook" w:eastAsia="Century Schoolbook" w:hAnsi="Century Schoolbook" w:cs="Century Schoolbook"/>
      <w:b w:val="0"/>
      <w:bCs w:val="0"/>
      <w:i/>
      <w:iCs/>
      <w:smallCaps w:val="0"/>
      <w:strike w:val="0"/>
      <w:sz w:val="8"/>
      <w:szCs w:val="8"/>
      <w:u w:val="none"/>
    </w:rPr>
  </w:style>
  <w:style w:type="character" w:customStyle="1" w:styleId="Bodytext14Exact">
    <w:name w:val="Body text (14) Exact"/>
    <w:basedOn w:val="a0"/>
    <w:link w:val="Bodytext14"/>
    <w:rPr>
      <w:rFonts w:ascii="Tahoma" w:eastAsia="Tahoma" w:hAnsi="Tahoma" w:cs="Tahoma"/>
      <w:b/>
      <w:bCs/>
      <w:i w:val="0"/>
      <w:iCs w:val="0"/>
      <w:smallCaps w:val="0"/>
      <w:strike w:val="0"/>
      <w:sz w:val="12"/>
      <w:szCs w:val="12"/>
      <w:u w:val="none"/>
    </w:rPr>
  </w:style>
  <w:style w:type="character" w:customStyle="1" w:styleId="Bodytext144ptNotBoldSpacing0ptExact">
    <w:name w:val="Body text (14) + 4 pt;Not Bold;Spacing 0 pt Exact"/>
    <w:basedOn w:val="Bodytext14Exact"/>
    <w:rPr>
      <w:rFonts w:ascii="Tahoma" w:eastAsia="Tahoma" w:hAnsi="Tahoma" w:cs="Tahoma"/>
      <w:b/>
      <w:bCs/>
      <w:i w:val="0"/>
      <w:iCs w:val="0"/>
      <w:smallCaps w:val="0"/>
      <w:strike w:val="0"/>
      <w:color w:val="000000"/>
      <w:spacing w:val="10"/>
      <w:w w:val="100"/>
      <w:position w:val="0"/>
      <w:sz w:val="8"/>
      <w:szCs w:val="8"/>
      <w:u w:val="none"/>
      <w:lang w:val="ru-RU" w:eastAsia="ru-RU" w:bidi="ru-RU"/>
    </w:rPr>
  </w:style>
  <w:style w:type="character" w:customStyle="1" w:styleId="Bodytext14SmallCapsExact">
    <w:name w:val="Body text (14) + Small Caps Exact"/>
    <w:basedOn w:val="Bodytext14Exact"/>
    <w:rPr>
      <w:rFonts w:ascii="Tahoma" w:eastAsia="Tahoma" w:hAnsi="Tahoma" w:cs="Tahoma"/>
      <w:b/>
      <w:bCs/>
      <w:i w:val="0"/>
      <w:iCs w:val="0"/>
      <w:smallCaps/>
      <w:strike w:val="0"/>
      <w:color w:val="000000"/>
      <w:spacing w:val="0"/>
      <w:w w:val="100"/>
      <w:position w:val="0"/>
      <w:sz w:val="12"/>
      <w:szCs w:val="12"/>
      <w:u w:val="none"/>
      <w:lang w:val="ru-RU" w:eastAsia="ru-RU" w:bidi="ru-RU"/>
    </w:rPr>
  </w:style>
  <w:style w:type="character" w:customStyle="1" w:styleId="Bodytext8Constantia14ptNotBoldItalicExact">
    <w:name w:val="Body text (8) + Constantia;14 pt;Not Bold;Italic Exact"/>
    <w:basedOn w:val="Bodytext8"/>
    <w:rPr>
      <w:rFonts w:ascii="Constantia" w:eastAsia="Constantia" w:hAnsi="Constantia" w:cs="Constantia"/>
      <w:b/>
      <w:bCs/>
      <w:i/>
      <w:iCs/>
      <w:smallCaps w:val="0"/>
      <w:strike w:val="0"/>
      <w:sz w:val="28"/>
      <w:szCs w:val="28"/>
      <w:u w:val="none"/>
    </w:rPr>
  </w:style>
  <w:style w:type="character" w:customStyle="1" w:styleId="Bodytext8Constantia6ptNotBoldExact">
    <w:name w:val="Body text (8) + Constantia;6 pt;Not Bold Exact"/>
    <w:basedOn w:val="Bodytext8"/>
    <w:rPr>
      <w:rFonts w:ascii="Constantia" w:eastAsia="Constantia" w:hAnsi="Constantia" w:cs="Constantia"/>
      <w:b/>
      <w:bCs/>
      <w:i w:val="0"/>
      <w:iCs w:val="0"/>
      <w:smallCaps w:val="0"/>
      <w:strike w:val="0"/>
      <w:sz w:val="12"/>
      <w:szCs w:val="12"/>
      <w:u w:val="none"/>
    </w:rPr>
  </w:style>
  <w:style w:type="character" w:customStyle="1" w:styleId="Bodytext3FranklinGothicHeavy105ptItalicSpacing0ptExact">
    <w:name w:val="Body text (3) + Franklin Gothic Heavy;10;5 pt;Italic;Spacing 0 pt Exact"/>
    <w:basedOn w:val="Bodytext3"/>
    <w:rPr>
      <w:rFonts w:ascii="Franklin Gothic Heavy" w:eastAsia="Franklin Gothic Heavy" w:hAnsi="Franklin Gothic Heavy" w:cs="Franklin Gothic Heavy"/>
      <w:b/>
      <w:bCs/>
      <w:i/>
      <w:iCs/>
      <w:smallCaps w:val="0"/>
      <w:strike w:val="0"/>
      <w:color w:val="000000"/>
      <w:spacing w:val="-10"/>
      <w:w w:val="100"/>
      <w:position w:val="0"/>
      <w:sz w:val="21"/>
      <w:szCs w:val="21"/>
      <w:u w:val="none"/>
      <w:lang w:val="en-US" w:eastAsia="en-US" w:bidi="en-US"/>
    </w:rPr>
  </w:style>
  <w:style w:type="character" w:customStyle="1" w:styleId="Bodytext3Constantia13ptItalicExact">
    <w:name w:val="Body text (3) + Constantia;13 pt;Italic Exact"/>
    <w:basedOn w:val="Bodytext3"/>
    <w:rPr>
      <w:rFonts w:ascii="Constantia" w:eastAsia="Constantia" w:hAnsi="Constantia" w:cs="Constantia"/>
      <w:b/>
      <w:bCs/>
      <w:i/>
      <w:iCs/>
      <w:smallCaps w:val="0"/>
      <w:strike w:val="0"/>
      <w:color w:val="000000"/>
      <w:spacing w:val="0"/>
      <w:w w:val="100"/>
      <w:position w:val="0"/>
      <w:sz w:val="26"/>
      <w:szCs w:val="26"/>
      <w:u w:val="none"/>
      <w:lang w:val="ru-RU" w:eastAsia="ru-RU" w:bidi="ru-RU"/>
    </w:rPr>
  </w:style>
  <w:style w:type="character" w:customStyle="1" w:styleId="Bodytext13TahomaNotBoldItalicExact">
    <w:name w:val="Body text (13) + Tahoma;Not Bold;Italic Exact"/>
    <w:basedOn w:val="Bodytext13"/>
    <w:rPr>
      <w:rFonts w:ascii="Tahoma" w:eastAsia="Tahoma" w:hAnsi="Tahoma" w:cs="Tahoma"/>
      <w:b/>
      <w:bCs/>
      <w:i/>
      <w:iCs/>
      <w:smallCaps w:val="0"/>
      <w:strike w:val="0"/>
      <w:sz w:val="12"/>
      <w:szCs w:val="12"/>
      <w:u w:val="none"/>
      <w:lang w:val="en-US" w:eastAsia="en-US" w:bidi="en-US"/>
    </w:rPr>
  </w:style>
  <w:style w:type="character" w:customStyle="1" w:styleId="Bodytext2BoldItalicSpacing-1ptExact">
    <w:name w:val="Body text (2) + Bold;Italic;Spacing -1 pt Exact"/>
    <w:basedOn w:val="Bodytext2"/>
    <w:rPr>
      <w:rFonts w:ascii="Tahoma" w:eastAsia="Tahoma" w:hAnsi="Tahoma" w:cs="Tahoma"/>
      <w:b/>
      <w:bCs/>
      <w:i/>
      <w:iCs/>
      <w:smallCaps w:val="0"/>
      <w:strike w:val="0"/>
      <w:color w:val="000000"/>
      <w:spacing w:val="-20"/>
      <w:w w:val="100"/>
      <w:position w:val="0"/>
      <w:sz w:val="19"/>
      <w:szCs w:val="19"/>
      <w:u w:val="none"/>
      <w:lang w:val="ru-RU" w:eastAsia="ru-RU" w:bidi="ru-RU"/>
    </w:rPr>
  </w:style>
  <w:style w:type="character" w:customStyle="1" w:styleId="Bodytext13Tahoma4ptExact">
    <w:name w:val="Body text (13) + Tahoma;4 pt Exact"/>
    <w:basedOn w:val="Bodytext13"/>
    <w:rPr>
      <w:rFonts w:ascii="Tahoma" w:eastAsia="Tahoma" w:hAnsi="Tahoma" w:cs="Tahoma"/>
      <w:b/>
      <w:bCs/>
      <w:i w:val="0"/>
      <w:iCs w:val="0"/>
      <w:smallCaps w:val="0"/>
      <w:strike w:val="0"/>
      <w:sz w:val="8"/>
      <w:szCs w:val="8"/>
      <w:u w:val="none"/>
    </w:rPr>
  </w:style>
  <w:style w:type="character" w:customStyle="1" w:styleId="Bodytext9TahomaBoldItalicExact">
    <w:name w:val="Body text (9) + Tahoma;Bold;Italic Exact"/>
    <w:basedOn w:val="Bodytext9Exact"/>
    <w:rPr>
      <w:rFonts w:ascii="Tahoma" w:eastAsia="Tahoma" w:hAnsi="Tahoma" w:cs="Tahoma"/>
      <w:b/>
      <w:bCs/>
      <w:i/>
      <w:iCs/>
      <w:smallCaps w:val="0"/>
      <w:strike w:val="0"/>
      <w:color w:val="000000"/>
      <w:spacing w:val="0"/>
      <w:w w:val="100"/>
      <w:position w:val="0"/>
      <w:sz w:val="11"/>
      <w:szCs w:val="11"/>
      <w:u w:val="none"/>
      <w:lang w:val="en-US" w:eastAsia="en-US" w:bidi="en-US"/>
    </w:rPr>
  </w:style>
  <w:style w:type="character" w:customStyle="1" w:styleId="Bodytext96ptExact">
    <w:name w:val="Body text (9) + 6 pt Exact"/>
    <w:basedOn w:val="Bodytext9Exact"/>
    <w:rPr>
      <w:rFonts w:ascii="Constantia" w:eastAsia="Constantia" w:hAnsi="Constantia" w:cs="Constantia"/>
      <w:b w:val="0"/>
      <w:bCs w:val="0"/>
      <w:i w:val="0"/>
      <w:iCs w:val="0"/>
      <w:smallCaps w:val="0"/>
      <w:strike w:val="0"/>
      <w:color w:val="000000"/>
      <w:spacing w:val="0"/>
      <w:w w:val="100"/>
      <w:position w:val="0"/>
      <w:sz w:val="12"/>
      <w:szCs w:val="12"/>
      <w:u w:val="none"/>
      <w:lang w:val="ru-RU" w:eastAsia="ru-RU" w:bidi="ru-RU"/>
    </w:rPr>
  </w:style>
  <w:style w:type="character" w:customStyle="1" w:styleId="Bodytext895ptNotBoldExact">
    <w:name w:val="Body text (8) + 9;5 pt;Not Bold Exact"/>
    <w:basedOn w:val="Bodytext8"/>
    <w:rPr>
      <w:rFonts w:ascii="Tahoma" w:eastAsia="Tahoma" w:hAnsi="Tahoma" w:cs="Tahoma"/>
      <w:b/>
      <w:bCs/>
      <w:i w:val="0"/>
      <w:iCs w:val="0"/>
      <w:smallCaps w:val="0"/>
      <w:strike w:val="0"/>
      <w:sz w:val="19"/>
      <w:szCs w:val="19"/>
      <w:u w:val="none"/>
    </w:rPr>
  </w:style>
  <w:style w:type="character" w:customStyle="1" w:styleId="Bodytext13ConstantiaNotBoldSpacing0ptExact">
    <w:name w:val="Body text (13) + Constantia;Not Bold;Spacing 0 pt Exact"/>
    <w:basedOn w:val="Bodytext13"/>
    <w:rPr>
      <w:rFonts w:ascii="Constantia" w:eastAsia="Constantia" w:hAnsi="Constantia" w:cs="Constantia"/>
      <w:b/>
      <w:bCs/>
      <w:i w:val="0"/>
      <w:iCs w:val="0"/>
      <w:smallCaps w:val="0"/>
      <w:strike w:val="0"/>
      <w:spacing w:val="10"/>
      <w:sz w:val="12"/>
      <w:szCs w:val="12"/>
      <w:u w:val="none"/>
    </w:rPr>
  </w:style>
  <w:style w:type="character" w:customStyle="1" w:styleId="Bodytext12Constantia14ptNotBoldSpacing0ptExact">
    <w:name w:val="Body text (12) + Constantia;14 pt;Not Bold;Spacing 0 pt Exact"/>
    <w:basedOn w:val="Bodytext12"/>
    <w:rPr>
      <w:rFonts w:ascii="Constantia" w:eastAsia="Constantia" w:hAnsi="Constantia" w:cs="Constantia"/>
      <w:b/>
      <w:bCs/>
      <w:i/>
      <w:iCs/>
      <w:smallCaps w:val="0"/>
      <w:strike w:val="0"/>
      <w:spacing w:val="0"/>
      <w:sz w:val="28"/>
      <w:szCs w:val="28"/>
      <w:u w:val="none"/>
    </w:rPr>
  </w:style>
  <w:style w:type="character" w:customStyle="1" w:styleId="Bodytext16Exact">
    <w:name w:val="Body text (16) Exact"/>
    <w:basedOn w:val="a0"/>
    <w:rPr>
      <w:rFonts w:ascii="Century Schoolbook" w:eastAsia="Century Schoolbook" w:hAnsi="Century Schoolbook" w:cs="Century Schoolbook"/>
      <w:b w:val="0"/>
      <w:bCs w:val="0"/>
      <w:i w:val="0"/>
      <w:iCs w:val="0"/>
      <w:smallCaps w:val="0"/>
      <w:strike w:val="0"/>
      <w:sz w:val="11"/>
      <w:szCs w:val="11"/>
      <w:u w:val="none"/>
    </w:rPr>
  </w:style>
  <w:style w:type="character" w:customStyle="1" w:styleId="Bodytext16Tahoma7ptBoldExact">
    <w:name w:val="Body text (16) + Tahoma;7 pt;Bold Exact"/>
    <w:basedOn w:val="Bodytext16"/>
    <w:rPr>
      <w:rFonts w:ascii="Tahoma" w:eastAsia="Tahoma" w:hAnsi="Tahoma" w:cs="Tahoma"/>
      <w:b/>
      <w:bCs/>
      <w:i w:val="0"/>
      <w:iCs w:val="0"/>
      <w:smallCaps w:val="0"/>
      <w:strike w:val="0"/>
      <w:sz w:val="14"/>
      <w:szCs w:val="14"/>
      <w:u w:val="none"/>
    </w:rPr>
  </w:style>
  <w:style w:type="character" w:customStyle="1" w:styleId="Bodytext16TahomaBoldItalicExact">
    <w:name w:val="Body text (16) + Tahoma;Bold;Italic Exact"/>
    <w:basedOn w:val="Bodytext16"/>
    <w:rPr>
      <w:rFonts w:ascii="Tahoma" w:eastAsia="Tahoma" w:hAnsi="Tahoma" w:cs="Tahoma"/>
      <w:b/>
      <w:bCs/>
      <w:i/>
      <w:iCs/>
      <w:smallCaps w:val="0"/>
      <w:strike w:val="0"/>
      <w:sz w:val="11"/>
      <w:szCs w:val="11"/>
      <w:u w:val="none"/>
    </w:rPr>
  </w:style>
  <w:style w:type="character" w:customStyle="1" w:styleId="Bodytext16TahomaBoldItalicExact0">
    <w:name w:val="Body text (16) + Tahoma;Bold;Italic Exact"/>
    <w:basedOn w:val="Bodytext16"/>
    <w:rPr>
      <w:rFonts w:ascii="Tahoma" w:eastAsia="Tahoma" w:hAnsi="Tahoma" w:cs="Tahoma"/>
      <w:b/>
      <w:bCs/>
      <w:i/>
      <w:iCs/>
      <w:smallCaps w:val="0"/>
      <w:strike w:val="0"/>
      <w:sz w:val="11"/>
      <w:szCs w:val="11"/>
      <w:u w:val="single"/>
    </w:rPr>
  </w:style>
  <w:style w:type="character" w:customStyle="1" w:styleId="Bodytext17Exact">
    <w:name w:val="Body text (17) Exact"/>
    <w:basedOn w:val="a0"/>
    <w:link w:val="Bodytext17"/>
    <w:rPr>
      <w:rFonts w:ascii="Tahoma" w:eastAsia="Tahoma" w:hAnsi="Tahoma" w:cs="Tahoma"/>
      <w:b/>
      <w:bCs/>
      <w:i/>
      <w:iCs/>
      <w:smallCaps w:val="0"/>
      <w:strike w:val="0"/>
      <w:spacing w:val="-10"/>
      <w:sz w:val="11"/>
      <w:szCs w:val="11"/>
      <w:u w:val="none"/>
    </w:rPr>
  </w:style>
  <w:style w:type="character" w:customStyle="1" w:styleId="Bodytext7">
    <w:name w:val="Body text (7)_"/>
    <w:basedOn w:val="a0"/>
    <w:link w:val="Bodytext70"/>
    <w:rPr>
      <w:rFonts w:ascii="Tahoma" w:eastAsia="Tahoma" w:hAnsi="Tahoma" w:cs="Tahoma"/>
      <w:b/>
      <w:bCs/>
      <w:i/>
      <w:iCs/>
      <w:smallCaps w:val="0"/>
      <w:strike w:val="0"/>
      <w:spacing w:val="-20"/>
      <w:sz w:val="19"/>
      <w:szCs w:val="19"/>
      <w:u w:val="none"/>
    </w:rPr>
  </w:style>
  <w:style w:type="character" w:customStyle="1" w:styleId="Bodytext8">
    <w:name w:val="Body text (8)_"/>
    <w:basedOn w:val="a0"/>
    <w:link w:val="Bodytext80"/>
    <w:rPr>
      <w:rFonts w:ascii="Tahoma" w:eastAsia="Tahoma" w:hAnsi="Tahoma" w:cs="Tahoma"/>
      <w:b/>
      <w:bCs/>
      <w:i w:val="0"/>
      <w:iCs w:val="0"/>
      <w:smallCaps w:val="0"/>
      <w:strike w:val="0"/>
      <w:sz w:val="14"/>
      <w:szCs w:val="14"/>
      <w:u w:val="none"/>
    </w:rPr>
  </w:style>
  <w:style w:type="character" w:customStyle="1" w:styleId="Bodytext875ptItalicSpacing-1pt">
    <w:name w:val="Body text (8) + 7;5 pt;Italic;Spacing -1 pt"/>
    <w:basedOn w:val="Bodytext8"/>
    <w:rPr>
      <w:rFonts w:ascii="Tahoma" w:eastAsia="Tahoma" w:hAnsi="Tahoma" w:cs="Tahoma"/>
      <w:b/>
      <w:bCs/>
      <w:i/>
      <w:iCs/>
      <w:smallCaps w:val="0"/>
      <w:strike w:val="0"/>
      <w:color w:val="000000"/>
      <w:spacing w:val="-20"/>
      <w:w w:val="100"/>
      <w:position w:val="0"/>
      <w:sz w:val="15"/>
      <w:szCs w:val="15"/>
      <w:u w:val="none"/>
      <w:lang w:val="en-US" w:eastAsia="en-US" w:bidi="en-US"/>
    </w:rPr>
  </w:style>
  <w:style w:type="character" w:customStyle="1" w:styleId="Bodytext10">
    <w:name w:val="Body text (10)_"/>
    <w:basedOn w:val="a0"/>
    <w:link w:val="Bodytext100"/>
    <w:rPr>
      <w:rFonts w:ascii="Constantia" w:eastAsia="Constantia" w:hAnsi="Constantia" w:cs="Constantia"/>
      <w:b w:val="0"/>
      <w:bCs w:val="0"/>
      <w:i w:val="0"/>
      <w:iCs w:val="0"/>
      <w:smallCaps w:val="0"/>
      <w:strike w:val="0"/>
      <w:sz w:val="12"/>
      <w:szCs w:val="12"/>
      <w:u w:val="none"/>
    </w:rPr>
  </w:style>
  <w:style w:type="character" w:customStyle="1" w:styleId="Bodytext10Tahoma7ptBold">
    <w:name w:val="Body text (10) + Tahoma;7 pt;Bold"/>
    <w:basedOn w:val="Bodytext10"/>
    <w:rPr>
      <w:rFonts w:ascii="Tahoma" w:eastAsia="Tahoma" w:hAnsi="Tahoma" w:cs="Tahoma"/>
      <w:b/>
      <w:bCs/>
      <w:i w:val="0"/>
      <w:iCs w:val="0"/>
      <w:smallCaps w:val="0"/>
      <w:strike w:val="0"/>
      <w:color w:val="000000"/>
      <w:spacing w:val="0"/>
      <w:w w:val="100"/>
      <w:position w:val="0"/>
      <w:sz w:val="14"/>
      <w:szCs w:val="14"/>
      <w:u w:val="none"/>
      <w:lang w:val="ru-RU" w:eastAsia="ru-RU" w:bidi="ru-RU"/>
    </w:rPr>
  </w:style>
  <w:style w:type="character" w:customStyle="1" w:styleId="Bodytext12">
    <w:name w:val="Body text (12)_"/>
    <w:basedOn w:val="a0"/>
    <w:link w:val="Bodytext120"/>
    <w:rPr>
      <w:rFonts w:ascii="Tahoma" w:eastAsia="Tahoma" w:hAnsi="Tahoma" w:cs="Tahoma"/>
      <w:b/>
      <w:bCs/>
      <w:i/>
      <w:iCs/>
      <w:smallCaps w:val="0"/>
      <w:strike w:val="0"/>
      <w:spacing w:val="-20"/>
      <w:sz w:val="15"/>
      <w:szCs w:val="15"/>
      <w:u w:val="none"/>
    </w:rPr>
  </w:style>
  <w:style w:type="character" w:customStyle="1" w:styleId="Bodytext127ptNotItalicSpacing0pt">
    <w:name w:val="Body text (12) + 7 pt;Not Italic;Spacing 0 pt"/>
    <w:basedOn w:val="Bodytext12"/>
    <w:rPr>
      <w:rFonts w:ascii="Tahoma" w:eastAsia="Tahoma" w:hAnsi="Tahoma" w:cs="Tahoma"/>
      <w:b/>
      <w:bCs/>
      <w:i/>
      <w:iCs/>
      <w:smallCaps w:val="0"/>
      <w:strike w:val="0"/>
      <w:color w:val="000000"/>
      <w:spacing w:val="0"/>
      <w:w w:val="100"/>
      <w:position w:val="0"/>
      <w:sz w:val="14"/>
      <w:szCs w:val="14"/>
      <w:u w:val="none"/>
      <w:lang w:val="ru-RU" w:eastAsia="ru-RU" w:bidi="ru-RU"/>
    </w:rPr>
  </w:style>
  <w:style w:type="character" w:customStyle="1" w:styleId="Bodytext15">
    <w:name w:val="Body text (15)_"/>
    <w:basedOn w:val="a0"/>
    <w:link w:val="Bodytext150"/>
    <w:rPr>
      <w:rFonts w:ascii="Franklin Gothic Heavy" w:eastAsia="Franklin Gothic Heavy" w:hAnsi="Franklin Gothic Heavy" w:cs="Franklin Gothic Heavy"/>
      <w:b/>
      <w:bCs/>
      <w:i/>
      <w:iCs/>
      <w:smallCaps w:val="0"/>
      <w:strike w:val="0"/>
      <w:spacing w:val="-10"/>
      <w:sz w:val="21"/>
      <w:szCs w:val="21"/>
      <w:u w:val="none"/>
    </w:rPr>
  </w:style>
  <w:style w:type="character" w:customStyle="1" w:styleId="Bodytext3FranklinGothicHeavy105ptItalicSpacing0pt">
    <w:name w:val="Body text (3) + Franklin Gothic Heavy;10;5 pt;Italic;Spacing 0 pt"/>
    <w:basedOn w:val="Bodytext3"/>
    <w:rPr>
      <w:rFonts w:ascii="Franklin Gothic Heavy" w:eastAsia="Franklin Gothic Heavy" w:hAnsi="Franklin Gothic Heavy" w:cs="Franklin Gothic Heavy"/>
      <w:b/>
      <w:bCs/>
      <w:i/>
      <w:iCs/>
      <w:smallCaps w:val="0"/>
      <w:strike w:val="0"/>
      <w:color w:val="000000"/>
      <w:spacing w:val="-10"/>
      <w:w w:val="100"/>
      <w:position w:val="0"/>
      <w:sz w:val="21"/>
      <w:szCs w:val="21"/>
      <w:u w:val="none"/>
      <w:lang w:val="ru-RU" w:eastAsia="ru-RU" w:bidi="ru-RU"/>
    </w:rPr>
  </w:style>
  <w:style w:type="character" w:customStyle="1" w:styleId="Bodytext895pt">
    <w:name w:val="Body text (8) + 9;5 pt"/>
    <w:basedOn w:val="Bodytext8"/>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Bodytext13">
    <w:name w:val="Body text (13)_"/>
    <w:basedOn w:val="a0"/>
    <w:link w:val="Bodytext130"/>
    <w:rPr>
      <w:rFonts w:ascii="Century Schoolbook" w:eastAsia="Century Schoolbook" w:hAnsi="Century Schoolbook" w:cs="Century Schoolbook"/>
      <w:b/>
      <w:bCs/>
      <w:i w:val="0"/>
      <w:iCs w:val="0"/>
      <w:smallCaps w:val="0"/>
      <w:strike w:val="0"/>
      <w:sz w:val="12"/>
      <w:szCs w:val="12"/>
      <w:u w:val="none"/>
    </w:rPr>
  </w:style>
  <w:style w:type="character" w:customStyle="1" w:styleId="Bodytext13ConstantiaNotBoldSpacing0pt">
    <w:name w:val="Body text (13) + Constantia;Not Bold;Spacing 0 pt"/>
    <w:basedOn w:val="Bodytext13"/>
    <w:rPr>
      <w:rFonts w:ascii="Constantia" w:eastAsia="Constantia" w:hAnsi="Constantia" w:cs="Constantia"/>
      <w:b/>
      <w:bCs/>
      <w:i w:val="0"/>
      <w:iCs w:val="0"/>
      <w:smallCaps w:val="0"/>
      <w:strike w:val="0"/>
      <w:color w:val="000000"/>
      <w:spacing w:val="10"/>
      <w:w w:val="100"/>
      <w:position w:val="0"/>
      <w:sz w:val="12"/>
      <w:szCs w:val="12"/>
      <w:u w:val="none"/>
      <w:lang w:val="ru-RU" w:eastAsia="ru-RU" w:bidi="ru-RU"/>
    </w:rPr>
  </w:style>
  <w:style w:type="character" w:customStyle="1" w:styleId="Bodytext86ptSmallCaps">
    <w:name w:val="Body text (8) + 6 pt;Small Caps"/>
    <w:basedOn w:val="Bodytext8"/>
    <w:rPr>
      <w:rFonts w:ascii="Tahoma" w:eastAsia="Tahoma" w:hAnsi="Tahoma" w:cs="Tahoma"/>
      <w:b/>
      <w:bCs/>
      <w:i w:val="0"/>
      <w:iCs w:val="0"/>
      <w:smallCaps/>
      <w:strike w:val="0"/>
      <w:color w:val="000000"/>
      <w:spacing w:val="0"/>
      <w:w w:val="100"/>
      <w:position w:val="0"/>
      <w:sz w:val="12"/>
      <w:szCs w:val="12"/>
      <w:u w:val="none"/>
      <w:lang w:val="ru-RU" w:eastAsia="ru-RU" w:bidi="ru-RU"/>
    </w:rPr>
  </w:style>
  <w:style w:type="character" w:customStyle="1" w:styleId="Bodytext86pt">
    <w:name w:val="Body text (8) + 6 pt"/>
    <w:basedOn w:val="Bodytext8"/>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Bodytext10CenturySchoolbook4ptItalic">
    <w:name w:val="Body text (10) + Century Schoolbook;4 pt;Italic"/>
    <w:basedOn w:val="Bodytext10"/>
    <w:rPr>
      <w:rFonts w:ascii="Century Schoolbook" w:eastAsia="Century Schoolbook" w:hAnsi="Century Schoolbook" w:cs="Century Schoolbook"/>
      <w:b w:val="0"/>
      <w:bCs w:val="0"/>
      <w:i/>
      <w:iCs/>
      <w:smallCaps w:val="0"/>
      <w:strike w:val="0"/>
      <w:color w:val="000000"/>
      <w:spacing w:val="0"/>
      <w:w w:val="100"/>
      <w:position w:val="0"/>
      <w:sz w:val="8"/>
      <w:szCs w:val="8"/>
      <w:u w:val="none"/>
      <w:lang w:val="ru-RU" w:eastAsia="ru-RU" w:bidi="ru-RU"/>
    </w:rPr>
  </w:style>
  <w:style w:type="character" w:customStyle="1" w:styleId="Bodytext10Tahoma55ptBoldItalic">
    <w:name w:val="Body text (10) + Tahoma;5;5 pt;Bold;Italic"/>
    <w:basedOn w:val="Bodytext10"/>
    <w:rPr>
      <w:rFonts w:ascii="Tahoma" w:eastAsia="Tahoma" w:hAnsi="Tahoma" w:cs="Tahoma"/>
      <w:b/>
      <w:bCs/>
      <w:i/>
      <w:iCs/>
      <w:smallCaps w:val="0"/>
      <w:strike w:val="0"/>
      <w:color w:val="000000"/>
      <w:spacing w:val="0"/>
      <w:w w:val="100"/>
      <w:position w:val="0"/>
      <w:sz w:val="11"/>
      <w:szCs w:val="11"/>
      <w:u w:val="none"/>
      <w:lang w:val="ru-RU" w:eastAsia="ru-RU" w:bidi="ru-RU"/>
    </w:rPr>
  </w:style>
  <w:style w:type="character" w:customStyle="1" w:styleId="Bodytext8Constantia55ptNotBold">
    <w:name w:val="Body text (8) + Constantia;5;5 pt;Not Bold"/>
    <w:basedOn w:val="Bodytext8"/>
    <w:rPr>
      <w:rFonts w:ascii="Constantia" w:eastAsia="Constantia" w:hAnsi="Constantia" w:cs="Constantia"/>
      <w:b/>
      <w:bCs/>
      <w:i w:val="0"/>
      <w:iCs w:val="0"/>
      <w:smallCaps w:val="0"/>
      <w:strike w:val="0"/>
      <w:color w:val="000000"/>
      <w:spacing w:val="0"/>
      <w:w w:val="100"/>
      <w:position w:val="0"/>
      <w:sz w:val="11"/>
      <w:szCs w:val="11"/>
      <w:u w:val="single"/>
      <w:lang w:val="ru-RU" w:eastAsia="ru-RU" w:bidi="ru-RU"/>
    </w:rPr>
  </w:style>
  <w:style w:type="character" w:customStyle="1" w:styleId="Bodytext8Constantia55ptNotBold0">
    <w:name w:val="Body text (8) + Constantia;5;5 pt;Not Bold"/>
    <w:basedOn w:val="Bodytext8"/>
    <w:rPr>
      <w:rFonts w:ascii="Constantia" w:eastAsia="Constantia" w:hAnsi="Constantia" w:cs="Constantia"/>
      <w:b/>
      <w:bCs/>
      <w:i w:val="0"/>
      <w:iCs w:val="0"/>
      <w:smallCaps w:val="0"/>
      <w:strike w:val="0"/>
      <w:color w:val="000000"/>
      <w:spacing w:val="0"/>
      <w:w w:val="100"/>
      <w:position w:val="0"/>
      <w:sz w:val="11"/>
      <w:szCs w:val="11"/>
      <w:u w:val="none"/>
      <w:lang w:val="ru-RU" w:eastAsia="ru-RU" w:bidi="ru-RU"/>
    </w:rPr>
  </w:style>
  <w:style w:type="character" w:customStyle="1" w:styleId="Bodytext16">
    <w:name w:val="Body text (16)_"/>
    <w:basedOn w:val="a0"/>
    <w:link w:val="Bodytext160"/>
    <w:rPr>
      <w:rFonts w:ascii="Century Schoolbook" w:eastAsia="Century Schoolbook" w:hAnsi="Century Schoolbook" w:cs="Century Schoolbook"/>
      <w:b w:val="0"/>
      <w:bCs w:val="0"/>
      <w:i w:val="0"/>
      <w:iCs w:val="0"/>
      <w:smallCaps w:val="0"/>
      <w:strike w:val="0"/>
      <w:sz w:val="11"/>
      <w:szCs w:val="11"/>
      <w:u w:val="none"/>
    </w:rPr>
  </w:style>
  <w:style w:type="character" w:customStyle="1" w:styleId="Headerorfooter10pt">
    <w:name w:val="Header or footer + 10 pt"/>
    <w:basedOn w:val="Headerorfooter"/>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Bodytext875ptItalicSpacing-1pt0">
    <w:name w:val="Body text (8) + 7;5 pt;Italic;Spacing -1 pt"/>
    <w:basedOn w:val="Bodytext8"/>
    <w:rPr>
      <w:rFonts w:ascii="Tahoma" w:eastAsia="Tahoma" w:hAnsi="Tahoma" w:cs="Tahoma"/>
      <w:b/>
      <w:bCs/>
      <w:i/>
      <w:iCs/>
      <w:smallCaps w:val="0"/>
      <w:strike w:val="0"/>
      <w:color w:val="000000"/>
      <w:spacing w:val="-20"/>
      <w:w w:val="100"/>
      <w:position w:val="0"/>
      <w:sz w:val="15"/>
      <w:szCs w:val="15"/>
      <w:u w:val="single"/>
      <w:lang w:val="ru-RU" w:eastAsia="ru-RU" w:bidi="ru-RU"/>
    </w:rPr>
  </w:style>
  <w:style w:type="character" w:customStyle="1" w:styleId="Bodytext81">
    <w:name w:val="Body text (8)"/>
    <w:basedOn w:val="Bodytext8"/>
    <w:rPr>
      <w:rFonts w:ascii="Tahoma" w:eastAsia="Tahoma" w:hAnsi="Tahoma" w:cs="Tahoma"/>
      <w:b/>
      <w:bCs/>
      <w:i w:val="0"/>
      <w:iCs w:val="0"/>
      <w:smallCaps w:val="0"/>
      <w:strike w:val="0"/>
      <w:color w:val="000000"/>
      <w:spacing w:val="0"/>
      <w:w w:val="100"/>
      <w:position w:val="0"/>
      <w:sz w:val="14"/>
      <w:szCs w:val="14"/>
      <w:u w:val="single"/>
      <w:lang w:val="en-US" w:eastAsia="en-US" w:bidi="en-US"/>
    </w:rPr>
  </w:style>
  <w:style w:type="character" w:customStyle="1" w:styleId="Bodytext82">
    <w:name w:val="Body text (8)"/>
    <w:basedOn w:val="Bodytext8"/>
    <w:rPr>
      <w:rFonts w:ascii="Tahoma" w:eastAsia="Tahoma" w:hAnsi="Tahoma" w:cs="Tahoma"/>
      <w:b/>
      <w:bCs/>
      <w:i w:val="0"/>
      <w:iCs w:val="0"/>
      <w:smallCaps w:val="0"/>
      <w:strike w:val="0"/>
      <w:color w:val="000000"/>
      <w:spacing w:val="0"/>
      <w:w w:val="100"/>
      <w:position w:val="0"/>
      <w:sz w:val="14"/>
      <w:szCs w:val="14"/>
      <w:u w:val="single"/>
      <w:lang w:val="ru-RU" w:eastAsia="ru-RU" w:bidi="ru-RU"/>
    </w:rPr>
  </w:style>
  <w:style w:type="character" w:customStyle="1" w:styleId="Bodytext28ptSmallCaps">
    <w:name w:val="Body text (2) + 8 pt;Small Caps"/>
    <w:basedOn w:val="Bodytext2"/>
    <w:rPr>
      <w:rFonts w:ascii="Tahoma" w:eastAsia="Tahoma" w:hAnsi="Tahoma" w:cs="Tahoma"/>
      <w:b w:val="0"/>
      <w:bCs w:val="0"/>
      <w:i w:val="0"/>
      <w:iCs w:val="0"/>
      <w:smallCaps/>
      <w:strike w:val="0"/>
      <w:color w:val="000000"/>
      <w:spacing w:val="0"/>
      <w:w w:val="100"/>
      <w:position w:val="0"/>
      <w:sz w:val="16"/>
      <w:szCs w:val="16"/>
      <w:u w:val="none"/>
      <w:lang w:val="ru-RU" w:eastAsia="ru-RU" w:bidi="ru-RU"/>
    </w:rPr>
  </w:style>
  <w:style w:type="character" w:customStyle="1" w:styleId="Bodytext4Exact">
    <w:name w:val="Body text (4) Exact"/>
    <w:basedOn w:val="a0"/>
    <w:rPr>
      <w:rFonts w:ascii="Tahoma" w:eastAsia="Tahoma" w:hAnsi="Tahoma" w:cs="Tahoma"/>
      <w:b w:val="0"/>
      <w:bCs w:val="0"/>
      <w:i w:val="0"/>
      <w:iCs w:val="0"/>
      <w:smallCaps w:val="0"/>
      <w:strike w:val="0"/>
      <w:sz w:val="16"/>
      <w:szCs w:val="16"/>
      <w:u w:val="none"/>
    </w:rPr>
  </w:style>
  <w:style w:type="character" w:customStyle="1" w:styleId="Heading12">
    <w:name w:val="Heading #1 (2)_"/>
    <w:basedOn w:val="a0"/>
    <w:link w:val="Heading120"/>
    <w:rPr>
      <w:rFonts w:ascii="Bookman Old Style" w:eastAsia="Bookman Old Style" w:hAnsi="Bookman Old Style" w:cs="Bookman Old Style"/>
      <w:b/>
      <w:bCs/>
      <w:i w:val="0"/>
      <w:iCs w:val="0"/>
      <w:smallCaps w:val="0"/>
      <w:strike w:val="0"/>
      <w:sz w:val="34"/>
      <w:szCs w:val="34"/>
      <w:u w:val="none"/>
    </w:rPr>
  </w:style>
  <w:style w:type="character" w:customStyle="1" w:styleId="Heading121">
    <w:name w:val="Heading #1 (2)"/>
    <w:basedOn w:val="Heading12"/>
    <w:rPr>
      <w:rFonts w:ascii="Bookman Old Style" w:eastAsia="Bookman Old Style" w:hAnsi="Bookman Old Style" w:cs="Bookman Old Style"/>
      <w:b/>
      <w:bCs/>
      <w:i w:val="0"/>
      <w:iCs w:val="0"/>
      <w:smallCaps w:val="0"/>
      <w:strike w:val="0"/>
      <w:color w:val="000000"/>
      <w:spacing w:val="0"/>
      <w:w w:val="100"/>
      <w:position w:val="0"/>
      <w:sz w:val="34"/>
      <w:szCs w:val="34"/>
      <w:u w:val="none"/>
      <w:lang w:val="ru-RU" w:eastAsia="ru-RU" w:bidi="ru-RU"/>
    </w:rPr>
  </w:style>
  <w:style w:type="character" w:customStyle="1" w:styleId="Bodytext365ptNotBold">
    <w:name w:val="Body text (3) + 6;5 pt;Not Bold"/>
    <w:basedOn w:val="Bodytext3"/>
    <w:rPr>
      <w:rFonts w:ascii="Tahoma" w:eastAsia="Tahoma" w:hAnsi="Tahoma" w:cs="Tahoma"/>
      <w:b/>
      <w:bCs/>
      <w:i w:val="0"/>
      <w:iCs w:val="0"/>
      <w:smallCaps w:val="0"/>
      <w:strike w:val="0"/>
      <w:color w:val="000000"/>
      <w:spacing w:val="0"/>
      <w:w w:val="100"/>
      <w:position w:val="0"/>
      <w:sz w:val="13"/>
      <w:szCs w:val="13"/>
      <w:u w:val="none"/>
      <w:lang w:val="ru-RU" w:eastAsia="ru-RU" w:bidi="ru-RU"/>
    </w:rPr>
  </w:style>
  <w:style w:type="character" w:customStyle="1" w:styleId="Bodytext365ptNotBold0">
    <w:name w:val="Body text (3) + 6;5 pt;Not Bold"/>
    <w:basedOn w:val="Bodytext3"/>
    <w:rPr>
      <w:rFonts w:ascii="Tahoma" w:eastAsia="Tahoma" w:hAnsi="Tahoma" w:cs="Tahoma"/>
      <w:b/>
      <w:bCs/>
      <w:i w:val="0"/>
      <w:iCs w:val="0"/>
      <w:smallCaps w:val="0"/>
      <w:strike w:val="0"/>
      <w:color w:val="000000"/>
      <w:spacing w:val="0"/>
      <w:w w:val="100"/>
      <w:position w:val="0"/>
      <w:sz w:val="13"/>
      <w:szCs w:val="13"/>
      <w:u w:val="none"/>
      <w:lang w:val="ru-RU" w:eastAsia="ru-RU" w:bidi="ru-RU"/>
    </w:rPr>
  </w:style>
  <w:style w:type="character" w:customStyle="1" w:styleId="Tablecaption">
    <w:name w:val="Table caption_"/>
    <w:basedOn w:val="a0"/>
    <w:link w:val="Tablecaption0"/>
    <w:rPr>
      <w:rFonts w:ascii="Tahoma" w:eastAsia="Tahoma" w:hAnsi="Tahoma" w:cs="Tahoma"/>
      <w:b/>
      <w:bCs/>
      <w:i w:val="0"/>
      <w:iCs w:val="0"/>
      <w:smallCaps w:val="0"/>
      <w:strike w:val="0"/>
      <w:sz w:val="14"/>
      <w:szCs w:val="14"/>
      <w:u w:val="none"/>
    </w:rPr>
  </w:style>
  <w:style w:type="character" w:customStyle="1" w:styleId="Tablecaption2">
    <w:name w:val="Table caption (2)_"/>
    <w:basedOn w:val="a0"/>
    <w:link w:val="Tablecaption20"/>
    <w:rPr>
      <w:rFonts w:ascii="Tahoma" w:eastAsia="Tahoma" w:hAnsi="Tahoma" w:cs="Tahoma"/>
      <w:b/>
      <w:bCs/>
      <w:i w:val="0"/>
      <w:iCs w:val="0"/>
      <w:smallCaps w:val="0"/>
      <w:strike w:val="0"/>
      <w:sz w:val="19"/>
      <w:szCs w:val="19"/>
      <w:u w:val="none"/>
    </w:rPr>
  </w:style>
  <w:style w:type="character" w:customStyle="1" w:styleId="Tablecaption2NotBold">
    <w:name w:val="Table caption (2) + Not Bold"/>
    <w:basedOn w:val="Tablecaption2"/>
    <w:rPr>
      <w:rFonts w:ascii="Tahoma" w:eastAsia="Tahoma" w:hAnsi="Tahoma" w:cs="Tahoma"/>
      <w:b/>
      <w:bCs/>
      <w:i w:val="0"/>
      <w:iCs w:val="0"/>
      <w:smallCaps w:val="0"/>
      <w:strike w:val="0"/>
      <w:color w:val="000000"/>
      <w:spacing w:val="0"/>
      <w:w w:val="100"/>
      <w:position w:val="0"/>
      <w:sz w:val="19"/>
      <w:szCs w:val="19"/>
      <w:u w:val="none"/>
      <w:lang w:val="ru-RU" w:eastAsia="ru-RU" w:bidi="ru-RU"/>
    </w:rPr>
  </w:style>
  <w:style w:type="character" w:customStyle="1" w:styleId="Tablecaption265ptNotBold">
    <w:name w:val="Table caption (2) + 6;5 pt;Not Bold"/>
    <w:basedOn w:val="Tablecaption2"/>
    <w:rPr>
      <w:rFonts w:ascii="Tahoma" w:eastAsia="Tahoma" w:hAnsi="Tahoma" w:cs="Tahoma"/>
      <w:b/>
      <w:bCs/>
      <w:i w:val="0"/>
      <w:iCs w:val="0"/>
      <w:smallCaps w:val="0"/>
      <w:strike w:val="0"/>
      <w:color w:val="000000"/>
      <w:spacing w:val="0"/>
      <w:w w:val="100"/>
      <w:position w:val="0"/>
      <w:sz w:val="13"/>
      <w:szCs w:val="13"/>
      <w:u w:val="none"/>
      <w:lang w:val="ru-RU" w:eastAsia="ru-RU" w:bidi="ru-RU"/>
    </w:rPr>
  </w:style>
  <w:style w:type="character" w:customStyle="1" w:styleId="Tablecaption265ptNotBold0">
    <w:name w:val="Table caption (2) + 6;5 pt;Not Bold"/>
    <w:basedOn w:val="Tablecaption2"/>
    <w:rPr>
      <w:rFonts w:ascii="Tahoma" w:eastAsia="Tahoma" w:hAnsi="Tahoma" w:cs="Tahoma"/>
      <w:b/>
      <w:bCs/>
      <w:i w:val="0"/>
      <w:iCs w:val="0"/>
      <w:smallCaps w:val="0"/>
      <w:strike w:val="0"/>
      <w:color w:val="000000"/>
      <w:spacing w:val="0"/>
      <w:w w:val="100"/>
      <w:position w:val="0"/>
      <w:sz w:val="13"/>
      <w:szCs w:val="13"/>
      <w:u w:val="none"/>
      <w:lang w:val="ru-RU" w:eastAsia="ru-RU" w:bidi="ru-RU"/>
    </w:rPr>
  </w:style>
  <w:style w:type="character" w:customStyle="1" w:styleId="Headerorfooter10pt0">
    <w:name w:val="Header or footer + 10 pt"/>
    <w:basedOn w:val="Headerorfooter"/>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2">
    <w:name w:val="Оглавление 2 Знак"/>
    <w:basedOn w:val="a0"/>
    <w:link w:val="20"/>
    <w:rPr>
      <w:rFonts w:ascii="Tahoma" w:eastAsia="Tahoma" w:hAnsi="Tahoma" w:cs="Tahoma"/>
      <w:b/>
      <w:bCs/>
      <w:i w:val="0"/>
      <w:iCs w:val="0"/>
      <w:smallCaps w:val="0"/>
      <w:strike w:val="0"/>
      <w:sz w:val="14"/>
      <w:szCs w:val="14"/>
      <w:u w:val="none"/>
    </w:rPr>
  </w:style>
  <w:style w:type="character" w:customStyle="1" w:styleId="Bodytext2BoldItalicSpacing-1pt0">
    <w:name w:val="Body text (2) + Bold;Italic;Spacing -1 pt"/>
    <w:basedOn w:val="Bodytext2"/>
    <w:rPr>
      <w:rFonts w:ascii="Tahoma" w:eastAsia="Tahoma" w:hAnsi="Tahoma" w:cs="Tahoma"/>
      <w:b/>
      <w:bCs/>
      <w:i/>
      <w:iCs/>
      <w:smallCaps w:val="0"/>
      <w:strike w:val="0"/>
      <w:color w:val="000000"/>
      <w:spacing w:val="-20"/>
      <w:w w:val="100"/>
      <w:position w:val="0"/>
      <w:sz w:val="19"/>
      <w:szCs w:val="19"/>
      <w:u w:val="none"/>
      <w:lang w:val="ru-RU" w:eastAsia="ru-RU" w:bidi="ru-RU"/>
    </w:rPr>
  </w:style>
  <w:style w:type="character" w:customStyle="1" w:styleId="Heading2ItalicSpacing-1pt">
    <w:name w:val="Heading #2 + Italic;Spacing -1 pt"/>
    <w:basedOn w:val="Heading2"/>
    <w:rPr>
      <w:rFonts w:ascii="Tahoma" w:eastAsia="Tahoma" w:hAnsi="Tahoma" w:cs="Tahoma"/>
      <w:b/>
      <w:bCs/>
      <w:i/>
      <w:iCs/>
      <w:smallCaps w:val="0"/>
      <w:strike w:val="0"/>
      <w:color w:val="000000"/>
      <w:spacing w:val="-20"/>
      <w:w w:val="100"/>
      <w:position w:val="0"/>
      <w:sz w:val="19"/>
      <w:szCs w:val="19"/>
      <w:u w:val="none"/>
      <w:lang w:val="ru-RU" w:eastAsia="ru-RU" w:bidi="ru-RU"/>
    </w:rPr>
  </w:style>
  <w:style w:type="paragraph" w:customStyle="1" w:styleId="Footnote0">
    <w:name w:val="Footnote"/>
    <w:basedOn w:val="a"/>
    <w:link w:val="Footnote"/>
    <w:pPr>
      <w:shd w:val="clear" w:color="auto" w:fill="FFFFFF"/>
      <w:spacing w:line="197" w:lineRule="exact"/>
      <w:jc w:val="both"/>
    </w:pPr>
    <w:rPr>
      <w:rFonts w:ascii="Tahoma" w:eastAsia="Tahoma" w:hAnsi="Tahoma" w:cs="Tahoma"/>
      <w:sz w:val="16"/>
      <w:szCs w:val="16"/>
    </w:rPr>
  </w:style>
  <w:style w:type="paragraph" w:customStyle="1" w:styleId="Footnote20">
    <w:name w:val="Footnote (2)"/>
    <w:basedOn w:val="a"/>
    <w:link w:val="Footnote2"/>
    <w:pPr>
      <w:shd w:val="clear" w:color="auto" w:fill="FFFFFF"/>
      <w:spacing w:after="120" w:line="0" w:lineRule="atLeast"/>
      <w:jc w:val="both"/>
    </w:pPr>
    <w:rPr>
      <w:rFonts w:ascii="Tahoma" w:eastAsia="Tahoma" w:hAnsi="Tahoma" w:cs="Tahoma"/>
      <w:b/>
      <w:bCs/>
      <w:sz w:val="19"/>
      <w:szCs w:val="19"/>
    </w:rPr>
  </w:style>
  <w:style w:type="paragraph" w:customStyle="1" w:styleId="Footnote30">
    <w:name w:val="Footnote (3)"/>
    <w:basedOn w:val="a"/>
    <w:link w:val="Footnote3"/>
    <w:pPr>
      <w:shd w:val="clear" w:color="auto" w:fill="FFFFFF"/>
      <w:spacing w:before="120" w:after="60" w:line="245" w:lineRule="exact"/>
      <w:ind w:firstLine="600"/>
      <w:jc w:val="both"/>
    </w:pPr>
    <w:rPr>
      <w:rFonts w:ascii="Tahoma" w:eastAsia="Tahoma" w:hAnsi="Tahoma" w:cs="Tahoma"/>
      <w:sz w:val="19"/>
      <w:szCs w:val="19"/>
    </w:rPr>
  </w:style>
  <w:style w:type="paragraph" w:customStyle="1" w:styleId="Footnote40">
    <w:name w:val="Footnote (4)"/>
    <w:basedOn w:val="a"/>
    <w:link w:val="Footnote4"/>
    <w:pPr>
      <w:shd w:val="clear" w:color="auto" w:fill="FFFFFF"/>
      <w:spacing w:after="120" w:line="0" w:lineRule="atLeast"/>
      <w:jc w:val="both"/>
    </w:pPr>
    <w:rPr>
      <w:rFonts w:ascii="Tahoma" w:eastAsia="Tahoma" w:hAnsi="Tahoma" w:cs="Tahoma"/>
      <w:b/>
      <w:bCs/>
      <w:sz w:val="14"/>
      <w:szCs w:val="14"/>
    </w:rPr>
  </w:style>
  <w:style w:type="paragraph" w:customStyle="1" w:styleId="Footnote50">
    <w:name w:val="Footnote (5)"/>
    <w:basedOn w:val="a"/>
    <w:link w:val="Footnote5"/>
    <w:pPr>
      <w:shd w:val="clear" w:color="auto" w:fill="FFFFFF"/>
      <w:spacing w:before="120" w:line="0" w:lineRule="atLeast"/>
      <w:jc w:val="both"/>
    </w:pPr>
    <w:rPr>
      <w:rFonts w:ascii="Century Schoolbook" w:eastAsia="Century Schoolbook" w:hAnsi="Century Schoolbook" w:cs="Century Schoolbook"/>
      <w:b/>
      <w:bCs/>
      <w:sz w:val="12"/>
      <w:szCs w:val="12"/>
    </w:rPr>
  </w:style>
  <w:style w:type="paragraph" w:customStyle="1" w:styleId="Footnote60">
    <w:name w:val="Footnote (6)"/>
    <w:basedOn w:val="a"/>
    <w:link w:val="Footnote6"/>
    <w:pPr>
      <w:shd w:val="clear" w:color="auto" w:fill="FFFFFF"/>
      <w:spacing w:before="60" w:after="120" w:line="0" w:lineRule="atLeast"/>
      <w:jc w:val="both"/>
    </w:pPr>
    <w:rPr>
      <w:rFonts w:ascii="Constantia" w:eastAsia="Constantia" w:hAnsi="Constantia" w:cs="Constantia"/>
      <w:sz w:val="11"/>
      <w:szCs w:val="11"/>
    </w:rPr>
  </w:style>
  <w:style w:type="paragraph" w:customStyle="1" w:styleId="Footnote70">
    <w:name w:val="Footnote (7)"/>
    <w:basedOn w:val="a"/>
    <w:link w:val="Footnote7"/>
    <w:pPr>
      <w:shd w:val="clear" w:color="auto" w:fill="FFFFFF"/>
      <w:spacing w:before="120" w:line="0" w:lineRule="atLeast"/>
      <w:jc w:val="both"/>
    </w:pPr>
    <w:rPr>
      <w:rFonts w:ascii="Constantia" w:eastAsia="Constantia" w:hAnsi="Constantia" w:cs="Constantia"/>
      <w:sz w:val="12"/>
      <w:szCs w:val="12"/>
    </w:rPr>
  </w:style>
  <w:style w:type="paragraph" w:customStyle="1" w:styleId="Footnote80">
    <w:name w:val="Footnote (8)"/>
    <w:basedOn w:val="a"/>
    <w:link w:val="Footnote8"/>
    <w:pPr>
      <w:shd w:val="clear" w:color="auto" w:fill="FFFFFF"/>
      <w:spacing w:before="120" w:after="120" w:line="0" w:lineRule="atLeast"/>
      <w:jc w:val="both"/>
    </w:pPr>
    <w:rPr>
      <w:rFonts w:ascii="Tahoma" w:eastAsia="Tahoma" w:hAnsi="Tahoma" w:cs="Tahoma"/>
      <w:b/>
      <w:bCs/>
      <w:i/>
      <w:iCs/>
      <w:spacing w:val="-20"/>
      <w:sz w:val="15"/>
      <w:szCs w:val="15"/>
    </w:rPr>
  </w:style>
  <w:style w:type="paragraph" w:customStyle="1" w:styleId="Bodytext30">
    <w:name w:val="Body text (3)"/>
    <w:basedOn w:val="a"/>
    <w:link w:val="Bodytext3"/>
    <w:pPr>
      <w:shd w:val="clear" w:color="auto" w:fill="FFFFFF"/>
      <w:spacing w:line="278" w:lineRule="exact"/>
      <w:ind w:hanging="460"/>
      <w:jc w:val="center"/>
    </w:pPr>
    <w:rPr>
      <w:rFonts w:ascii="Tahoma" w:eastAsia="Tahoma" w:hAnsi="Tahoma" w:cs="Tahoma"/>
      <w:b/>
      <w:bCs/>
      <w:sz w:val="19"/>
      <w:szCs w:val="19"/>
    </w:rPr>
  </w:style>
  <w:style w:type="paragraph" w:customStyle="1" w:styleId="Headerorfooter0">
    <w:name w:val="Header or footer"/>
    <w:basedOn w:val="a"/>
    <w:link w:val="Headerorfooter"/>
    <w:pPr>
      <w:shd w:val="clear" w:color="auto" w:fill="FFFFFF"/>
      <w:spacing w:line="0" w:lineRule="atLeast"/>
    </w:pPr>
    <w:rPr>
      <w:rFonts w:ascii="Tahoma" w:eastAsia="Tahoma" w:hAnsi="Tahoma" w:cs="Tahoma"/>
      <w:sz w:val="22"/>
      <w:szCs w:val="22"/>
    </w:rPr>
  </w:style>
  <w:style w:type="paragraph" w:customStyle="1" w:styleId="Heading20">
    <w:name w:val="Heading #2"/>
    <w:basedOn w:val="a"/>
    <w:link w:val="Heading2"/>
    <w:pPr>
      <w:shd w:val="clear" w:color="auto" w:fill="FFFFFF"/>
      <w:spacing w:before="3720" w:line="278" w:lineRule="exact"/>
      <w:ind w:hanging="460"/>
      <w:jc w:val="center"/>
      <w:outlineLvl w:val="1"/>
    </w:pPr>
    <w:rPr>
      <w:rFonts w:ascii="Tahoma" w:eastAsia="Tahoma" w:hAnsi="Tahoma" w:cs="Tahoma"/>
      <w:b/>
      <w:bCs/>
      <w:sz w:val="19"/>
      <w:szCs w:val="19"/>
    </w:rPr>
  </w:style>
  <w:style w:type="paragraph" w:customStyle="1" w:styleId="Tableofcontents0">
    <w:name w:val="Table of contents"/>
    <w:basedOn w:val="a"/>
    <w:link w:val="Tableofcontents"/>
    <w:pPr>
      <w:shd w:val="clear" w:color="auto" w:fill="FFFFFF"/>
      <w:spacing w:before="300" w:after="60" w:line="0" w:lineRule="atLeast"/>
      <w:jc w:val="both"/>
    </w:pPr>
    <w:rPr>
      <w:rFonts w:ascii="Tahoma" w:eastAsia="Tahoma" w:hAnsi="Tahoma" w:cs="Tahoma"/>
      <w:b/>
      <w:bCs/>
      <w:sz w:val="19"/>
      <w:szCs w:val="19"/>
    </w:rPr>
  </w:style>
  <w:style w:type="paragraph" w:customStyle="1" w:styleId="Tableofcontents20">
    <w:name w:val="Table of contents (2)"/>
    <w:basedOn w:val="a"/>
    <w:link w:val="Tableofcontents2"/>
    <w:pPr>
      <w:shd w:val="clear" w:color="auto" w:fill="FFFFFF"/>
      <w:spacing w:before="60" w:after="60" w:line="0" w:lineRule="atLeast"/>
      <w:ind w:hanging="180"/>
      <w:jc w:val="both"/>
    </w:pPr>
    <w:rPr>
      <w:rFonts w:ascii="Tahoma" w:eastAsia="Tahoma" w:hAnsi="Tahoma" w:cs="Tahoma"/>
      <w:b/>
      <w:bCs/>
      <w:i/>
      <w:iCs/>
      <w:spacing w:val="-20"/>
      <w:sz w:val="19"/>
      <w:szCs w:val="19"/>
    </w:rPr>
  </w:style>
  <w:style w:type="paragraph" w:customStyle="1" w:styleId="Bodytext20">
    <w:name w:val="Body text (2)"/>
    <w:basedOn w:val="a"/>
    <w:link w:val="Bodytext2"/>
    <w:pPr>
      <w:shd w:val="clear" w:color="auto" w:fill="FFFFFF"/>
      <w:spacing w:before="180" w:after="60" w:line="274" w:lineRule="exact"/>
      <w:ind w:hanging="560"/>
      <w:jc w:val="both"/>
    </w:pPr>
    <w:rPr>
      <w:rFonts w:ascii="Tahoma" w:eastAsia="Tahoma" w:hAnsi="Tahoma" w:cs="Tahoma"/>
      <w:sz w:val="19"/>
      <w:szCs w:val="19"/>
    </w:rPr>
  </w:style>
  <w:style w:type="paragraph" w:customStyle="1" w:styleId="Bodytext50">
    <w:name w:val="Body text (5)"/>
    <w:basedOn w:val="a"/>
    <w:link w:val="Bodytext5"/>
    <w:pPr>
      <w:shd w:val="clear" w:color="auto" w:fill="FFFFFF"/>
      <w:spacing w:before="360" w:after="360" w:line="0" w:lineRule="atLeast"/>
      <w:jc w:val="right"/>
    </w:pPr>
    <w:rPr>
      <w:rFonts w:ascii="Tahoma" w:eastAsia="Tahoma" w:hAnsi="Tahoma" w:cs="Tahoma"/>
      <w:b/>
      <w:bCs/>
      <w:i/>
      <w:iCs/>
      <w:spacing w:val="-20"/>
      <w:sz w:val="19"/>
      <w:szCs w:val="19"/>
    </w:rPr>
  </w:style>
  <w:style w:type="paragraph" w:customStyle="1" w:styleId="Heading10">
    <w:name w:val="Heading #1"/>
    <w:basedOn w:val="a"/>
    <w:link w:val="Heading1"/>
    <w:pPr>
      <w:shd w:val="clear" w:color="auto" w:fill="FFFFFF"/>
      <w:spacing w:after="60" w:line="0" w:lineRule="atLeast"/>
      <w:outlineLvl w:val="0"/>
    </w:pPr>
    <w:rPr>
      <w:rFonts w:ascii="Bookman Old Style" w:eastAsia="Bookman Old Style" w:hAnsi="Bookman Old Style" w:cs="Bookman Old Style"/>
      <w:b/>
      <w:bCs/>
      <w:sz w:val="34"/>
      <w:szCs w:val="34"/>
    </w:rPr>
  </w:style>
  <w:style w:type="paragraph" w:customStyle="1" w:styleId="Bodytext60">
    <w:name w:val="Body text (6)"/>
    <w:basedOn w:val="a"/>
    <w:link w:val="Bodytext6"/>
    <w:pPr>
      <w:shd w:val="clear" w:color="auto" w:fill="FFFFFF"/>
      <w:spacing w:before="60" w:after="960" w:line="0" w:lineRule="atLeast"/>
    </w:pPr>
    <w:rPr>
      <w:rFonts w:ascii="Tahoma" w:eastAsia="Tahoma" w:hAnsi="Tahoma" w:cs="Tahoma"/>
      <w:sz w:val="20"/>
      <w:szCs w:val="20"/>
    </w:rPr>
  </w:style>
  <w:style w:type="paragraph" w:customStyle="1" w:styleId="Tableofcontents30">
    <w:name w:val="Table of contents (3)"/>
    <w:basedOn w:val="a"/>
    <w:link w:val="Tableofcontents3"/>
    <w:pPr>
      <w:shd w:val="clear" w:color="auto" w:fill="FFFFFF"/>
      <w:spacing w:line="341" w:lineRule="exact"/>
      <w:jc w:val="both"/>
    </w:pPr>
    <w:rPr>
      <w:rFonts w:ascii="Tahoma" w:eastAsia="Tahoma" w:hAnsi="Tahoma" w:cs="Tahoma"/>
      <w:sz w:val="19"/>
      <w:szCs w:val="19"/>
    </w:rPr>
  </w:style>
  <w:style w:type="paragraph" w:customStyle="1" w:styleId="Tableofcontents40">
    <w:name w:val="Table of contents (4)"/>
    <w:basedOn w:val="a"/>
    <w:link w:val="Tableofcontents4"/>
    <w:pPr>
      <w:shd w:val="clear" w:color="auto" w:fill="FFFFFF"/>
      <w:spacing w:line="341" w:lineRule="exact"/>
      <w:jc w:val="both"/>
    </w:pPr>
    <w:rPr>
      <w:rFonts w:ascii="Tahoma" w:eastAsia="Tahoma" w:hAnsi="Tahoma" w:cs="Tahoma"/>
      <w:b/>
      <w:bCs/>
      <w:i/>
      <w:iCs/>
      <w:spacing w:val="-20"/>
      <w:sz w:val="19"/>
      <w:szCs w:val="19"/>
    </w:rPr>
  </w:style>
  <w:style w:type="paragraph" w:customStyle="1" w:styleId="Bodytext80">
    <w:name w:val="Body text (8)"/>
    <w:basedOn w:val="a"/>
    <w:link w:val="Bodytext8"/>
    <w:pPr>
      <w:shd w:val="clear" w:color="auto" w:fill="FFFFFF"/>
      <w:spacing w:before="60" w:line="0" w:lineRule="atLeast"/>
      <w:jc w:val="both"/>
    </w:pPr>
    <w:rPr>
      <w:rFonts w:ascii="Tahoma" w:eastAsia="Tahoma" w:hAnsi="Tahoma" w:cs="Tahoma"/>
      <w:b/>
      <w:bCs/>
      <w:sz w:val="14"/>
      <w:szCs w:val="14"/>
    </w:rPr>
  </w:style>
  <w:style w:type="paragraph" w:customStyle="1" w:styleId="Bodytext9">
    <w:name w:val="Body text (9)"/>
    <w:basedOn w:val="a"/>
    <w:link w:val="Bodytext9Exact"/>
    <w:pPr>
      <w:shd w:val="clear" w:color="auto" w:fill="FFFFFF"/>
      <w:spacing w:line="0" w:lineRule="atLeast"/>
    </w:pPr>
    <w:rPr>
      <w:rFonts w:ascii="Constantia" w:eastAsia="Constantia" w:hAnsi="Constantia" w:cs="Constantia"/>
      <w:sz w:val="11"/>
      <w:szCs w:val="11"/>
    </w:rPr>
  </w:style>
  <w:style w:type="paragraph" w:customStyle="1" w:styleId="Bodytext100">
    <w:name w:val="Body text (10)"/>
    <w:basedOn w:val="a"/>
    <w:link w:val="Bodytext10"/>
    <w:pPr>
      <w:shd w:val="clear" w:color="auto" w:fill="FFFFFF"/>
      <w:spacing w:line="0" w:lineRule="atLeast"/>
      <w:jc w:val="both"/>
    </w:pPr>
    <w:rPr>
      <w:rFonts w:ascii="Constantia" w:eastAsia="Constantia" w:hAnsi="Constantia" w:cs="Constantia"/>
      <w:sz w:val="12"/>
      <w:szCs w:val="12"/>
    </w:rPr>
  </w:style>
  <w:style w:type="paragraph" w:customStyle="1" w:styleId="Bodytext11">
    <w:name w:val="Body text (11)"/>
    <w:basedOn w:val="a"/>
    <w:link w:val="Bodytext11Exact"/>
    <w:pPr>
      <w:shd w:val="clear" w:color="auto" w:fill="FFFFFF"/>
      <w:spacing w:line="0" w:lineRule="atLeast"/>
    </w:pPr>
    <w:rPr>
      <w:rFonts w:ascii="Century Schoolbook" w:eastAsia="Century Schoolbook" w:hAnsi="Century Schoolbook" w:cs="Century Schoolbook"/>
      <w:i/>
      <w:iCs/>
      <w:sz w:val="9"/>
      <w:szCs w:val="9"/>
    </w:rPr>
  </w:style>
  <w:style w:type="paragraph" w:customStyle="1" w:styleId="Bodytext120">
    <w:name w:val="Body text (12)"/>
    <w:basedOn w:val="a"/>
    <w:link w:val="Bodytext12"/>
    <w:pPr>
      <w:shd w:val="clear" w:color="auto" w:fill="FFFFFF"/>
      <w:spacing w:line="216" w:lineRule="exact"/>
      <w:jc w:val="both"/>
    </w:pPr>
    <w:rPr>
      <w:rFonts w:ascii="Tahoma" w:eastAsia="Tahoma" w:hAnsi="Tahoma" w:cs="Tahoma"/>
      <w:b/>
      <w:bCs/>
      <w:i/>
      <w:iCs/>
      <w:spacing w:val="-20"/>
      <w:sz w:val="15"/>
      <w:szCs w:val="15"/>
    </w:rPr>
  </w:style>
  <w:style w:type="paragraph" w:customStyle="1" w:styleId="Bodytext130">
    <w:name w:val="Body text (13)"/>
    <w:basedOn w:val="a"/>
    <w:link w:val="Bodytext13"/>
    <w:pPr>
      <w:shd w:val="clear" w:color="auto" w:fill="FFFFFF"/>
      <w:spacing w:line="0" w:lineRule="atLeast"/>
    </w:pPr>
    <w:rPr>
      <w:rFonts w:ascii="Century Schoolbook" w:eastAsia="Century Schoolbook" w:hAnsi="Century Schoolbook" w:cs="Century Schoolbook"/>
      <w:b/>
      <w:bCs/>
      <w:sz w:val="12"/>
      <w:szCs w:val="12"/>
    </w:rPr>
  </w:style>
  <w:style w:type="paragraph" w:customStyle="1" w:styleId="Bodytext14">
    <w:name w:val="Body text (14)"/>
    <w:basedOn w:val="a"/>
    <w:link w:val="Bodytext14Exact"/>
    <w:pPr>
      <w:shd w:val="clear" w:color="auto" w:fill="FFFFFF"/>
      <w:spacing w:line="0" w:lineRule="atLeast"/>
    </w:pPr>
    <w:rPr>
      <w:rFonts w:ascii="Tahoma" w:eastAsia="Tahoma" w:hAnsi="Tahoma" w:cs="Tahoma"/>
      <w:b/>
      <w:bCs/>
      <w:sz w:val="12"/>
      <w:szCs w:val="12"/>
    </w:rPr>
  </w:style>
  <w:style w:type="paragraph" w:customStyle="1" w:styleId="Bodytext160">
    <w:name w:val="Body text (16)"/>
    <w:basedOn w:val="a"/>
    <w:link w:val="Bodytext16"/>
    <w:pPr>
      <w:shd w:val="clear" w:color="auto" w:fill="FFFFFF"/>
      <w:spacing w:line="144" w:lineRule="exact"/>
      <w:ind w:hanging="260"/>
    </w:pPr>
    <w:rPr>
      <w:rFonts w:ascii="Century Schoolbook" w:eastAsia="Century Schoolbook" w:hAnsi="Century Schoolbook" w:cs="Century Schoolbook"/>
      <w:sz w:val="11"/>
      <w:szCs w:val="11"/>
    </w:rPr>
  </w:style>
  <w:style w:type="paragraph" w:customStyle="1" w:styleId="Bodytext17">
    <w:name w:val="Body text (17)"/>
    <w:basedOn w:val="a"/>
    <w:link w:val="Bodytext17Exact"/>
    <w:pPr>
      <w:shd w:val="clear" w:color="auto" w:fill="FFFFFF"/>
      <w:spacing w:line="0" w:lineRule="atLeast"/>
    </w:pPr>
    <w:rPr>
      <w:rFonts w:ascii="Tahoma" w:eastAsia="Tahoma" w:hAnsi="Tahoma" w:cs="Tahoma"/>
      <w:b/>
      <w:bCs/>
      <w:i/>
      <w:iCs/>
      <w:spacing w:val="-10"/>
      <w:sz w:val="11"/>
      <w:szCs w:val="11"/>
    </w:rPr>
  </w:style>
  <w:style w:type="paragraph" w:customStyle="1" w:styleId="Bodytext70">
    <w:name w:val="Body text (7)"/>
    <w:basedOn w:val="a"/>
    <w:link w:val="Bodytext7"/>
    <w:pPr>
      <w:shd w:val="clear" w:color="auto" w:fill="FFFFFF"/>
      <w:spacing w:before="240" w:after="240" w:line="0" w:lineRule="atLeast"/>
      <w:jc w:val="both"/>
    </w:pPr>
    <w:rPr>
      <w:rFonts w:ascii="Tahoma" w:eastAsia="Tahoma" w:hAnsi="Tahoma" w:cs="Tahoma"/>
      <w:b/>
      <w:bCs/>
      <w:i/>
      <w:iCs/>
      <w:spacing w:val="-20"/>
      <w:sz w:val="19"/>
      <w:szCs w:val="19"/>
    </w:rPr>
  </w:style>
  <w:style w:type="paragraph" w:customStyle="1" w:styleId="Bodytext150">
    <w:name w:val="Body text (15)"/>
    <w:basedOn w:val="a"/>
    <w:link w:val="Bodytext15"/>
    <w:pPr>
      <w:shd w:val="clear" w:color="auto" w:fill="FFFFFF"/>
      <w:spacing w:before="120" w:after="120" w:line="0" w:lineRule="atLeast"/>
      <w:jc w:val="both"/>
    </w:pPr>
    <w:rPr>
      <w:rFonts w:ascii="Franklin Gothic Heavy" w:eastAsia="Franklin Gothic Heavy" w:hAnsi="Franklin Gothic Heavy" w:cs="Franklin Gothic Heavy"/>
      <w:b/>
      <w:bCs/>
      <w:i/>
      <w:iCs/>
      <w:spacing w:val="-10"/>
      <w:sz w:val="21"/>
      <w:szCs w:val="21"/>
    </w:rPr>
  </w:style>
  <w:style w:type="paragraph" w:customStyle="1" w:styleId="Bodytext40">
    <w:name w:val="Body text (4)"/>
    <w:basedOn w:val="a"/>
    <w:link w:val="Bodytext4"/>
    <w:pPr>
      <w:shd w:val="clear" w:color="auto" w:fill="FFFFFF"/>
      <w:spacing w:before="360" w:line="192" w:lineRule="exact"/>
      <w:jc w:val="center"/>
    </w:pPr>
    <w:rPr>
      <w:rFonts w:ascii="Tahoma" w:eastAsia="Tahoma" w:hAnsi="Tahoma" w:cs="Tahoma"/>
      <w:sz w:val="16"/>
      <w:szCs w:val="16"/>
    </w:rPr>
  </w:style>
  <w:style w:type="paragraph" w:customStyle="1" w:styleId="Heading120">
    <w:name w:val="Heading #1 (2)"/>
    <w:basedOn w:val="a"/>
    <w:link w:val="Heading12"/>
    <w:pPr>
      <w:shd w:val="clear" w:color="auto" w:fill="FFFFFF"/>
      <w:spacing w:line="0" w:lineRule="atLeast"/>
      <w:outlineLvl w:val="0"/>
    </w:pPr>
    <w:rPr>
      <w:rFonts w:ascii="Bookman Old Style" w:eastAsia="Bookman Old Style" w:hAnsi="Bookman Old Style" w:cs="Bookman Old Style"/>
      <w:b/>
      <w:bCs/>
      <w:sz w:val="34"/>
      <w:szCs w:val="34"/>
    </w:rPr>
  </w:style>
  <w:style w:type="paragraph" w:customStyle="1" w:styleId="Tablecaption0">
    <w:name w:val="Table caption"/>
    <w:basedOn w:val="a"/>
    <w:link w:val="Tablecaption"/>
    <w:pPr>
      <w:shd w:val="clear" w:color="auto" w:fill="FFFFFF"/>
      <w:spacing w:after="120" w:line="0" w:lineRule="atLeast"/>
      <w:jc w:val="right"/>
    </w:pPr>
    <w:rPr>
      <w:rFonts w:ascii="Tahoma" w:eastAsia="Tahoma" w:hAnsi="Tahoma" w:cs="Tahoma"/>
      <w:b/>
      <w:bCs/>
      <w:sz w:val="14"/>
      <w:szCs w:val="14"/>
    </w:rPr>
  </w:style>
  <w:style w:type="paragraph" w:customStyle="1" w:styleId="Tablecaption20">
    <w:name w:val="Table caption (2)"/>
    <w:basedOn w:val="a"/>
    <w:link w:val="Tablecaption2"/>
    <w:pPr>
      <w:shd w:val="clear" w:color="auto" w:fill="FFFFFF"/>
      <w:spacing w:before="120" w:line="0" w:lineRule="atLeast"/>
    </w:pPr>
    <w:rPr>
      <w:rFonts w:ascii="Tahoma" w:eastAsia="Tahoma" w:hAnsi="Tahoma" w:cs="Tahoma"/>
      <w:b/>
      <w:bCs/>
      <w:sz w:val="19"/>
      <w:szCs w:val="19"/>
    </w:rPr>
  </w:style>
  <w:style w:type="paragraph" w:styleId="20">
    <w:name w:val="toc 2"/>
    <w:basedOn w:val="a"/>
    <w:link w:val="2"/>
    <w:autoRedefine/>
    <w:uiPriority w:val="39"/>
    <w:pPr>
      <w:shd w:val="clear" w:color="auto" w:fill="FFFFFF"/>
      <w:spacing w:before="540" w:after="120" w:line="0" w:lineRule="atLeast"/>
      <w:jc w:val="both"/>
    </w:pPr>
    <w:rPr>
      <w:rFonts w:ascii="Tahoma" w:eastAsia="Tahoma" w:hAnsi="Tahoma" w:cs="Tahoma"/>
      <w:b/>
      <w:bCs/>
      <w:sz w:val="14"/>
      <w:szCs w:val="14"/>
    </w:rPr>
  </w:style>
  <w:style w:type="paragraph" w:styleId="a4">
    <w:name w:val="footer"/>
    <w:basedOn w:val="a"/>
    <w:link w:val="a5"/>
    <w:uiPriority w:val="99"/>
    <w:unhideWhenUsed/>
    <w:rsid w:val="00040FA9"/>
    <w:pPr>
      <w:tabs>
        <w:tab w:val="center" w:pos="4677"/>
        <w:tab w:val="right" w:pos="9355"/>
      </w:tabs>
    </w:pPr>
  </w:style>
  <w:style w:type="character" w:customStyle="1" w:styleId="a5">
    <w:name w:val="Нижний колонтитул Знак"/>
    <w:basedOn w:val="a0"/>
    <w:link w:val="a4"/>
    <w:uiPriority w:val="99"/>
    <w:rsid w:val="00040FA9"/>
    <w:rPr>
      <w:color w:val="000000"/>
    </w:rPr>
  </w:style>
  <w:style w:type="paragraph" w:styleId="a6">
    <w:name w:val="header"/>
    <w:basedOn w:val="a"/>
    <w:link w:val="a7"/>
    <w:uiPriority w:val="99"/>
    <w:unhideWhenUsed/>
    <w:rsid w:val="00040FA9"/>
    <w:pPr>
      <w:tabs>
        <w:tab w:val="center" w:pos="4677"/>
        <w:tab w:val="right" w:pos="9355"/>
      </w:tabs>
    </w:pPr>
  </w:style>
  <w:style w:type="character" w:customStyle="1" w:styleId="a7">
    <w:name w:val="Верхний колонтитул Знак"/>
    <w:basedOn w:val="a0"/>
    <w:link w:val="a6"/>
    <w:uiPriority w:val="99"/>
    <w:rsid w:val="00040FA9"/>
    <w:rPr>
      <w:color w:val="000000"/>
    </w:rPr>
  </w:style>
  <w:style w:type="character" w:customStyle="1" w:styleId="UnresolvedMention">
    <w:name w:val="Unresolved Mention"/>
    <w:basedOn w:val="a0"/>
    <w:uiPriority w:val="99"/>
    <w:semiHidden/>
    <w:unhideWhenUsed/>
    <w:rsid w:val="0025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50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perm@esplus.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mailto:%20mail@gpte43.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52</Pages>
  <Words>17747</Words>
  <Characters>101159</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Секретарь</cp:lastModifiedBy>
  <cp:revision>6</cp:revision>
  <dcterms:created xsi:type="dcterms:W3CDTF">2025-11-25T07:00:00Z</dcterms:created>
  <dcterms:modified xsi:type="dcterms:W3CDTF">2025-11-28T11:35:00Z</dcterms:modified>
</cp:coreProperties>
</file>