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7284A" w14:textId="05AF07C5" w:rsidR="004E09EB" w:rsidRPr="00023B7D" w:rsidRDefault="004E09EB" w:rsidP="00304EBD">
      <w:pPr>
        <w:spacing w:after="15" w:line="259" w:lineRule="auto"/>
        <w:jc w:val="left"/>
      </w:pPr>
    </w:p>
    <w:p w14:paraId="14718384" w14:textId="77777777" w:rsidR="004E09EB" w:rsidRPr="00023B7D" w:rsidRDefault="00CD70E3">
      <w:pPr>
        <w:spacing w:after="14" w:line="259" w:lineRule="auto"/>
        <w:ind w:left="84" w:firstLine="0"/>
        <w:jc w:val="center"/>
      </w:pPr>
      <w:r w:rsidRPr="00023B7D">
        <w:rPr>
          <w:b/>
        </w:rPr>
        <w:t xml:space="preserve"> </w:t>
      </w:r>
    </w:p>
    <w:p w14:paraId="61CF1054" w14:textId="77777777" w:rsidR="004E09EB" w:rsidRPr="00023B7D" w:rsidRDefault="00CD70E3">
      <w:pPr>
        <w:spacing w:after="17" w:line="259" w:lineRule="auto"/>
        <w:ind w:left="84" w:firstLine="0"/>
        <w:jc w:val="center"/>
      </w:pPr>
      <w:r w:rsidRPr="00023B7D">
        <w:rPr>
          <w:b/>
        </w:rPr>
        <w:t xml:space="preserve"> </w:t>
      </w:r>
    </w:p>
    <w:p w14:paraId="5FB25B41" w14:textId="77777777" w:rsidR="004E09EB" w:rsidRPr="00023B7D" w:rsidRDefault="00CD70E3">
      <w:pPr>
        <w:spacing w:after="17" w:line="259" w:lineRule="auto"/>
        <w:ind w:left="84" w:firstLine="0"/>
        <w:jc w:val="center"/>
      </w:pPr>
      <w:r w:rsidRPr="00023B7D">
        <w:rPr>
          <w:b/>
        </w:rPr>
        <w:t xml:space="preserve"> </w:t>
      </w:r>
    </w:p>
    <w:p w14:paraId="5863A64D" w14:textId="4F51EFB5" w:rsidR="004E09EB" w:rsidRPr="00023B7D" w:rsidRDefault="004E09EB" w:rsidP="006F4997">
      <w:pPr>
        <w:spacing w:after="14" w:line="259" w:lineRule="auto"/>
        <w:ind w:left="84" w:firstLine="0"/>
        <w:jc w:val="center"/>
      </w:pPr>
    </w:p>
    <w:p w14:paraId="01EFC213" w14:textId="1565DBCE" w:rsidR="004E09EB" w:rsidRPr="006F4997" w:rsidRDefault="00CD70E3" w:rsidP="006F4997">
      <w:pPr>
        <w:pStyle w:val="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F4997">
        <w:rPr>
          <w:rFonts w:asciiTheme="minorHAnsi" w:hAnsiTheme="minorHAnsi" w:cstheme="minorHAnsi"/>
          <w:sz w:val="24"/>
          <w:szCs w:val="24"/>
        </w:rPr>
        <w:t>СТАНДАРТ</w:t>
      </w:r>
    </w:p>
    <w:p w14:paraId="65F50E2B" w14:textId="7FAE3AA2" w:rsidR="004E09EB" w:rsidRPr="006F4997" w:rsidRDefault="00CD70E3" w:rsidP="006F4997">
      <w:pPr>
        <w:spacing w:after="0" w:line="360" w:lineRule="auto"/>
        <w:ind w:left="1276" w:right="996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6F4997">
        <w:rPr>
          <w:rFonts w:asciiTheme="minorHAnsi" w:hAnsiTheme="minorHAnsi" w:cstheme="minorHAnsi"/>
          <w:b/>
          <w:sz w:val="24"/>
          <w:szCs w:val="24"/>
        </w:rPr>
        <w:t xml:space="preserve">взаимодействия единой теплоснабжающей организации </w:t>
      </w:r>
      <w:r w:rsidR="00715E4C" w:rsidRPr="006F4997">
        <w:rPr>
          <w:rFonts w:asciiTheme="minorHAnsi" w:hAnsiTheme="minorHAnsi" w:cstheme="minorHAnsi"/>
          <w:b/>
          <w:sz w:val="24"/>
          <w:szCs w:val="24"/>
        </w:rPr>
        <w:t>ООО «Газпром теплоэнерго Киров»</w:t>
      </w:r>
      <w:r w:rsidRPr="006F4997">
        <w:rPr>
          <w:rFonts w:asciiTheme="minorHAnsi" w:hAnsiTheme="minorHAnsi" w:cstheme="minorHAnsi"/>
          <w:b/>
          <w:sz w:val="24"/>
          <w:szCs w:val="24"/>
        </w:rPr>
        <w:t xml:space="preserve">  с теплоснабжающими и теплосетевыми организациями,  владеющими на праве собственности и (или) ином  законном основании источниками тепловой энергии и (или) тепловыми сетями</w:t>
      </w:r>
    </w:p>
    <w:p w14:paraId="052D7B77" w14:textId="5A0C6005" w:rsidR="004E09EB" w:rsidRPr="006F4997" w:rsidRDefault="004E09EB" w:rsidP="006F4997">
      <w:pPr>
        <w:spacing w:after="0" w:line="360" w:lineRule="auto"/>
        <w:ind w:left="84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706A3FFC" w14:textId="77777777" w:rsidR="000E3868" w:rsidRDefault="00CD70E3" w:rsidP="006F4997">
      <w:pPr>
        <w:spacing w:after="0" w:line="360" w:lineRule="auto"/>
        <w:ind w:left="40" w:right="3"/>
        <w:jc w:val="center"/>
        <w:rPr>
          <w:rFonts w:asciiTheme="minorHAnsi" w:hAnsiTheme="minorHAnsi" w:cstheme="minorHAnsi"/>
          <w:sz w:val="24"/>
          <w:szCs w:val="24"/>
        </w:rPr>
      </w:pPr>
      <w:r w:rsidRPr="006F4997">
        <w:rPr>
          <w:rFonts w:asciiTheme="minorHAnsi" w:hAnsiTheme="minorHAnsi" w:cstheme="minorHAnsi"/>
          <w:sz w:val="24"/>
          <w:szCs w:val="24"/>
        </w:rPr>
        <w:t>утвержден Приказом</w:t>
      </w:r>
      <w:r w:rsidR="00715E4C" w:rsidRPr="006F4997">
        <w:rPr>
          <w:rFonts w:asciiTheme="minorHAnsi" w:hAnsiTheme="minorHAnsi" w:cstheme="minorHAnsi"/>
          <w:sz w:val="24"/>
          <w:szCs w:val="24"/>
        </w:rPr>
        <w:t xml:space="preserve"> ООО «Газпром теплоэнерго Киров»  </w:t>
      </w:r>
      <w:r w:rsidRPr="006F499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CE647AB" w14:textId="7F1B27D1" w:rsidR="004E09EB" w:rsidRPr="006F4997" w:rsidRDefault="00CD70E3" w:rsidP="006F4997">
      <w:pPr>
        <w:spacing w:after="0" w:line="360" w:lineRule="auto"/>
        <w:ind w:left="40" w:right="3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6F4997">
        <w:rPr>
          <w:rFonts w:asciiTheme="minorHAnsi" w:hAnsiTheme="minorHAnsi" w:cstheme="minorHAnsi"/>
          <w:sz w:val="24"/>
          <w:szCs w:val="24"/>
        </w:rPr>
        <w:t>от</w:t>
      </w:r>
      <w:r w:rsidR="00123FEB">
        <w:rPr>
          <w:rFonts w:asciiTheme="minorHAnsi" w:hAnsiTheme="minorHAnsi" w:cstheme="minorHAnsi"/>
          <w:sz w:val="24"/>
          <w:szCs w:val="24"/>
        </w:rPr>
        <w:t xml:space="preserve"> 28.11.2025</w:t>
      </w:r>
      <w:r w:rsidRPr="006F4997">
        <w:rPr>
          <w:rFonts w:asciiTheme="minorHAnsi" w:hAnsiTheme="minorHAnsi" w:cstheme="minorHAnsi"/>
          <w:sz w:val="24"/>
          <w:szCs w:val="24"/>
        </w:rPr>
        <w:t xml:space="preserve"> №</w:t>
      </w:r>
      <w:r w:rsidR="00123FEB">
        <w:rPr>
          <w:rFonts w:asciiTheme="minorHAnsi" w:hAnsiTheme="minorHAnsi" w:cstheme="minorHAnsi"/>
          <w:sz w:val="24"/>
          <w:szCs w:val="24"/>
        </w:rPr>
        <w:t xml:space="preserve"> 182/2025-ПР</w:t>
      </w:r>
    </w:p>
    <w:bookmarkEnd w:id="0"/>
    <w:p w14:paraId="775805B2" w14:textId="6E4C46B2" w:rsidR="004E09EB" w:rsidRDefault="004E09EB" w:rsidP="006F4997">
      <w:pPr>
        <w:spacing w:after="0" w:line="259" w:lineRule="auto"/>
        <w:ind w:left="142" w:firstLine="0"/>
        <w:jc w:val="center"/>
      </w:pPr>
    </w:p>
    <w:p w14:paraId="240B5BD6" w14:textId="77777777" w:rsidR="00304EBD" w:rsidRDefault="00304EBD">
      <w:pPr>
        <w:spacing w:after="0" w:line="259" w:lineRule="auto"/>
        <w:ind w:left="142" w:firstLine="0"/>
        <w:jc w:val="left"/>
      </w:pPr>
    </w:p>
    <w:p w14:paraId="36147E78" w14:textId="77777777" w:rsidR="00304EBD" w:rsidRDefault="00304EBD">
      <w:pPr>
        <w:spacing w:after="0" w:line="259" w:lineRule="auto"/>
        <w:ind w:left="142" w:firstLine="0"/>
        <w:jc w:val="left"/>
      </w:pPr>
    </w:p>
    <w:p w14:paraId="22A9DBE3" w14:textId="77777777" w:rsidR="00304EBD" w:rsidRDefault="00304EBD">
      <w:pPr>
        <w:spacing w:after="0" w:line="259" w:lineRule="auto"/>
        <w:ind w:left="142" w:firstLine="0"/>
        <w:jc w:val="left"/>
      </w:pPr>
    </w:p>
    <w:p w14:paraId="6DD537EB" w14:textId="77777777" w:rsidR="00304EBD" w:rsidRDefault="00304EBD">
      <w:pPr>
        <w:spacing w:after="0" w:line="259" w:lineRule="auto"/>
        <w:ind w:left="142" w:firstLine="0"/>
        <w:jc w:val="left"/>
      </w:pPr>
    </w:p>
    <w:p w14:paraId="506FBEC5" w14:textId="77777777" w:rsidR="00304EBD" w:rsidRDefault="00304EBD">
      <w:pPr>
        <w:spacing w:after="0" w:line="259" w:lineRule="auto"/>
        <w:ind w:left="142" w:firstLine="0"/>
        <w:jc w:val="left"/>
      </w:pPr>
    </w:p>
    <w:p w14:paraId="2DF32911" w14:textId="77777777" w:rsidR="00304EBD" w:rsidRDefault="00304EBD">
      <w:pPr>
        <w:spacing w:after="0" w:line="259" w:lineRule="auto"/>
        <w:ind w:left="142" w:firstLine="0"/>
        <w:jc w:val="left"/>
      </w:pPr>
    </w:p>
    <w:p w14:paraId="6467BEC2" w14:textId="77777777" w:rsidR="00304EBD" w:rsidRDefault="00304EBD">
      <w:pPr>
        <w:spacing w:after="0" w:line="259" w:lineRule="auto"/>
        <w:ind w:left="142" w:firstLine="0"/>
        <w:jc w:val="left"/>
      </w:pPr>
    </w:p>
    <w:p w14:paraId="65295027" w14:textId="77777777" w:rsidR="00304EBD" w:rsidRDefault="00304EBD">
      <w:pPr>
        <w:spacing w:after="0" w:line="259" w:lineRule="auto"/>
        <w:ind w:left="142" w:firstLine="0"/>
        <w:jc w:val="left"/>
      </w:pPr>
    </w:p>
    <w:p w14:paraId="54BDD8A8" w14:textId="77777777" w:rsidR="00304EBD" w:rsidRDefault="00304EBD">
      <w:pPr>
        <w:spacing w:after="0" w:line="259" w:lineRule="auto"/>
        <w:ind w:left="142" w:firstLine="0"/>
        <w:jc w:val="left"/>
      </w:pPr>
    </w:p>
    <w:p w14:paraId="7793F53B" w14:textId="77777777" w:rsidR="00304EBD" w:rsidRDefault="00304EBD">
      <w:pPr>
        <w:spacing w:after="0" w:line="259" w:lineRule="auto"/>
        <w:ind w:left="142" w:firstLine="0"/>
        <w:jc w:val="left"/>
      </w:pPr>
    </w:p>
    <w:p w14:paraId="18FC831F" w14:textId="77777777" w:rsidR="00304EBD" w:rsidRDefault="00304EBD">
      <w:pPr>
        <w:spacing w:after="0" w:line="259" w:lineRule="auto"/>
        <w:ind w:left="142" w:firstLine="0"/>
        <w:jc w:val="left"/>
      </w:pPr>
    </w:p>
    <w:p w14:paraId="4D09DC9E" w14:textId="77777777" w:rsidR="00304EBD" w:rsidRDefault="00304EBD">
      <w:pPr>
        <w:spacing w:after="0" w:line="259" w:lineRule="auto"/>
        <w:ind w:left="142" w:firstLine="0"/>
        <w:jc w:val="left"/>
      </w:pPr>
    </w:p>
    <w:p w14:paraId="4BC27A81" w14:textId="77777777" w:rsidR="00304EBD" w:rsidRDefault="00304EBD">
      <w:pPr>
        <w:spacing w:after="0" w:line="259" w:lineRule="auto"/>
        <w:ind w:left="142" w:firstLine="0"/>
        <w:jc w:val="left"/>
      </w:pPr>
    </w:p>
    <w:p w14:paraId="52C0C771" w14:textId="77777777" w:rsidR="00304EBD" w:rsidRDefault="00304EBD">
      <w:pPr>
        <w:spacing w:after="0" w:line="259" w:lineRule="auto"/>
        <w:ind w:left="142" w:firstLine="0"/>
        <w:jc w:val="left"/>
      </w:pPr>
    </w:p>
    <w:p w14:paraId="25E0E489" w14:textId="77777777" w:rsidR="00304EBD" w:rsidRDefault="00304EBD">
      <w:pPr>
        <w:spacing w:after="0" w:line="259" w:lineRule="auto"/>
        <w:ind w:left="142" w:firstLine="0"/>
        <w:jc w:val="left"/>
      </w:pPr>
    </w:p>
    <w:p w14:paraId="4BB13D6E" w14:textId="77777777" w:rsidR="00304EBD" w:rsidRDefault="00304EBD">
      <w:pPr>
        <w:spacing w:after="0" w:line="259" w:lineRule="auto"/>
        <w:ind w:left="142" w:firstLine="0"/>
        <w:jc w:val="left"/>
      </w:pPr>
    </w:p>
    <w:p w14:paraId="1CBFB7D5" w14:textId="77777777" w:rsidR="00304EBD" w:rsidRDefault="00304EBD">
      <w:pPr>
        <w:spacing w:after="0" w:line="259" w:lineRule="auto"/>
        <w:ind w:left="142" w:firstLine="0"/>
        <w:jc w:val="left"/>
      </w:pPr>
    </w:p>
    <w:p w14:paraId="4407C3B9" w14:textId="77777777" w:rsidR="00304EBD" w:rsidRDefault="00304EBD">
      <w:pPr>
        <w:spacing w:after="0" w:line="259" w:lineRule="auto"/>
        <w:ind w:left="142" w:firstLine="0"/>
        <w:jc w:val="left"/>
      </w:pPr>
    </w:p>
    <w:p w14:paraId="22D51E35" w14:textId="77777777" w:rsidR="00304EBD" w:rsidRDefault="00304EBD">
      <w:pPr>
        <w:spacing w:after="0" w:line="259" w:lineRule="auto"/>
        <w:ind w:left="142" w:firstLine="0"/>
        <w:jc w:val="left"/>
      </w:pPr>
    </w:p>
    <w:p w14:paraId="1538B113" w14:textId="77777777" w:rsidR="00304EBD" w:rsidRDefault="00304EBD">
      <w:pPr>
        <w:spacing w:after="0" w:line="259" w:lineRule="auto"/>
        <w:ind w:left="142" w:firstLine="0"/>
        <w:jc w:val="left"/>
      </w:pPr>
    </w:p>
    <w:p w14:paraId="5123B6A2" w14:textId="77777777" w:rsidR="00304EBD" w:rsidRDefault="00304EBD">
      <w:pPr>
        <w:spacing w:after="0" w:line="259" w:lineRule="auto"/>
        <w:ind w:left="142" w:firstLine="0"/>
        <w:jc w:val="left"/>
      </w:pPr>
    </w:p>
    <w:p w14:paraId="5A18F7F3" w14:textId="77777777" w:rsidR="00304EBD" w:rsidRDefault="00304EBD">
      <w:pPr>
        <w:spacing w:after="0" w:line="259" w:lineRule="auto"/>
        <w:ind w:left="142" w:firstLine="0"/>
        <w:jc w:val="left"/>
      </w:pPr>
    </w:p>
    <w:p w14:paraId="4359D8AC" w14:textId="77777777" w:rsidR="00304EBD" w:rsidRDefault="00304EBD">
      <w:pPr>
        <w:spacing w:after="0" w:line="259" w:lineRule="auto"/>
        <w:ind w:left="142" w:firstLine="0"/>
        <w:jc w:val="left"/>
      </w:pPr>
    </w:p>
    <w:p w14:paraId="0FD8D15D" w14:textId="77777777" w:rsidR="00304EBD" w:rsidRDefault="00304EBD">
      <w:pPr>
        <w:spacing w:after="0" w:line="259" w:lineRule="auto"/>
        <w:ind w:left="142" w:firstLine="0"/>
        <w:jc w:val="left"/>
      </w:pPr>
    </w:p>
    <w:p w14:paraId="5D988851" w14:textId="77777777" w:rsidR="00304EBD" w:rsidRDefault="00304EBD">
      <w:pPr>
        <w:spacing w:after="0" w:line="259" w:lineRule="auto"/>
        <w:ind w:left="142" w:firstLine="0"/>
        <w:jc w:val="left"/>
      </w:pPr>
    </w:p>
    <w:p w14:paraId="3BD7DCDF" w14:textId="77777777" w:rsidR="00304EBD" w:rsidRDefault="00304EBD">
      <w:pPr>
        <w:spacing w:after="0" w:line="259" w:lineRule="auto"/>
        <w:ind w:left="142" w:firstLine="0"/>
        <w:jc w:val="left"/>
      </w:pPr>
    </w:p>
    <w:p w14:paraId="58B0D935" w14:textId="77777777" w:rsidR="00304EBD" w:rsidRDefault="00304EBD">
      <w:pPr>
        <w:spacing w:after="0" w:line="259" w:lineRule="auto"/>
        <w:ind w:left="142" w:firstLine="0"/>
        <w:jc w:val="left"/>
      </w:pPr>
    </w:p>
    <w:p w14:paraId="259B1EAE" w14:textId="77777777" w:rsidR="00304EBD" w:rsidRDefault="00304EBD">
      <w:pPr>
        <w:spacing w:after="0" w:line="259" w:lineRule="auto"/>
        <w:ind w:left="142" w:firstLine="0"/>
        <w:jc w:val="left"/>
      </w:pPr>
    </w:p>
    <w:p w14:paraId="2B7A009B" w14:textId="77777777" w:rsidR="00304EBD" w:rsidRDefault="00304EBD">
      <w:pPr>
        <w:spacing w:after="0" w:line="259" w:lineRule="auto"/>
        <w:ind w:left="142" w:firstLine="0"/>
        <w:jc w:val="left"/>
      </w:pPr>
    </w:p>
    <w:p w14:paraId="04AB219B" w14:textId="77777777" w:rsidR="00304EBD" w:rsidRDefault="00304EBD">
      <w:pPr>
        <w:spacing w:after="0" w:line="259" w:lineRule="auto"/>
        <w:ind w:left="142" w:firstLine="0"/>
        <w:jc w:val="left"/>
      </w:pPr>
    </w:p>
    <w:p w14:paraId="6B541E60" w14:textId="77777777" w:rsidR="00304EBD" w:rsidRDefault="00304EBD">
      <w:pPr>
        <w:spacing w:after="0" w:line="259" w:lineRule="auto"/>
        <w:ind w:left="142" w:firstLine="0"/>
        <w:jc w:val="left"/>
      </w:pPr>
    </w:p>
    <w:p w14:paraId="79973F14" w14:textId="77777777" w:rsidR="000B3B22" w:rsidRDefault="000B3B22" w:rsidP="000B3B22">
      <w:pPr>
        <w:spacing w:after="248" w:line="267" w:lineRule="auto"/>
        <w:ind w:left="0" w:right="108" w:firstLine="0"/>
      </w:pPr>
    </w:p>
    <w:p w14:paraId="45A4CE23" w14:textId="3A5BCFD0" w:rsidR="004E09EB" w:rsidRPr="000B3B22" w:rsidRDefault="00CD70E3" w:rsidP="000B3B22">
      <w:pPr>
        <w:spacing w:after="0" w:line="240" w:lineRule="auto"/>
        <w:ind w:left="0" w:right="108" w:firstLine="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lastRenderedPageBreak/>
        <w:t xml:space="preserve">Содержание </w:t>
      </w:r>
      <w:r w:rsidRPr="000B3B22">
        <w:rPr>
          <w:rFonts w:asciiTheme="minorHAnsi" w:hAnsiTheme="minorHAnsi" w:cstheme="minorHAnsi"/>
          <w:b/>
          <w:color w:val="2E74B5"/>
          <w:sz w:val="24"/>
          <w:szCs w:val="24"/>
        </w:rPr>
        <w:t xml:space="preserve"> </w:t>
      </w:r>
    </w:p>
    <w:sdt>
      <w:sdtPr>
        <w:rPr>
          <w:rFonts w:asciiTheme="minorHAnsi" w:hAnsiTheme="minorHAnsi" w:cstheme="minorHAnsi"/>
          <w:sz w:val="24"/>
          <w:szCs w:val="24"/>
        </w:rPr>
        <w:id w:val="-1441142152"/>
        <w:docPartObj>
          <w:docPartGallery w:val="Table of Contents"/>
        </w:docPartObj>
      </w:sdtPr>
      <w:sdtEndPr/>
      <w:sdtContent>
        <w:p w14:paraId="5E84FE83" w14:textId="77777777" w:rsidR="004E09EB" w:rsidRPr="000B3B22" w:rsidRDefault="00CD70E3" w:rsidP="000B3B22">
          <w:pPr>
            <w:pStyle w:val="11"/>
            <w:tabs>
              <w:tab w:val="right" w:leader="dot" w:pos="9609"/>
            </w:tabs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0B3B22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0B3B22">
            <w:rPr>
              <w:rFonts w:asciiTheme="minorHAnsi" w:hAnsiTheme="minorHAnsi" w:cstheme="minorHAnsi"/>
              <w:sz w:val="24"/>
              <w:szCs w:val="24"/>
            </w:rPr>
            <w:instrText xml:space="preserve"> TOC \o "1-1" \h \z \u </w:instrText>
          </w:r>
          <w:r w:rsidRPr="000B3B22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hyperlink w:anchor="_Toc180107">
            <w:r w:rsidR="004E09EB"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  <w:r w:rsidR="004E09EB" w:rsidRPr="000B3B2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</w:t>
            </w:r>
            <w:r w:rsidR="004E09EB"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Общие положения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instrText>PAGEREF _Toc180107 \h</w:instrTex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3 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hyperlink>
        </w:p>
        <w:p w14:paraId="2F24D3B6" w14:textId="77777777" w:rsidR="004E09EB" w:rsidRPr="000B3B22" w:rsidRDefault="00CD70E3" w:rsidP="000B3B22">
          <w:pPr>
            <w:pStyle w:val="11"/>
            <w:tabs>
              <w:tab w:val="right" w:leader="dot" w:pos="9609"/>
            </w:tabs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hyperlink w:anchor="_Toc180108">
            <w:r w:rsidR="004E09EB"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  <w:r w:rsidR="004E09EB" w:rsidRPr="000B3B2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</w:t>
            </w:r>
            <w:r w:rsidR="004E09EB"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Порядок заключения с Теплоснабжающими организациями, владеющими на праве собственности и (или) ином законном основании источниками тепловой энергии, договора поставки тепловой энергии (мощности) и (или) теплоносителя и с Теплосетевыми организациями, владеющими на праве собственности и (или) ином законном основании тепловыми сетями, договора оказания услуг по передаче тепловой энергии и (или) теплоносителя, договора поставки тепловой энергии (мощности) и (или) теплоносителя в целях компенсации потерь в тепловых сетях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instrText>PAGEREF _Toc180108 \h</w:instrTex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5 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hyperlink>
        </w:p>
        <w:p w14:paraId="32DACB14" w14:textId="77777777" w:rsidR="004E09EB" w:rsidRPr="000B3B22" w:rsidRDefault="00CD70E3" w:rsidP="000B3B22">
          <w:pPr>
            <w:pStyle w:val="11"/>
            <w:tabs>
              <w:tab w:val="right" w:leader="dot" w:pos="9609"/>
            </w:tabs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hyperlink w:anchor="_Toc180109">
            <w:r w:rsidR="004E09EB"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="004E09EB" w:rsidRPr="000B3B2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</w:t>
            </w:r>
            <w:r w:rsidR="004E09EB"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Порядок действий единой теплоснабжающей организации и Теплоснабжающих организаций, владеющих на праве собственности и (или) ином законном основании источниками тепловой энергии, при распределении тепловой нагрузки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instrText>PAGEREF _Toc180109 \h</w:instrTex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13 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hyperlink>
        </w:p>
        <w:p w14:paraId="0EAD8F91" w14:textId="77777777" w:rsidR="004E09EB" w:rsidRPr="000B3B22" w:rsidRDefault="00CD70E3" w:rsidP="000B3B22">
          <w:pPr>
            <w:pStyle w:val="11"/>
            <w:tabs>
              <w:tab w:val="right" w:leader="dot" w:pos="9609"/>
            </w:tabs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hyperlink w:anchor="_Toc180110">
            <w:r w:rsidR="004E09EB"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4.</w:t>
            </w:r>
            <w:r w:rsidR="004E09EB" w:rsidRPr="000B3B2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</w:t>
            </w:r>
            <w:r w:rsidR="004E09EB"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Порядок взаимодействия с Теплоснабжающими и Теплосетевыми организациями при подключении (технологическом присоединении) теплопотребляющих установок и (или) источников тепловой энергии, в том числе при необходимости осуществления работ непосредственно на объектах тепловой сети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instrText>PAGEREF _Toc180110 \h</w:instrTex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15 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hyperlink>
        </w:p>
        <w:p w14:paraId="3369643A" w14:textId="77777777" w:rsidR="004E09EB" w:rsidRPr="000B3B22" w:rsidRDefault="00CD70E3" w:rsidP="000B3B22">
          <w:pPr>
            <w:pStyle w:val="11"/>
            <w:tabs>
              <w:tab w:val="right" w:leader="dot" w:pos="9609"/>
            </w:tabs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hyperlink w:anchor="_Toc180111">
            <w:r w:rsidR="004E09EB"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5.</w:t>
            </w:r>
            <w:r w:rsidR="004E09EB" w:rsidRPr="000B3B2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</w:t>
            </w:r>
            <w:r w:rsidR="004E09EB"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Условия и порядок взаимодействия при неисполнении или ненадлежащем исполнении Теплоснабжающими и Теплосетевыми организациями обязательств по обеспечению параметров качества поставляемой (передаваемой) тепловой энергии (мощности), теплоносителя и (или) параметров, отражающих допустимые перерывы в теплоснабжении, повлекшими по их вине несоблюдение значений параметров качества теплоснабжения и (или) параметров, отражающих допустимые перерывы в теплоснабжении у потребителей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instrText>PAGEREF _Toc180111 \h</w:instrTex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17 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hyperlink>
        </w:p>
        <w:p w14:paraId="6D36C189" w14:textId="77777777" w:rsidR="004E09EB" w:rsidRPr="000B3B22" w:rsidRDefault="00CD70E3" w:rsidP="000B3B22">
          <w:pPr>
            <w:pStyle w:val="11"/>
            <w:tabs>
              <w:tab w:val="right" w:leader="dot" w:pos="9609"/>
            </w:tabs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hyperlink w:anchor="_Toc180112">
            <w:r w:rsidR="004E09EB"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6.</w:t>
            </w:r>
            <w:r w:rsidR="004E09EB" w:rsidRPr="000B3B2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</w:t>
            </w:r>
            <w:r w:rsidR="004E09EB"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Порядок взаимодействия при выполнении обязательств Теплоснабжающих и Теплосетевых организаций по строительству, реконструкции (модернизации) объектов, согласованных Сторонами в договоре и (или) указанных в схеме теплоснабжения, а также иных мероприятий реализация которых необходима для достижения целевых показателей и индикаторов развития систем теплоснабжения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instrText>PAGEREF _Toc180112 \h</w:instrTex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22 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hyperlink>
        </w:p>
        <w:p w14:paraId="68AB9503" w14:textId="77777777" w:rsidR="004E09EB" w:rsidRPr="000B3B22" w:rsidRDefault="00CD70E3" w:rsidP="000B3B22">
          <w:pPr>
            <w:pStyle w:val="11"/>
            <w:tabs>
              <w:tab w:val="right" w:leader="dot" w:pos="9609"/>
            </w:tabs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hyperlink w:anchor="_Toc180113">
            <w:r w:rsidR="004E09EB"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7.</w:t>
            </w:r>
            <w:r w:rsidR="004E09EB" w:rsidRPr="000B3B2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</w:t>
            </w:r>
            <w:r w:rsidR="004E09EB"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Порядок заключения соглашения об управлении системой теплоснабжения, а также взаимодействия при диспетчеризации потоков тепловой энергии, теплоносителя в системе теплоснабжения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instrText>PAGEREF _Toc180113 \h</w:instrTex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32 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hyperlink>
        </w:p>
        <w:p w14:paraId="198071D4" w14:textId="77777777" w:rsidR="004E09EB" w:rsidRPr="000B3B22" w:rsidRDefault="00CD70E3" w:rsidP="000B3B22">
          <w:pPr>
            <w:pStyle w:val="11"/>
            <w:tabs>
              <w:tab w:val="right" w:leader="dot" w:pos="9609"/>
            </w:tabs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hyperlink w:anchor="_Toc180114"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>Приложение 1.1 – Форма Инвестиционной программы (основные показатели)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instrText>PAGEREF _Toc180114 \h</w:instrTex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35 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hyperlink>
        </w:p>
        <w:p w14:paraId="6F9B8E68" w14:textId="77777777" w:rsidR="004E09EB" w:rsidRPr="000B3B22" w:rsidRDefault="00CD70E3" w:rsidP="000B3B22">
          <w:pPr>
            <w:pStyle w:val="11"/>
            <w:tabs>
              <w:tab w:val="right" w:leader="dot" w:pos="9609"/>
            </w:tabs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hyperlink w:anchor="_Toc180115"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>Приложение 1.2 – Форма Инвестиционной программы (контрольные точки)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instrText>PAGEREF _Toc180115 \h</w:instrTex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36 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hyperlink>
        </w:p>
        <w:p w14:paraId="3DB3150E" w14:textId="77777777" w:rsidR="004E09EB" w:rsidRPr="000B3B22" w:rsidRDefault="00CD70E3" w:rsidP="000B3B22">
          <w:pPr>
            <w:pStyle w:val="11"/>
            <w:tabs>
              <w:tab w:val="right" w:leader="dot" w:pos="9609"/>
            </w:tabs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hyperlink w:anchor="_Toc180116"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>Приложение 1.3 – Форма отчета об исполнении Инвестиционной программы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instrText>PAGEREF _Toc180116 \h</w:instrTex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37 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hyperlink>
        </w:p>
        <w:p w14:paraId="1A3B9BDF" w14:textId="77777777" w:rsidR="004E09EB" w:rsidRPr="000B3B22" w:rsidRDefault="00CD70E3" w:rsidP="000B3B22">
          <w:pPr>
            <w:pStyle w:val="11"/>
            <w:tabs>
              <w:tab w:val="right" w:leader="dot" w:pos="9609"/>
            </w:tabs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hyperlink w:anchor="_Toc180117"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>Приложение 2 – Форма Акта контрольного обмера физических объёмов выполненных работ в натуре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instrText>PAGEREF _Toc180117 \h</w:instrTex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38 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hyperlink>
        </w:p>
        <w:p w14:paraId="7BD76F0F" w14:textId="77777777" w:rsidR="004E09EB" w:rsidRPr="000B3B22" w:rsidRDefault="00CD70E3" w:rsidP="000B3B22">
          <w:pPr>
            <w:pStyle w:val="11"/>
            <w:tabs>
              <w:tab w:val="right" w:leader="dot" w:pos="9609"/>
            </w:tabs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hyperlink w:anchor="_Toc180118"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>Приложение 3.1 – Опросные листы для источников тепловой энергии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instrText>PAGEREF _Toc180118 \h</w:instrTex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39 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hyperlink>
        </w:p>
        <w:p w14:paraId="12CC835F" w14:textId="77777777" w:rsidR="004E09EB" w:rsidRPr="000B3B22" w:rsidRDefault="00CD70E3" w:rsidP="000B3B22">
          <w:pPr>
            <w:pStyle w:val="11"/>
            <w:tabs>
              <w:tab w:val="right" w:leader="dot" w:pos="9609"/>
            </w:tabs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hyperlink w:anchor="_Toc180119"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>Приложение 3.2 – Опросные листы для тепловых сетей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instrText>PAGEREF _Toc180119 \h</w:instrTex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48 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hyperlink>
        </w:p>
        <w:p w14:paraId="4AD87CCC" w14:textId="77777777" w:rsidR="004E09EB" w:rsidRPr="000B3B22" w:rsidRDefault="00CD70E3" w:rsidP="000B3B22">
          <w:pPr>
            <w:pStyle w:val="11"/>
            <w:tabs>
              <w:tab w:val="right" w:leader="dot" w:pos="9609"/>
            </w:tabs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hyperlink w:anchor="_Toc180120"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>Приложение 4 – Форма запроса сведений для расчета показателей работы в ценовой зоне теплоснабжения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instrText>PAGEREF _Toc180120 \h</w:instrTex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57 </w:t>
            </w:r>
            <w:r w:rsidR="004E09EB" w:rsidRPr="000B3B2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hyperlink>
        </w:p>
        <w:p w14:paraId="6E387B2B" w14:textId="77777777" w:rsidR="004E09EB" w:rsidRPr="000B3B22" w:rsidRDefault="00CD70E3" w:rsidP="000B3B22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0B3B22">
            <w:rPr>
              <w:rFonts w:asciiTheme="minorHAnsi" w:hAnsiTheme="minorHAnsi" w:cstheme="minorHAnsi"/>
              <w:sz w:val="24"/>
              <w:szCs w:val="24"/>
            </w:rPr>
            <w:fldChar w:fldCharType="end"/>
          </w:r>
        </w:p>
      </w:sdtContent>
    </w:sdt>
    <w:p w14:paraId="07DA1164" w14:textId="77777777" w:rsidR="004E09EB" w:rsidRPr="000B3B22" w:rsidRDefault="00CD70E3" w:rsidP="000B3B22">
      <w:pPr>
        <w:spacing w:after="0" w:line="240" w:lineRule="auto"/>
        <w:ind w:left="142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B3C1C4" w14:textId="77777777" w:rsidR="00304EBD" w:rsidRPr="000B3B22" w:rsidRDefault="00304EBD" w:rsidP="000B3B22">
      <w:pPr>
        <w:spacing w:after="0" w:line="240" w:lineRule="auto"/>
        <w:ind w:left="142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5CADB06" w14:textId="77777777" w:rsidR="00304EBD" w:rsidRPr="000B3B22" w:rsidRDefault="00304EBD" w:rsidP="000B3B22">
      <w:pPr>
        <w:spacing w:after="0" w:line="240" w:lineRule="auto"/>
        <w:ind w:left="142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B3CB610" w14:textId="77777777" w:rsidR="000B3B22" w:rsidRPr="000B3B22" w:rsidRDefault="00CD70E3" w:rsidP="000B3B22">
      <w:pPr>
        <w:spacing w:after="0" w:line="240" w:lineRule="auto"/>
        <w:ind w:left="142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ab/>
      </w:r>
    </w:p>
    <w:p w14:paraId="1CA35FF0" w14:textId="77777777" w:rsidR="000B3B22" w:rsidRPr="000B3B22" w:rsidRDefault="000B3B22" w:rsidP="000B3B22">
      <w:pPr>
        <w:spacing w:after="0" w:line="240" w:lineRule="auto"/>
        <w:ind w:left="142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3D9EB0A" w14:textId="33213963" w:rsidR="004E09EB" w:rsidRPr="000B3B22" w:rsidRDefault="00CD70E3" w:rsidP="000B3B22">
      <w:pPr>
        <w:spacing w:after="0" w:line="240" w:lineRule="auto"/>
        <w:ind w:left="142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1AC3EF" w14:textId="77777777" w:rsidR="004E09EB" w:rsidRPr="000B3B22" w:rsidRDefault="00CD70E3" w:rsidP="000B3B22">
      <w:pPr>
        <w:pStyle w:val="1"/>
        <w:spacing w:after="0" w:line="240" w:lineRule="auto"/>
        <w:ind w:left="410" w:right="108" w:hanging="283"/>
        <w:jc w:val="both"/>
        <w:rPr>
          <w:rFonts w:asciiTheme="minorHAnsi" w:hAnsiTheme="minorHAnsi" w:cstheme="minorHAnsi"/>
          <w:sz w:val="24"/>
          <w:szCs w:val="24"/>
        </w:rPr>
      </w:pPr>
      <w:bookmarkStart w:id="1" w:name="_Toc180107"/>
      <w:r w:rsidRPr="000B3B22">
        <w:rPr>
          <w:rFonts w:asciiTheme="minorHAnsi" w:hAnsiTheme="minorHAnsi" w:cstheme="minorHAnsi"/>
          <w:b/>
          <w:sz w:val="24"/>
          <w:szCs w:val="24"/>
        </w:rPr>
        <w:lastRenderedPageBreak/>
        <w:t>Общие положения</w:t>
      </w:r>
      <w:r w:rsidRPr="000B3B22">
        <w:rPr>
          <w:rFonts w:asciiTheme="minorHAnsi" w:eastAsia="Calibri" w:hAnsiTheme="minorHAnsi" w:cstheme="minorHAnsi"/>
          <w:color w:val="2E74B5"/>
          <w:sz w:val="24"/>
          <w:szCs w:val="24"/>
        </w:rPr>
        <w:t xml:space="preserve"> </w:t>
      </w:r>
      <w:bookmarkEnd w:id="1"/>
    </w:p>
    <w:p w14:paraId="1FDB97D8" w14:textId="77777777" w:rsidR="004E09EB" w:rsidRPr="000B3B22" w:rsidRDefault="00CD70E3" w:rsidP="000B3B22">
      <w:pPr>
        <w:spacing w:after="0" w:line="240" w:lineRule="auto"/>
        <w:ind w:left="85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65D0226" w14:textId="77777777" w:rsidR="004E09EB" w:rsidRPr="000B3B22" w:rsidRDefault="00CD70E3" w:rsidP="000B3B22">
      <w:pPr>
        <w:spacing w:after="0" w:line="240" w:lineRule="auto"/>
        <w:ind w:left="86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1.1. Принимая во внимание: </w:t>
      </w:r>
    </w:p>
    <w:p w14:paraId="79284CFC" w14:textId="77777777" w:rsidR="004E09EB" w:rsidRPr="000B3B22" w:rsidRDefault="00CD70E3" w:rsidP="000B3B22">
      <w:pPr>
        <w:numPr>
          <w:ilvl w:val="0"/>
          <w:numId w:val="1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установленную Федеральным законом от 27.07.2010 №190-ФЗ "О теплоснабжении" (далее - Федеральный закон "О теплоснабжении") обязанность единой теплоснабжающей </w:t>
      </w:r>
      <w:r w:rsidRPr="000B3B22">
        <w:rPr>
          <w:rFonts w:asciiTheme="minorHAnsi" w:hAnsiTheme="minorHAnsi" w:cstheme="minorHAnsi"/>
          <w:sz w:val="24"/>
          <w:szCs w:val="24"/>
        </w:rPr>
        <w:t>организации в ценовых зонах теплоснабжения разработать и разместить на своем официальном сайте в информационно-телекоммуникационной сети "Интернет" Стандарты взаимодействия с Теплоснабжающими организациями, владеющими на праве собственности и (или) ином за</w:t>
      </w:r>
      <w:r w:rsidRPr="000B3B22">
        <w:rPr>
          <w:rFonts w:asciiTheme="minorHAnsi" w:hAnsiTheme="minorHAnsi" w:cstheme="minorHAnsi"/>
          <w:sz w:val="24"/>
          <w:szCs w:val="24"/>
        </w:rPr>
        <w:t>конном основании источниками тепловой энергии (далее по тексту – Стандарт), а также направить эти стандарты в территориальный антимонопольный орган</w:t>
      </w:r>
      <w:r w:rsidRPr="000B3B22">
        <w:rPr>
          <w:rFonts w:asciiTheme="minorHAnsi" w:hAnsiTheme="minorHAnsi" w:cstheme="minorHAnsi"/>
          <w:sz w:val="24"/>
          <w:szCs w:val="24"/>
          <w:vertAlign w:val="superscript"/>
        </w:rPr>
        <w:footnoteReference w:id="1"/>
      </w:r>
      <w:r w:rsidRPr="000B3B22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A1E4FF1" w14:textId="77777777" w:rsidR="004E09EB" w:rsidRPr="000B3B22" w:rsidRDefault="00CD70E3" w:rsidP="000B3B22">
      <w:pPr>
        <w:numPr>
          <w:ilvl w:val="0"/>
          <w:numId w:val="1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необходимость обеспечить соблюдение в деятельности единой теплоснабжающей организации требований </w:t>
      </w:r>
      <w:r w:rsidRPr="000B3B22">
        <w:rPr>
          <w:rFonts w:asciiTheme="minorHAnsi" w:hAnsiTheme="minorHAnsi" w:cstheme="minorHAnsi"/>
          <w:sz w:val="24"/>
          <w:szCs w:val="24"/>
        </w:rPr>
        <w:t>антимонопольного законодательства в части недопущения необоснованных отказов от заключения договоров, а также путем создания недискриминационных и равных условий для деятельности Теплоснабжающих или Теплосетевых организаций</w:t>
      </w:r>
      <w:r w:rsidRPr="000B3B22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Pr="000B3B22">
        <w:rPr>
          <w:rFonts w:asciiTheme="minorHAnsi" w:hAnsiTheme="minorHAnsi" w:cstheme="minorHAnsi"/>
          <w:sz w:val="24"/>
          <w:szCs w:val="24"/>
        </w:rPr>
        <w:t>; 3) требования законодательства</w:t>
      </w:r>
      <w:r w:rsidRPr="000B3B22">
        <w:rPr>
          <w:rFonts w:asciiTheme="minorHAnsi" w:hAnsiTheme="minorHAnsi" w:cstheme="minorHAnsi"/>
          <w:sz w:val="24"/>
          <w:szCs w:val="24"/>
        </w:rPr>
        <w:t xml:space="preserve"> РФ: </w:t>
      </w:r>
    </w:p>
    <w:p w14:paraId="17ED95B6" w14:textId="77777777" w:rsidR="004E09EB" w:rsidRPr="000B3B22" w:rsidRDefault="00CD70E3" w:rsidP="000B3B22">
      <w:pPr>
        <w:numPr>
          <w:ilvl w:val="0"/>
          <w:numId w:val="2"/>
        </w:numPr>
        <w:spacing w:after="0" w:line="240" w:lineRule="auto"/>
        <w:ind w:right="55" w:firstLine="708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включить в Стандарт порядок взаимодействия с Теплоснабжающими и Теплосетевыми организациями при подключении (технологическом присоединении) теплопотребляющих установок и (или) источников тепловой энергии, в том числе при необходимости осуществления р</w:t>
      </w:r>
      <w:r w:rsidRPr="000B3B22">
        <w:rPr>
          <w:rFonts w:asciiTheme="minorHAnsi" w:hAnsiTheme="minorHAnsi" w:cstheme="minorHAnsi"/>
          <w:sz w:val="24"/>
          <w:szCs w:val="24"/>
        </w:rPr>
        <w:t>абот непосредственно на объектах тепловой сети, к системам теплоснабжения</w:t>
      </w:r>
      <w:r w:rsidRPr="000B3B22">
        <w:rPr>
          <w:rFonts w:asciiTheme="minorHAnsi" w:hAnsiTheme="minorHAnsi" w:cstheme="minorHAnsi"/>
          <w:sz w:val="24"/>
          <w:szCs w:val="24"/>
          <w:vertAlign w:val="superscript"/>
        </w:rPr>
        <w:footnoteReference w:id="3"/>
      </w:r>
      <w:r w:rsidRPr="000B3B22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09533B2" w14:textId="77777777" w:rsidR="004E09EB" w:rsidRPr="000B3B22" w:rsidRDefault="00CD70E3" w:rsidP="000B3B22">
      <w:pPr>
        <w:numPr>
          <w:ilvl w:val="0"/>
          <w:numId w:val="2"/>
        </w:numPr>
        <w:spacing w:after="0" w:line="240" w:lineRule="auto"/>
        <w:ind w:right="55" w:firstLine="708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определить для взаимоотношений по поставке тепловой энергии (мощности) и (или) теплоносителя и оказания услуг по передаче тепловой энергии, теплоносителя условия взаимодействия ед</w:t>
      </w:r>
      <w:r w:rsidRPr="000B3B22">
        <w:rPr>
          <w:rFonts w:asciiTheme="minorHAnsi" w:hAnsiTheme="minorHAnsi" w:cstheme="minorHAnsi"/>
          <w:sz w:val="24"/>
          <w:szCs w:val="24"/>
        </w:rPr>
        <w:t>иной теплоснабжающей организации с Теплоснабжающими и (или) Теплосетевыми организациями</w:t>
      </w:r>
      <w:r w:rsidRPr="000B3B22">
        <w:rPr>
          <w:rFonts w:asciiTheme="minorHAnsi" w:hAnsiTheme="minorHAnsi" w:cstheme="minorHAnsi"/>
          <w:sz w:val="24"/>
          <w:szCs w:val="24"/>
          <w:vertAlign w:val="superscript"/>
        </w:rPr>
        <w:footnoteReference w:id="4"/>
      </w:r>
      <w:r w:rsidRPr="000B3B22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46ECFF91" w14:textId="77777777" w:rsidR="004E09EB" w:rsidRPr="000B3B22" w:rsidRDefault="00CD70E3" w:rsidP="000B3B22">
      <w:pPr>
        <w:numPr>
          <w:ilvl w:val="0"/>
          <w:numId w:val="3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обязательства Теплоснабжающих организаций и Теплосетевых организаций по строительству, реконструкции (модернизации) объектов теплоснабжения и осуществлению иных меро</w:t>
      </w:r>
      <w:r w:rsidRPr="000B3B22">
        <w:rPr>
          <w:rFonts w:asciiTheme="minorHAnsi" w:hAnsiTheme="minorHAnsi" w:cstheme="minorHAnsi"/>
          <w:sz w:val="24"/>
          <w:szCs w:val="24"/>
        </w:rPr>
        <w:t>приятий, указанных в схеме теплоснабжения, а также ответственность за неисполнение или ненадлежащее исполнение таких обязательств</w:t>
      </w:r>
      <w:r w:rsidRPr="000B3B22">
        <w:rPr>
          <w:rFonts w:asciiTheme="minorHAnsi" w:hAnsiTheme="minorHAnsi" w:cstheme="minorHAnsi"/>
          <w:sz w:val="24"/>
          <w:szCs w:val="24"/>
          <w:vertAlign w:val="superscript"/>
        </w:rPr>
        <w:footnoteReference w:id="5"/>
      </w:r>
      <w:r w:rsidRPr="000B3B22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0D153798" w14:textId="77777777" w:rsidR="004E09EB" w:rsidRPr="000B3B22" w:rsidRDefault="00CD70E3" w:rsidP="000B3B22">
      <w:pPr>
        <w:numPr>
          <w:ilvl w:val="0"/>
          <w:numId w:val="3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право Теплоснабжающей организации владеть на праве собственности и (или) ином законном основании не только источниками тепл</w:t>
      </w:r>
      <w:r w:rsidRPr="000B3B22">
        <w:rPr>
          <w:rFonts w:asciiTheme="minorHAnsi" w:hAnsiTheme="minorHAnsi" w:cstheme="minorHAnsi"/>
          <w:sz w:val="24"/>
          <w:szCs w:val="24"/>
        </w:rPr>
        <w:t>овой энергии, но и тепловыми сетями (отдельными участками тепловых сетей) в системе теплоснабжения и выступать в отдельных случаях в отношениях с единой теплоснабжающей организацией как Теплоснабжающая и (или) Теплосетевая организация</w:t>
      </w:r>
      <w:r w:rsidRPr="000B3B22">
        <w:rPr>
          <w:rFonts w:asciiTheme="minorHAnsi" w:hAnsiTheme="minorHAnsi" w:cstheme="minorHAnsi"/>
          <w:sz w:val="24"/>
          <w:szCs w:val="24"/>
          <w:vertAlign w:val="superscript"/>
        </w:rPr>
        <w:t>6</w:t>
      </w:r>
      <w:r w:rsidRPr="000B3B22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2027480" w14:textId="25C88968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настоящий Стандарт</w:t>
      </w:r>
      <w:r w:rsidRPr="000B3B22">
        <w:rPr>
          <w:rFonts w:asciiTheme="minorHAnsi" w:hAnsiTheme="minorHAnsi" w:cstheme="minorHAnsi"/>
          <w:sz w:val="24"/>
          <w:szCs w:val="24"/>
        </w:rPr>
        <w:t xml:space="preserve"> разработан и утвержден </w:t>
      </w:r>
      <w:r w:rsidR="00715E4C" w:rsidRPr="000B3B22">
        <w:rPr>
          <w:rFonts w:asciiTheme="minorHAnsi" w:hAnsiTheme="minorHAnsi" w:cstheme="minorHAnsi"/>
          <w:sz w:val="24"/>
          <w:szCs w:val="24"/>
        </w:rPr>
        <w:t xml:space="preserve">ООО «Газпром теплоэнерго Киров» </w:t>
      </w:r>
      <w:r w:rsidRPr="000B3B22">
        <w:rPr>
          <w:rFonts w:asciiTheme="minorHAnsi" w:hAnsiTheme="minorHAnsi" w:cstheme="minorHAnsi"/>
          <w:sz w:val="24"/>
          <w:szCs w:val="24"/>
        </w:rPr>
        <w:t xml:space="preserve">для отношений с Теплоснабжающими и Теплосетевыми организациями, владеющими на праве собственности и (или) ином законном основании источниками тепловой энергии и (или) тепловыми сетями. </w:t>
      </w:r>
    </w:p>
    <w:p w14:paraId="333C0168" w14:textId="49F06E34" w:rsidR="004E09EB" w:rsidRPr="000B3B22" w:rsidRDefault="00CD70E3" w:rsidP="000B3B22">
      <w:pPr>
        <w:numPr>
          <w:ilvl w:val="1"/>
          <w:numId w:val="4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Положения Стан</w:t>
      </w:r>
      <w:r w:rsidRPr="000B3B22">
        <w:rPr>
          <w:rFonts w:asciiTheme="minorHAnsi" w:hAnsiTheme="minorHAnsi" w:cstheme="minorHAnsi"/>
          <w:sz w:val="24"/>
          <w:szCs w:val="24"/>
        </w:rPr>
        <w:t xml:space="preserve">дарта разработаны </w:t>
      </w:r>
      <w:r w:rsidR="00715E4C" w:rsidRPr="000B3B22">
        <w:rPr>
          <w:rFonts w:asciiTheme="minorHAnsi" w:hAnsiTheme="minorHAnsi" w:cstheme="minorHAnsi"/>
          <w:sz w:val="24"/>
          <w:szCs w:val="24"/>
        </w:rPr>
        <w:t xml:space="preserve">ООО «Газпром теплоэнерго Киров»   </w:t>
      </w:r>
      <w:r w:rsidRPr="000B3B22">
        <w:rPr>
          <w:rFonts w:asciiTheme="minorHAnsi" w:hAnsiTheme="minorHAnsi" w:cstheme="minorHAnsi"/>
          <w:sz w:val="24"/>
          <w:szCs w:val="24"/>
        </w:rPr>
        <w:t xml:space="preserve">(далее – единая теплоснабжающая организация, ЕТО) в соответствии с требованиями Федерального закона "О теплоснабжении" и других правовых актов, принятых в его </w:t>
      </w:r>
      <w:r w:rsidRPr="000B3B22">
        <w:rPr>
          <w:rFonts w:asciiTheme="minorHAnsi" w:hAnsiTheme="minorHAnsi" w:cstheme="minorHAnsi"/>
          <w:sz w:val="24"/>
          <w:szCs w:val="24"/>
        </w:rPr>
        <w:lastRenderedPageBreak/>
        <w:t>развитие, в целях эффективного функционирован</w:t>
      </w:r>
      <w:r w:rsidRPr="000B3B22">
        <w:rPr>
          <w:rFonts w:asciiTheme="minorHAnsi" w:hAnsiTheme="minorHAnsi" w:cstheme="minorHAnsi"/>
          <w:sz w:val="24"/>
          <w:szCs w:val="24"/>
        </w:rPr>
        <w:t>ия ценовой зоны теплоснабжения и обеспечения равных условий взаимодействия для Теплоснабжающих и Теплосетевых организаций, владеющих на праве собственности и (или) ином законном основании источниками тепловой энергии и (или) тепловыми сетями, при заключени</w:t>
      </w:r>
      <w:r w:rsidRPr="000B3B22">
        <w:rPr>
          <w:rFonts w:asciiTheme="minorHAnsi" w:hAnsiTheme="minorHAnsi" w:cstheme="minorHAnsi"/>
          <w:sz w:val="24"/>
          <w:szCs w:val="24"/>
        </w:rPr>
        <w:t xml:space="preserve">и и исполнении договоров поставки тепловой энергии (мощности) и (или) теплоносителя, договоров оказания услуг по передаче тепловой энергии и (или) теплоносителя и иных договоров, необходимых для осуществления теплоснабжения потребителей ЕТО. </w:t>
      </w:r>
    </w:p>
    <w:p w14:paraId="200EC163" w14:textId="77777777" w:rsidR="004E09EB" w:rsidRPr="000B3B22" w:rsidRDefault="00CD70E3" w:rsidP="000B3B22">
      <w:pPr>
        <w:numPr>
          <w:ilvl w:val="1"/>
          <w:numId w:val="4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Региональные </w:t>
      </w:r>
      <w:r w:rsidRPr="000B3B22">
        <w:rPr>
          <w:rFonts w:asciiTheme="minorHAnsi" w:hAnsiTheme="minorHAnsi" w:cstheme="minorHAnsi"/>
          <w:sz w:val="24"/>
          <w:szCs w:val="24"/>
        </w:rPr>
        <w:t>особенности применения положений настоящего Стандарта в отношении соответствующего муниципального образования, отнесенного к ценовой зоне теплоснабжения, уточняются и отражаются ЕТО в одноименном документе, который с момента его утверждения является неотъе</w:t>
      </w:r>
      <w:r w:rsidRPr="000B3B22">
        <w:rPr>
          <w:rFonts w:asciiTheme="minorHAnsi" w:hAnsiTheme="minorHAnsi" w:cstheme="minorHAnsi"/>
          <w:sz w:val="24"/>
          <w:szCs w:val="24"/>
        </w:rPr>
        <w:t xml:space="preserve">млемой частью Стандарта и публикуется на официальном сайте ЕТО (далее по тексту – Региональные особенности). </w:t>
      </w:r>
    </w:p>
    <w:p w14:paraId="711DABD5" w14:textId="77777777" w:rsidR="004E09EB" w:rsidRPr="000B3B22" w:rsidRDefault="00CD70E3" w:rsidP="000B3B22">
      <w:pPr>
        <w:numPr>
          <w:ilvl w:val="1"/>
          <w:numId w:val="4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Взаимодействие в ценовых зонах теплоснабжения с Теплоснабжающими и Теплосетевыми организациями, владеющими на праве собственности и (или) ином зак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онном основании источниками тепловой энергии и (или) тепловыми сетями, в зоне деятельности ЕТО осуществляется в соответствии с требованиями законодательства РФ и настоящим Стандартом. </w:t>
      </w:r>
    </w:p>
    <w:p w14:paraId="1A56056A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случае противоречия настоящего Стандарта требованиям законодательства</w:t>
      </w:r>
      <w:r w:rsidRPr="000B3B22">
        <w:rPr>
          <w:rFonts w:asciiTheme="minorHAnsi" w:hAnsiTheme="minorHAnsi" w:cstheme="minorHAnsi"/>
          <w:sz w:val="24"/>
          <w:szCs w:val="24"/>
        </w:rPr>
        <w:t xml:space="preserve"> РФ, применяются положения законодательства. </w:t>
      </w:r>
    </w:p>
    <w:p w14:paraId="711A70DF" w14:textId="77777777" w:rsidR="004E09EB" w:rsidRPr="000B3B22" w:rsidRDefault="00CD70E3" w:rsidP="000B3B22">
      <w:pPr>
        <w:numPr>
          <w:ilvl w:val="1"/>
          <w:numId w:val="4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Настоящий Стандарт направлен на соблюдение организационных и правовых основ защиты конкуренции, предусмотренных Федеральным законом от 26.07.2006 N 135-ФЗ "О защите конкуренции", в связи с чем: </w:t>
      </w:r>
    </w:p>
    <w:p w14:paraId="1E691226" w14:textId="77777777" w:rsidR="004E09EB" w:rsidRPr="000B3B22" w:rsidRDefault="00CD70E3" w:rsidP="000B3B22">
      <w:pPr>
        <w:numPr>
          <w:ilvl w:val="0"/>
          <w:numId w:val="5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не преследует цели создания условий для злоупотребления доминирующим положением или недопущения, ограничения, устранения конкуренции со стороны ЕТО либо иных участников отношений в сфере теплоснабжения; </w:t>
      </w:r>
    </w:p>
    <w:p w14:paraId="3FEA0E73" w14:textId="77777777" w:rsidR="004E09EB" w:rsidRPr="000B3B22" w:rsidRDefault="00CD70E3" w:rsidP="000B3B22">
      <w:pPr>
        <w:numPr>
          <w:ilvl w:val="0"/>
          <w:numId w:val="5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направлен на создание условий для эффективного функц</w:t>
      </w:r>
      <w:r w:rsidRPr="000B3B22">
        <w:rPr>
          <w:rFonts w:asciiTheme="minorHAnsi" w:hAnsiTheme="minorHAnsi" w:cstheme="minorHAnsi"/>
          <w:sz w:val="24"/>
          <w:szCs w:val="24"/>
        </w:rPr>
        <w:t>ионирования ценовой зоны теплоснабжения и обеспечение недискриминационного доступа к услугам по передаче тепловой энергии, теплоносителя, а также недискриминационного доступа к услугам по подключению (технологическому присоединению) к системам теплоснабжен</w:t>
      </w:r>
      <w:r w:rsidRPr="000B3B22">
        <w:rPr>
          <w:rFonts w:asciiTheme="minorHAnsi" w:hAnsiTheme="minorHAnsi" w:cstheme="minorHAnsi"/>
          <w:sz w:val="24"/>
          <w:szCs w:val="24"/>
        </w:rPr>
        <w:t xml:space="preserve">ия. </w:t>
      </w:r>
    </w:p>
    <w:p w14:paraId="11393908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1.6. Требования Стандарта не ограничивают Стороны в сотрудничестве и взаимодействии по затронутым в настоящем Стандарте вопросам. </w:t>
      </w:r>
    </w:p>
    <w:p w14:paraId="5B4DA6EB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При несогласии с положениями Стандарта каждая из Сторон вправе согласовать спорные вопросы о порядке построения отношений и условиях взаимодействия при заключении договоров поставки тепловой энергии (мощности) и (или) теплоносителя, договоров оказания услу</w:t>
      </w:r>
      <w:r w:rsidRPr="000B3B22">
        <w:rPr>
          <w:rFonts w:asciiTheme="minorHAnsi" w:hAnsiTheme="minorHAnsi" w:cstheme="minorHAnsi"/>
          <w:sz w:val="24"/>
          <w:szCs w:val="24"/>
        </w:rPr>
        <w:t xml:space="preserve">г по передаче тепловой энергии и (или) теплоносителя либо в ином предусмотренном законом порядке урегулировать возникшие разногласия, при этом не допускаются: </w:t>
      </w:r>
    </w:p>
    <w:p w14:paraId="4D097C5B" w14:textId="77777777" w:rsidR="004E09EB" w:rsidRPr="000B3B22" w:rsidRDefault="00CD70E3" w:rsidP="000B3B22">
      <w:pPr>
        <w:numPr>
          <w:ilvl w:val="0"/>
          <w:numId w:val="5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необоснованный отказ от заключения договоров поставки тепловой энергии (мощности) и (или) теплон</w:t>
      </w:r>
      <w:r w:rsidRPr="000B3B22">
        <w:rPr>
          <w:rFonts w:asciiTheme="minorHAnsi" w:hAnsiTheme="minorHAnsi" w:cstheme="minorHAnsi"/>
          <w:sz w:val="24"/>
          <w:szCs w:val="24"/>
        </w:rPr>
        <w:t xml:space="preserve">осителя, договоров оказания услуг по передаче тепловой энергии, теплоносителя, договоров на подключение (технологическое присоединение) к системе теплоснабжения; </w:t>
      </w:r>
    </w:p>
    <w:p w14:paraId="7FF499FA" w14:textId="77777777" w:rsidR="004E09EB" w:rsidRPr="000B3B22" w:rsidRDefault="00CD70E3" w:rsidP="000B3B22">
      <w:pPr>
        <w:numPr>
          <w:ilvl w:val="0"/>
          <w:numId w:val="5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создание дискриминационных или более благоприятных условий для деятельности отдельных Теплосн</w:t>
      </w:r>
      <w:r w:rsidRPr="000B3B22">
        <w:rPr>
          <w:rFonts w:asciiTheme="minorHAnsi" w:hAnsiTheme="minorHAnsi" w:cstheme="minorHAnsi"/>
          <w:sz w:val="24"/>
          <w:szCs w:val="24"/>
        </w:rPr>
        <w:t xml:space="preserve">абжающих организаций или Теплосетевых организаций; - создание препятствий доступу к услугам в сфере теплоснабжения. </w:t>
      </w:r>
    </w:p>
    <w:p w14:paraId="65C413BD" w14:textId="77777777" w:rsidR="004E09EB" w:rsidRPr="000B3B22" w:rsidRDefault="00CD70E3" w:rsidP="000B3B22">
      <w:pPr>
        <w:numPr>
          <w:ilvl w:val="1"/>
          <w:numId w:val="6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Любые разногласия при исполнении положений настоящего Стандарта Стороны разрешают преимущественно посредством проведения переговоров, а при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не </w:t>
      </w:r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достижении соглашения разногласия подлежат разрешению в порядке, предусмотренном действующим законодательством. </w:t>
      </w:r>
    </w:p>
    <w:p w14:paraId="2E3626AF" w14:textId="77777777" w:rsidR="004E09EB" w:rsidRPr="000B3B22" w:rsidRDefault="00CD70E3" w:rsidP="000B3B22">
      <w:pPr>
        <w:numPr>
          <w:ilvl w:val="1"/>
          <w:numId w:val="6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Стандарт могут на периодической основе вноситься изменения и (или) дополнения по решению ЕТО, с учетом интересов Теплоснабжающих организа</w:t>
      </w:r>
      <w:r w:rsidRPr="000B3B22">
        <w:rPr>
          <w:rFonts w:asciiTheme="minorHAnsi" w:hAnsiTheme="minorHAnsi" w:cstheme="minorHAnsi"/>
          <w:sz w:val="24"/>
          <w:szCs w:val="24"/>
        </w:rPr>
        <w:t xml:space="preserve">ций, Теплосетевых организаций, потребителей тепловой энергии и иных заинтересованных лиц. </w:t>
      </w:r>
    </w:p>
    <w:p w14:paraId="6E76C610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случае внесения изменений и (или) дополнений в Стандарт, ЕТО публикует Стандарт в новой редакции на официальном сайте с указанием срока вступления в силу изменений</w:t>
      </w:r>
      <w:r w:rsidRPr="000B3B22">
        <w:rPr>
          <w:rFonts w:asciiTheme="minorHAnsi" w:hAnsiTheme="minorHAnsi" w:cstheme="minorHAnsi"/>
          <w:sz w:val="24"/>
          <w:szCs w:val="24"/>
        </w:rPr>
        <w:t xml:space="preserve"> и (или) дополнений, а также справочную информацию с указанием внесенных изменений и соответствующими обоснованиями. Публикация указанных документов на официальном сайте ЕТО является надлежащим способом информирования всех заинтересованных лиц. При этом ЕТ</w:t>
      </w:r>
      <w:r w:rsidRPr="000B3B22">
        <w:rPr>
          <w:rFonts w:asciiTheme="minorHAnsi" w:hAnsiTheme="minorHAnsi" w:cstheme="minorHAnsi"/>
          <w:sz w:val="24"/>
          <w:szCs w:val="24"/>
        </w:rPr>
        <w:t>О заблаговременно, до вступления в силу изменений и (или) дополнений в Стандарт, направляет Теплоснабжающим, Теплосетевым организациям, территориальный антимонопольный орган соответствующие уведомления в электронном виде (на официальный адрес электронной п</w:t>
      </w:r>
      <w:r w:rsidRPr="000B3B22">
        <w:rPr>
          <w:rFonts w:asciiTheme="minorHAnsi" w:hAnsiTheme="minorHAnsi" w:cstheme="minorHAnsi"/>
          <w:sz w:val="24"/>
          <w:szCs w:val="24"/>
        </w:rPr>
        <w:t xml:space="preserve">очты / адрес электронный почты, указанный в договоре с ЕТО).  </w:t>
      </w:r>
    </w:p>
    <w:p w14:paraId="5D994062" w14:textId="77777777" w:rsidR="004E09EB" w:rsidRPr="000B3B22" w:rsidRDefault="00CD70E3" w:rsidP="000B3B22">
      <w:pPr>
        <w:numPr>
          <w:ilvl w:val="1"/>
          <w:numId w:val="6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В настоящем Стандарте используются следующие термины и определения:  </w:t>
      </w:r>
    </w:p>
    <w:p w14:paraId="5B47D115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Единая теплоснабжающая организация (ЕТО) – теплоснабжающая организация, которой в отношении системы (систем) теплоснабжения</w:t>
      </w:r>
      <w:r w:rsidRPr="000B3B22">
        <w:rPr>
          <w:rFonts w:asciiTheme="minorHAnsi" w:hAnsiTheme="minorHAnsi" w:cstheme="minorHAnsi"/>
          <w:sz w:val="24"/>
          <w:szCs w:val="24"/>
        </w:rPr>
        <w:t xml:space="preserve"> присвоен статус единой теплоснабжающей организации в соответствии с действующим законодательством. </w:t>
      </w:r>
    </w:p>
    <w:p w14:paraId="6D2CF887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Теплоснабжающая организация – организация, осуществляющая продажу ЕТО произведенных или приобретенных тепловой энергии (мощности), теплоносителя и владеюща</w:t>
      </w:r>
      <w:r w:rsidRPr="000B3B22">
        <w:rPr>
          <w:rFonts w:asciiTheme="minorHAnsi" w:hAnsiTheme="minorHAnsi" w:cstheme="minorHAnsi"/>
          <w:sz w:val="24"/>
          <w:szCs w:val="24"/>
        </w:rPr>
        <w:t xml:space="preserve">я на праве собственности или ином законном основании источниками тепловой энергии и (или) тепловыми сетями в системе теплоснабжения, относящейся к зоне деятельности ЕТО </w:t>
      </w:r>
      <w:r w:rsidRPr="000B3B22">
        <w:rPr>
          <w:rFonts w:asciiTheme="minorHAnsi" w:eastAsia="Arial" w:hAnsiTheme="minorHAnsi" w:cstheme="minorHAnsi"/>
          <w:sz w:val="24"/>
          <w:szCs w:val="24"/>
        </w:rPr>
        <w:t>(данное положение применяется к регулированию сходных отношений с участием индивидуальн</w:t>
      </w:r>
      <w:r w:rsidRPr="000B3B22">
        <w:rPr>
          <w:rFonts w:asciiTheme="minorHAnsi" w:eastAsia="Arial" w:hAnsiTheme="minorHAnsi" w:cstheme="minorHAnsi"/>
          <w:sz w:val="24"/>
          <w:szCs w:val="24"/>
        </w:rPr>
        <w:t>ых предпринимателей)</w:t>
      </w:r>
      <w:r w:rsidRPr="000B3B2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1475471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Теплосетевая организация – организация, оказывающая услуги по передаче тепловой энергии в системе теплоснабжения,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>относящейся к зоне деятельности ЕТО и соответствующая утвержденным Правительством Российской Федерации критериям отнесе</w:t>
      </w:r>
      <w:r w:rsidRPr="000B3B22">
        <w:rPr>
          <w:rFonts w:asciiTheme="minorHAnsi" w:hAnsiTheme="minorHAnsi" w:cstheme="minorHAnsi"/>
          <w:sz w:val="24"/>
          <w:szCs w:val="24"/>
        </w:rPr>
        <w:t xml:space="preserve">ния собственников или иных законных владельцев тепловых сетей к теплосетевым организациям </w:t>
      </w:r>
      <w:r w:rsidRPr="000B3B22">
        <w:rPr>
          <w:rFonts w:asciiTheme="minorHAnsi" w:eastAsia="Arial" w:hAnsiTheme="minorHAnsi" w:cstheme="minorHAnsi"/>
          <w:sz w:val="24"/>
          <w:szCs w:val="24"/>
        </w:rPr>
        <w:t>(данное положение применяется к регулированию сходных отношений с участием индивидуальных предпринимателей)</w:t>
      </w:r>
      <w:r w:rsidRPr="000B3B22">
        <w:rPr>
          <w:rFonts w:asciiTheme="minorHAnsi" w:hAnsiTheme="minorHAnsi" w:cstheme="minorHAnsi"/>
          <w:sz w:val="24"/>
          <w:szCs w:val="24"/>
        </w:rPr>
        <w:t>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587F6790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Схема теплоснабжения – документ, содержащий предпроектны</w:t>
      </w:r>
      <w:r w:rsidRPr="000B3B22">
        <w:rPr>
          <w:rFonts w:asciiTheme="minorHAnsi" w:hAnsiTheme="minorHAnsi" w:cstheme="minorHAnsi"/>
          <w:sz w:val="24"/>
          <w:szCs w:val="24"/>
        </w:rPr>
        <w:t>е материалы по обоснованию эффективного и безопасного функционирования систем теплоснабжения поселения, городского округа, их развития с учетом правового регулирования в области энергосбережения и повышения энергетической эффективности и утверждаемый право</w:t>
      </w:r>
      <w:r w:rsidRPr="000B3B22">
        <w:rPr>
          <w:rFonts w:asciiTheme="minorHAnsi" w:hAnsiTheme="minorHAnsi" w:cstheme="minorHAnsi"/>
          <w:sz w:val="24"/>
          <w:szCs w:val="24"/>
        </w:rPr>
        <w:t xml:space="preserve">вым актом, не имеющим нормативного характера, федерального органа исполнительной власти, уполномоченного Правительством Российской Федерации на реализацию государственной политики в сфере теплоснабжения, или органа местного самоуправления. </w:t>
      </w:r>
    </w:p>
    <w:p w14:paraId="2AB4EA89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Инвестиционная </w:t>
      </w:r>
      <w:r w:rsidRPr="000B3B22">
        <w:rPr>
          <w:rFonts w:asciiTheme="minorHAnsi" w:hAnsiTheme="minorHAnsi" w:cstheme="minorHAnsi"/>
          <w:sz w:val="24"/>
          <w:szCs w:val="24"/>
        </w:rPr>
        <w:t>и ремонтная программа</w:t>
      </w:r>
      <w:r w:rsidRPr="000B3B22">
        <w:rPr>
          <w:rFonts w:asciiTheme="minorHAnsi" w:hAnsiTheme="minorHAnsi" w:cstheme="minorHAnsi"/>
          <w:sz w:val="24"/>
          <w:szCs w:val="24"/>
          <w:vertAlign w:val="superscript"/>
        </w:rPr>
        <w:footnoteReference w:id="6"/>
      </w:r>
      <w:r w:rsidRPr="000B3B22">
        <w:rPr>
          <w:rFonts w:asciiTheme="minorHAnsi" w:hAnsiTheme="minorHAnsi" w:cstheme="minorHAnsi"/>
          <w:sz w:val="24"/>
          <w:szCs w:val="24"/>
        </w:rPr>
        <w:t xml:space="preserve"> – программа мероприятий Теплоснабжающей, Теплосетевой организации, осуществляющей деятельность в ценовой зоне теплоснабжения, по строительству, реконструкции и (или) модернизации, ремонту источников тепловой энергии и (или) тепловых </w:t>
      </w:r>
      <w:r w:rsidRPr="000B3B22">
        <w:rPr>
          <w:rFonts w:asciiTheme="minorHAnsi" w:hAnsiTheme="minorHAnsi" w:cstheme="minorHAnsi"/>
          <w:sz w:val="24"/>
          <w:szCs w:val="24"/>
        </w:rPr>
        <w:t xml:space="preserve">сетей в целях развития, повышения надежности и энергетической эффективности системы теплоснабжения. Инвестиционная программа является приложением к договору поставки тепловой энергии (мощности) и </w:t>
      </w:r>
      <w:r w:rsidRPr="000B3B22">
        <w:rPr>
          <w:rFonts w:asciiTheme="minorHAnsi" w:hAnsiTheme="minorHAnsi" w:cstheme="minorHAnsi"/>
          <w:sz w:val="24"/>
          <w:szCs w:val="24"/>
        </w:rPr>
        <w:lastRenderedPageBreak/>
        <w:t>(или) теплоносителя, договору оказания услуг по передаче теп</w:t>
      </w:r>
      <w:r w:rsidRPr="000B3B22">
        <w:rPr>
          <w:rFonts w:asciiTheme="minorHAnsi" w:hAnsiTheme="minorHAnsi" w:cstheme="minorHAnsi"/>
          <w:sz w:val="24"/>
          <w:szCs w:val="24"/>
        </w:rPr>
        <w:t xml:space="preserve">ловой энергии и (или) теплоносителя. </w:t>
      </w:r>
    </w:p>
    <w:p w14:paraId="799660D5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Иные термины и понятия, применяемые в настоящем Стандарте, используются в соответствии с действующим законодательством о теплоснабжении. </w:t>
      </w:r>
    </w:p>
    <w:p w14:paraId="190DCE22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1.10. Настоящий Стандарт не регулирует отношения, связанные с горячим водоснабже</w:t>
      </w:r>
      <w:r w:rsidRPr="000B3B22">
        <w:rPr>
          <w:rFonts w:asciiTheme="minorHAnsi" w:hAnsiTheme="minorHAnsi" w:cstheme="minorHAnsi"/>
          <w:sz w:val="24"/>
          <w:szCs w:val="24"/>
        </w:rPr>
        <w:t xml:space="preserve">нием, которое осуществляется с использованием закрытых систем теплоснабжения (горячего водоснабжения). Требования к предоставлению и качеству горячего водоснабжения определяется законодательством РФ. </w:t>
      </w:r>
    </w:p>
    <w:p w14:paraId="41A9A07B" w14:textId="77777777" w:rsidR="004E09EB" w:rsidRPr="000B3B22" w:rsidRDefault="00CD70E3" w:rsidP="000B3B22">
      <w:pPr>
        <w:spacing w:after="0" w:line="240" w:lineRule="auto"/>
        <w:ind w:left="85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7E5604" w14:textId="77777777" w:rsidR="004E09EB" w:rsidRPr="000B3B22" w:rsidRDefault="00CD70E3" w:rsidP="000B3B22">
      <w:pPr>
        <w:pStyle w:val="1"/>
        <w:spacing w:after="0" w:line="240" w:lineRule="auto"/>
        <w:ind w:left="410" w:right="108" w:hanging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Toc180108"/>
      <w:r w:rsidRPr="000B3B22">
        <w:rPr>
          <w:rFonts w:asciiTheme="minorHAnsi" w:hAnsiTheme="minorHAnsi" w:cstheme="minorHAnsi"/>
          <w:b/>
          <w:sz w:val="24"/>
          <w:szCs w:val="24"/>
        </w:rPr>
        <w:t xml:space="preserve">Порядок заключения с Теплоснабжающими организациями, </w:t>
      </w:r>
      <w:r w:rsidRPr="000B3B22">
        <w:rPr>
          <w:rFonts w:asciiTheme="minorHAnsi" w:hAnsiTheme="minorHAnsi" w:cstheme="minorHAnsi"/>
          <w:b/>
          <w:sz w:val="24"/>
          <w:szCs w:val="24"/>
        </w:rPr>
        <w:t>владеющими на праве собственности и (или) ином законном основании источниками тепловой энергии, договора поставки тепловой энергии (мощности) и (или) теплоносителя и с Теплосетевыми организациями, владеющими на праве собственности и (или) ином законном осн</w:t>
      </w:r>
      <w:r w:rsidRPr="000B3B22">
        <w:rPr>
          <w:rFonts w:asciiTheme="minorHAnsi" w:hAnsiTheme="minorHAnsi" w:cstheme="minorHAnsi"/>
          <w:b/>
          <w:sz w:val="24"/>
          <w:szCs w:val="24"/>
        </w:rPr>
        <w:t>овании тепловыми сетями, договора оказания услуг по передаче тепловой энергии и (или) теплоносителя, договора поставки тепловой энергии (мощности) и (или) теплоносителя в целях компенсации потерь в тепловых сетях</w:t>
      </w:r>
      <w:r w:rsidRPr="000B3B22">
        <w:rPr>
          <w:rFonts w:asciiTheme="minorHAnsi" w:eastAsia="Calibri" w:hAnsiTheme="minorHAnsi" w:cstheme="minorHAnsi"/>
          <w:color w:val="2E74B5"/>
          <w:sz w:val="24"/>
          <w:szCs w:val="24"/>
        </w:rPr>
        <w:t xml:space="preserve"> </w:t>
      </w:r>
      <w:bookmarkEnd w:id="2"/>
    </w:p>
    <w:p w14:paraId="40B6AE4C" w14:textId="77777777" w:rsidR="004E09EB" w:rsidRPr="000B3B22" w:rsidRDefault="00CD70E3" w:rsidP="000B3B22">
      <w:pPr>
        <w:spacing w:after="0" w:line="240" w:lineRule="auto"/>
        <w:ind w:left="85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B496117" w14:textId="77777777" w:rsidR="004E09EB" w:rsidRPr="000B3B22" w:rsidRDefault="00CD70E3" w:rsidP="000B3B22">
      <w:pPr>
        <w:tabs>
          <w:tab w:val="center" w:pos="1039"/>
          <w:tab w:val="center" w:pos="5341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eastAsia="Calibri" w:hAnsiTheme="minorHAnsi" w:cstheme="minorHAnsi"/>
          <w:sz w:val="24"/>
          <w:szCs w:val="24"/>
        </w:rPr>
        <w:tab/>
      </w:r>
      <w:r w:rsidRPr="000B3B22">
        <w:rPr>
          <w:rFonts w:asciiTheme="minorHAnsi" w:hAnsiTheme="minorHAnsi" w:cstheme="minorHAnsi"/>
          <w:b/>
          <w:sz w:val="24"/>
          <w:szCs w:val="24"/>
        </w:rPr>
        <w:t xml:space="preserve">2.1. </w:t>
      </w:r>
      <w:r w:rsidRPr="000B3B22">
        <w:rPr>
          <w:rFonts w:asciiTheme="minorHAnsi" w:hAnsiTheme="minorHAnsi" w:cstheme="minorHAnsi"/>
          <w:b/>
          <w:sz w:val="24"/>
          <w:szCs w:val="24"/>
        </w:rPr>
        <w:tab/>
      </w:r>
      <w:r w:rsidRPr="000B3B22">
        <w:rPr>
          <w:rFonts w:asciiTheme="minorHAnsi" w:hAnsiTheme="minorHAnsi" w:cstheme="minorHAnsi"/>
          <w:b/>
          <w:sz w:val="24"/>
          <w:szCs w:val="24"/>
        </w:rPr>
        <w:t xml:space="preserve">Договор поставки тепловой энергии (мощности) и (или) теплоносителя </w:t>
      </w:r>
    </w:p>
    <w:p w14:paraId="091E9423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2.1.1. Инициатива заключения договора поставки тепловой энергии (мощности) и (или) теплоносителя в зоне деятельности ЕТО может исходить как от единой теплоснабжающей организацией, так и от Теплоснабжающей, Теплосетевой организации, при этом ЕТО в течение 3</w:t>
      </w:r>
      <w:r w:rsidRPr="000B3B22">
        <w:rPr>
          <w:rFonts w:asciiTheme="minorHAnsi" w:hAnsiTheme="minorHAnsi" w:cstheme="minorHAnsi"/>
          <w:sz w:val="24"/>
          <w:szCs w:val="24"/>
        </w:rPr>
        <w:t xml:space="preserve"> (трех) месяцев со дня начала переходного периода в ценовой зоне теплоснабжения направляет Теплоснабжающим и Теплосетевым организациям, расположенным в зоне ее деятельности, предложения о заключении договора поставки тепловой энергии (мощности) и (или) теп</w:t>
      </w:r>
      <w:r w:rsidRPr="000B3B22">
        <w:rPr>
          <w:rFonts w:asciiTheme="minorHAnsi" w:hAnsiTheme="minorHAnsi" w:cstheme="minorHAnsi"/>
          <w:sz w:val="24"/>
          <w:szCs w:val="24"/>
        </w:rPr>
        <w:t xml:space="preserve">лоносителя, а при наличии заключенного договора предложения о внесении изменений в договор поставки тепловой энергии (мощности) и (или) теплоносителя. </w:t>
      </w:r>
    </w:p>
    <w:p w14:paraId="7525C1F4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2.1.2. Договор поставки тепловой энергии (мощности) и (или) теплоносителя в зоне деятельности ЕТО заключ</w:t>
      </w:r>
      <w:r w:rsidRPr="000B3B22">
        <w:rPr>
          <w:rFonts w:asciiTheme="minorHAnsi" w:hAnsiTheme="minorHAnsi" w:cstheme="minorHAnsi"/>
          <w:sz w:val="24"/>
          <w:szCs w:val="24"/>
        </w:rPr>
        <w:t xml:space="preserve">ается в отношении: </w:t>
      </w:r>
    </w:p>
    <w:p w14:paraId="448E932B" w14:textId="77777777" w:rsidR="004E09EB" w:rsidRPr="000B3B22" w:rsidRDefault="00CD70E3" w:rsidP="000B3B22">
      <w:pPr>
        <w:numPr>
          <w:ilvl w:val="0"/>
          <w:numId w:val="7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тепловой энергии и (или) теплоносителя, объемы которых определяются ЕТО исходя из критериев, указанных в п. 3.4 настоящего Стандарта; </w:t>
      </w:r>
    </w:p>
    <w:p w14:paraId="2CB0B742" w14:textId="77777777" w:rsidR="004E09EB" w:rsidRPr="000B3B22" w:rsidRDefault="00CD70E3" w:rsidP="000B3B22">
      <w:pPr>
        <w:numPr>
          <w:ilvl w:val="0"/>
          <w:numId w:val="7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мощности источников тепловой энергии, включенных в Схему теплоснабжения, которая необходима для обесп</w:t>
      </w:r>
      <w:r w:rsidRPr="000B3B22">
        <w:rPr>
          <w:rFonts w:asciiTheme="minorHAnsi" w:hAnsiTheme="minorHAnsi" w:cstheme="minorHAnsi"/>
          <w:sz w:val="24"/>
          <w:szCs w:val="24"/>
        </w:rPr>
        <w:t xml:space="preserve">ечения тепловой нагрузки потребителей тепловой энергии в этой системе теплоснабжения; </w:t>
      </w:r>
    </w:p>
    <w:p w14:paraId="12732244" w14:textId="77777777" w:rsidR="004E09EB" w:rsidRPr="000B3B22" w:rsidRDefault="00CD70E3" w:rsidP="000B3B22">
      <w:pPr>
        <w:numPr>
          <w:ilvl w:val="0"/>
          <w:numId w:val="7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тепловой энергии и (или) теплоносителя, объемы которых приобретаются Теплосетевой организацией в целях компенсации потерь в тепловых сетях. </w:t>
      </w:r>
    </w:p>
    <w:p w14:paraId="65F64286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2.1.3. Для заключения догово</w:t>
      </w:r>
      <w:r w:rsidRPr="000B3B22">
        <w:rPr>
          <w:rFonts w:asciiTheme="minorHAnsi" w:hAnsiTheme="minorHAnsi" w:cstheme="minorHAnsi"/>
          <w:sz w:val="24"/>
          <w:szCs w:val="24"/>
        </w:rPr>
        <w:t>ра поставки тепловой энергии (мощности) и (или) теплоносителя в зоне деятельности любая из сторон договора направляет другой стороне предложение о заключении договора поставки тепловой энергии (мощности) и (или) теплоносителя и прилагает к нему следующие с</w:t>
      </w:r>
      <w:r w:rsidRPr="000B3B22">
        <w:rPr>
          <w:rFonts w:asciiTheme="minorHAnsi" w:hAnsiTheme="minorHAnsi" w:cstheme="minorHAnsi"/>
          <w:sz w:val="24"/>
          <w:szCs w:val="24"/>
        </w:rPr>
        <w:t xml:space="preserve">ведения и документы: </w:t>
      </w:r>
    </w:p>
    <w:p w14:paraId="3362F4E2" w14:textId="77777777" w:rsidR="004E09EB" w:rsidRPr="000B3B22" w:rsidRDefault="00CD70E3" w:rsidP="000B3B22">
      <w:pPr>
        <w:numPr>
          <w:ilvl w:val="0"/>
          <w:numId w:val="8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полное наименование организации поставщика (покупателя), его местонахождение; </w:t>
      </w:r>
    </w:p>
    <w:p w14:paraId="765952A6" w14:textId="77777777" w:rsidR="004E09EB" w:rsidRPr="000B3B22" w:rsidRDefault="00CD70E3" w:rsidP="000B3B22">
      <w:pPr>
        <w:numPr>
          <w:ilvl w:val="0"/>
          <w:numId w:val="8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местонахождение источников тепловой энергии и (или) тепловой сети и место их подключения к системе теплоснабжения; </w:t>
      </w:r>
    </w:p>
    <w:p w14:paraId="5BC48E42" w14:textId="77777777" w:rsidR="004E09EB" w:rsidRPr="000B3B22" w:rsidRDefault="00CD70E3" w:rsidP="000B3B22">
      <w:pPr>
        <w:numPr>
          <w:ilvl w:val="0"/>
          <w:numId w:val="8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документы, подтверждающие владение исто</w:t>
      </w:r>
      <w:r w:rsidRPr="000B3B22">
        <w:rPr>
          <w:rFonts w:asciiTheme="minorHAnsi" w:hAnsiTheme="minorHAnsi" w:cstheme="minorHAnsi"/>
          <w:sz w:val="24"/>
          <w:szCs w:val="24"/>
        </w:rPr>
        <w:t xml:space="preserve">чником тепловой энергии (мощности) и/или объектами тепловых сетей на праве собственности или ином законном основании; </w:t>
      </w:r>
    </w:p>
    <w:p w14:paraId="1E925FCE" w14:textId="77777777" w:rsidR="004E09EB" w:rsidRPr="000B3B22" w:rsidRDefault="00CD70E3" w:rsidP="000B3B22">
      <w:pPr>
        <w:numPr>
          <w:ilvl w:val="0"/>
          <w:numId w:val="8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>документы, подтверждающие подключение источников тепловой энергии: выданные акты о подключении (технологическом присоединении), техническ</w:t>
      </w:r>
      <w:r w:rsidRPr="000B3B22">
        <w:rPr>
          <w:rFonts w:asciiTheme="minorHAnsi" w:hAnsiTheme="minorHAnsi" w:cstheme="minorHAnsi"/>
          <w:sz w:val="24"/>
          <w:szCs w:val="24"/>
        </w:rPr>
        <w:t xml:space="preserve">ие условия с отметкой об их исполнении, наряды-допуски теплоснабжающих организаций; </w:t>
      </w:r>
    </w:p>
    <w:p w14:paraId="707235E7" w14:textId="77777777" w:rsidR="004E09EB" w:rsidRPr="000B3B22" w:rsidRDefault="00CD70E3" w:rsidP="000B3B22">
      <w:pPr>
        <w:numPr>
          <w:ilvl w:val="0"/>
          <w:numId w:val="8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расчет объема тепловых потерь тепловой энергии (теплоносителя) в тепловых сетях Теплосетевой организации от границы балансовой принадлежности до точки передачи, подтвержде</w:t>
      </w:r>
      <w:r w:rsidRPr="000B3B22">
        <w:rPr>
          <w:rFonts w:asciiTheme="minorHAnsi" w:hAnsiTheme="minorHAnsi" w:cstheme="minorHAnsi"/>
          <w:sz w:val="24"/>
          <w:szCs w:val="24"/>
        </w:rPr>
        <w:t xml:space="preserve">нный технической или проектной документацией; </w:t>
      </w:r>
    </w:p>
    <w:p w14:paraId="688AD77A" w14:textId="77777777" w:rsidR="004E09EB" w:rsidRPr="000B3B22" w:rsidRDefault="00CD70E3" w:rsidP="000B3B22">
      <w:pPr>
        <w:numPr>
          <w:ilvl w:val="0"/>
          <w:numId w:val="8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объемы тепловой нагрузки, распределенные единой теплоснабжающей организацией с учетом особенностей, указанных в разделе 3 настоящего Стандарта; </w:t>
      </w:r>
      <w:r w:rsidRPr="000B3B22">
        <w:rPr>
          <w:rFonts w:asciiTheme="minorHAnsi" w:eastAsia="Segoe UI Symbol" w:hAnsiTheme="minorHAnsi" w:cstheme="minorHAnsi"/>
          <w:sz w:val="24"/>
          <w:szCs w:val="24"/>
        </w:rPr>
        <w:t>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 xml:space="preserve"> срок действия договора. </w:t>
      </w:r>
    </w:p>
    <w:p w14:paraId="31794733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Инициатор заключения договора вправе </w:t>
      </w:r>
      <w:r w:rsidRPr="000B3B22">
        <w:rPr>
          <w:rFonts w:asciiTheme="minorHAnsi" w:hAnsiTheme="minorHAnsi" w:cstheme="minorHAnsi"/>
          <w:sz w:val="24"/>
          <w:szCs w:val="24"/>
        </w:rPr>
        <w:t xml:space="preserve">приложить к заявке проект договора поставки тепловой энергии (мощности). </w:t>
      </w:r>
    </w:p>
    <w:p w14:paraId="14AD4E3D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2.1.3.1. В целях корректного формирования условий договора ЕТО может запрашивать у Теплоснабжающих организаций следующую дополнительную информацию: </w:t>
      </w:r>
    </w:p>
    <w:p w14:paraId="579F446A" w14:textId="77777777" w:rsidR="004E09EB" w:rsidRPr="000B3B22" w:rsidRDefault="00CD70E3" w:rsidP="000B3B22">
      <w:pPr>
        <w:numPr>
          <w:ilvl w:val="0"/>
          <w:numId w:val="9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об объеме инвестиционной программы, включенном в тариф (включая перечень мероприятий и их стоимость), действующий на момент окончания переходного периода в ценовую зону теплоснабжения; </w:t>
      </w:r>
    </w:p>
    <w:p w14:paraId="14107093" w14:textId="77777777" w:rsidR="004E09EB" w:rsidRPr="000B3B22" w:rsidRDefault="00CD70E3" w:rsidP="000B3B22">
      <w:pPr>
        <w:numPr>
          <w:ilvl w:val="0"/>
          <w:numId w:val="9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сведения о текущем техническом состоянии источника тепловой энергии и </w:t>
      </w:r>
      <w:r w:rsidRPr="000B3B22">
        <w:rPr>
          <w:rFonts w:asciiTheme="minorHAnsi" w:hAnsiTheme="minorHAnsi" w:cstheme="minorHAnsi"/>
          <w:sz w:val="24"/>
          <w:szCs w:val="24"/>
        </w:rPr>
        <w:t xml:space="preserve">конечном сроке его эксплуатации; </w:t>
      </w:r>
    </w:p>
    <w:p w14:paraId="55BB779D" w14:textId="77777777" w:rsidR="004E09EB" w:rsidRPr="000B3B22" w:rsidRDefault="00CD70E3" w:rsidP="000B3B22">
      <w:pPr>
        <w:numPr>
          <w:ilvl w:val="0"/>
          <w:numId w:val="9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иную информацию, необходимую для формирования договора. </w:t>
      </w:r>
    </w:p>
    <w:p w14:paraId="13E8B56E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случае не предоставления со стороны Теплоснабжающей организации дополнительно запрашиваемой информации ЕТО формирует оферту на основании имеющихся сведений и данны</w:t>
      </w:r>
      <w:r w:rsidRPr="000B3B22">
        <w:rPr>
          <w:rFonts w:asciiTheme="minorHAnsi" w:hAnsiTheme="minorHAnsi" w:cstheme="minorHAnsi"/>
          <w:sz w:val="24"/>
          <w:szCs w:val="24"/>
        </w:rPr>
        <w:t xml:space="preserve">х, полученных из иных открытых источников. </w:t>
      </w:r>
    </w:p>
    <w:p w14:paraId="6184E5F2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2.1.4. В случае, когда в предложении Теплоснабжающей, Теплосетевой организации  о заключении договора поставки тепловой энергии (мощности) и (или) теплоносителя, полученном ЕТО, отсутствуют сведения и документы, </w:t>
      </w:r>
      <w:r w:rsidRPr="000B3B22">
        <w:rPr>
          <w:rFonts w:asciiTheme="minorHAnsi" w:hAnsiTheme="minorHAnsi" w:cstheme="minorHAnsi"/>
          <w:sz w:val="24"/>
          <w:szCs w:val="24"/>
        </w:rPr>
        <w:t>указанные в п. 2.1.3. настоящего Стандарта, ЕТО самостоятельно определяет их исходя из содержания Схемы теплоснабжения, имеющейся информации и иных открытых источников и направляет Теплоснабжающей, Теплосетевой организации подписанный со своей стороны прое</w:t>
      </w:r>
      <w:r w:rsidRPr="000B3B22">
        <w:rPr>
          <w:rFonts w:asciiTheme="minorHAnsi" w:hAnsiTheme="minorHAnsi" w:cstheme="minorHAnsi"/>
          <w:sz w:val="24"/>
          <w:szCs w:val="24"/>
        </w:rPr>
        <w:t xml:space="preserve">кт договора в течение 30 (тридцати) календарных дней со дня получения предложения о заключении договора. В случае если проект договора представлен Теплоснабжающей, Теплосетевой организацией, ЕТО рассматривает его и при отсутствии разногласий подписывает. </w:t>
      </w:r>
    </w:p>
    <w:p w14:paraId="42765C77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2.1.5. Теплоснабжающая, Теплосетевая организация, получившая от ЕТО проект договора поставки тепловой энергии (мощности) и (или) теплоносителя рассматривает его в течение 7 (семи) календарных дней со дня получения проекта договора и направляет подписанный</w:t>
      </w:r>
      <w:r w:rsidRPr="000B3B22">
        <w:rPr>
          <w:rFonts w:asciiTheme="minorHAnsi" w:hAnsiTheme="minorHAnsi" w:cstheme="minorHAnsi"/>
          <w:sz w:val="24"/>
          <w:szCs w:val="24"/>
        </w:rPr>
        <w:t xml:space="preserve"> экземпляр договора ЕТО, а при наличии разногласий – в течение 30 (тридцати) календарных дней со дня получения проекта договора и направляет подписанный экземпляр договора ЕТО с приложением к нему подписанных экземпляров протокола разногласий. В случае есл</w:t>
      </w:r>
      <w:r w:rsidRPr="000B3B22">
        <w:rPr>
          <w:rFonts w:asciiTheme="minorHAnsi" w:hAnsiTheme="minorHAnsi" w:cstheme="minorHAnsi"/>
          <w:sz w:val="24"/>
          <w:szCs w:val="24"/>
        </w:rPr>
        <w:t>и при заключении договора поставки тепловой энергии (мощности) и (или) теплоносителя между сторонами возникли разногласия по отдельным условиям договора, сторона, предложившая заключить договор и получившая от другой стороны предложение о внесении изменени</w:t>
      </w:r>
      <w:r w:rsidRPr="000B3B22">
        <w:rPr>
          <w:rFonts w:asciiTheme="minorHAnsi" w:hAnsiTheme="minorHAnsi" w:cstheme="minorHAnsi"/>
          <w:sz w:val="24"/>
          <w:szCs w:val="24"/>
        </w:rPr>
        <w:t>й в проект договора, в течение 30 дней со дня получения этого предложения принимает меры по согласованию соответствующих условий договора либо письменно уведомляет другую сторону об отказе от внесения полученного предложения в проект договора с указанием п</w:t>
      </w:r>
      <w:r w:rsidRPr="000B3B22">
        <w:rPr>
          <w:rFonts w:asciiTheme="minorHAnsi" w:hAnsiTheme="minorHAnsi" w:cstheme="minorHAnsi"/>
          <w:sz w:val="24"/>
          <w:szCs w:val="24"/>
        </w:rPr>
        <w:t xml:space="preserve">ричин отказа. </w:t>
      </w:r>
    </w:p>
    <w:p w14:paraId="51C61C1E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2.1.6. Обязательства сторон по договорам поставки тепловой энергии (мощности), теплоносителя, заключенным до начала переходного периода, прекращаются с даты </w:t>
      </w:r>
      <w:r w:rsidRPr="000B3B22">
        <w:rPr>
          <w:rFonts w:asciiTheme="minorHAnsi" w:hAnsiTheme="minorHAnsi" w:cstheme="minorHAnsi"/>
          <w:sz w:val="24"/>
          <w:szCs w:val="24"/>
        </w:rPr>
        <w:lastRenderedPageBreak/>
        <w:t>начала исполнения обязательств сторон по договорам, заключенным с единой теплоснабжа</w:t>
      </w:r>
      <w:r w:rsidRPr="000B3B22">
        <w:rPr>
          <w:rFonts w:asciiTheme="minorHAnsi" w:hAnsiTheme="minorHAnsi" w:cstheme="minorHAnsi"/>
          <w:sz w:val="24"/>
          <w:szCs w:val="24"/>
        </w:rPr>
        <w:t xml:space="preserve">ющей организацией в ценовой зоне теплоснабжения в соответствии с настоящим Стандартом, за исключением договоров, заключенных в соответствии с </w:t>
      </w:r>
      <w:hyperlink r:id="rId7">
        <w:r w:rsidR="004E09EB" w:rsidRPr="000B3B22">
          <w:rPr>
            <w:rFonts w:asciiTheme="minorHAnsi" w:hAnsiTheme="minorHAnsi" w:cstheme="minorHAnsi"/>
            <w:sz w:val="24"/>
            <w:szCs w:val="24"/>
          </w:rPr>
          <w:t>частями 2.1</w:t>
        </w:r>
      </w:hyperlink>
      <w:hyperlink r:id="rId8">
        <w:r w:rsidR="004E09EB" w:rsidRPr="000B3B22">
          <w:rPr>
            <w:rFonts w:asciiTheme="minorHAnsi" w:hAnsiTheme="minorHAnsi" w:cstheme="minorHAnsi"/>
            <w:sz w:val="24"/>
            <w:szCs w:val="24"/>
          </w:rPr>
          <w:t xml:space="preserve"> </w:t>
        </w:r>
      </w:hyperlink>
      <w:r w:rsidRPr="000B3B22">
        <w:rPr>
          <w:rFonts w:asciiTheme="minorHAnsi" w:hAnsiTheme="minorHAnsi" w:cstheme="minorHAnsi"/>
          <w:sz w:val="24"/>
          <w:szCs w:val="24"/>
        </w:rPr>
        <w:t>-</w:t>
      </w:r>
      <w:hyperlink r:id="rId9">
        <w:r w:rsidR="004E09EB" w:rsidRPr="000B3B22">
          <w:rPr>
            <w:rFonts w:asciiTheme="minorHAnsi" w:hAnsiTheme="minorHAnsi" w:cstheme="minorHAnsi"/>
            <w:sz w:val="24"/>
            <w:szCs w:val="24"/>
          </w:rPr>
          <w:t xml:space="preserve"> </w:t>
        </w:r>
      </w:hyperlink>
      <w:hyperlink r:id="rId10">
        <w:r w:rsidR="004E09EB" w:rsidRPr="000B3B22">
          <w:rPr>
            <w:rFonts w:asciiTheme="minorHAnsi" w:hAnsiTheme="minorHAnsi" w:cstheme="minorHAnsi"/>
            <w:sz w:val="24"/>
            <w:szCs w:val="24"/>
          </w:rPr>
          <w:t>2.3 статьи 8</w:t>
        </w:r>
      </w:hyperlink>
      <w:hyperlink r:id="rId11">
        <w:r w:rsidR="004E09EB" w:rsidRPr="000B3B22">
          <w:rPr>
            <w:rFonts w:asciiTheme="minorHAnsi" w:hAnsiTheme="minorHAnsi" w:cstheme="minorHAnsi"/>
            <w:sz w:val="24"/>
            <w:szCs w:val="24"/>
          </w:rPr>
          <w:t>,</w:t>
        </w:r>
      </w:hyperlink>
      <w:hyperlink r:id="rId12">
        <w:r w:rsidR="004E09EB" w:rsidRPr="000B3B22">
          <w:rPr>
            <w:rFonts w:asciiTheme="minorHAnsi" w:hAnsiTheme="minorHAnsi" w:cstheme="minorHAnsi"/>
            <w:sz w:val="24"/>
            <w:szCs w:val="24"/>
          </w:rPr>
          <w:t xml:space="preserve"> </w:t>
        </w:r>
      </w:hyperlink>
      <w:hyperlink r:id="rId13">
        <w:r w:rsidR="004E09EB" w:rsidRPr="000B3B22">
          <w:rPr>
            <w:rFonts w:asciiTheme="minorHAnsi" w:hAnsiTheme="minorHAnsi" w:cstheme="minorHAnsi"/>
            <w:sz w:val="24"/>
            <w:szCs w:val="24"/>
          </w:rPr>
          <w:t>частями 9</w:t>
        </w:r>
      </w:hyperlink>
      <w:hyperlink r:id="rId14">
        <w:r w:rsidR="004E09EB" w:rsidRPr="000B3B22">
          <w:rPr>
            <w:rFonts w:asciiTheme="minorHAnsi" w:hAnsiTheme="minorHAnsi" w:cstheme="minorHAnsi"/>
            <w:sz w:val="24"/>
            <w:szCs w:val="24"/>
          </w:rPr>
          <w:t xml:space="preserve"> </w:t>
        </w:r>
      </w:hyperlink>
      <w:r w:rsidRPr="000B3B22">
        <w:rPr>
          <w:rFonts w:asciiTheme="minorHAnsi" w:hAnsiTheme="minorHAnsi" w:cstheme="minorHAnsi"/>
          <w:sz w:val="24"/>
          <w:szCs w:val="24"/>
        </w:rPr>
        <w:t xml:space="preserve">и </w:t>
      </w:r>
      <w:hyperlink r:id="rId15">
        <w:r w:rsidR="004E09EB" w:rsidRPr="000B3B22">
          <w:rPr>
            <w:rFonts w:asciiTheme="minorHAnsi" w:hAnsiTheme="minorHAnsi" w:cstheme="minorHAnsi"/>
            <w:sz w:val="24"/>
            <w:szCs w:val="24"/>
          </w:rPr>
          <w:t xml:space="preserve">10 </w:t>
        </w:r>
      </w:hyperlink>
      <w:hyperlink r:id="rId16">
        <w:r w:rsidR="004E09EB" w:rsidRPr="000B3B22">
          <w:rPr>
            <w:rFonts w:asciiTheme="minorHAnsi" w:hAnsiTheme="minorHAnsi" w:cstheme="minorHAnsi"/>
            <w:sz w:val="24"/>
            <w:szCs w:val="24"/>
          </w:rPr>
          <w:t>статьи 10</w:t>
        </w:r>
      </w:hyperlink>
      <w:hyperlink r:id="rId17">
        <w:r w:rsidR="004E09EB" w:rsidRPr="000B3B22">
          <w:rPr>
            <w:rFonts w:asciiTheme="minorHAnsi" w:hAnsiTheme="minorHAnsi" w:cstheme="minorHAnsi"/>
            <w:sz w:val="24"/>
            <w:szCs w:val="24"/>
          </w:rPr>
          <w:t xml:space="preserve"> </w:t>
        </w:r>
      </w:hyperlink>
      <w:r w:rsidRPr="000B3B22">
        <w:rPr>
          <w:rFonts w:asciiTheme="minorHAnsi" w:hAnsiTheme="minorHAnsi" w:cstheme="minorHAnsi"/>
          <w:sz w:val="24"/>
          <w:szCs w:val="24"/>
        </w:rPr>
        <w:t>и</w:t>
      </w:r>
      <w:hyperlink r:id="rId18">
        <w:r w:rsidR="004E09EB" w:rsidRPr="000B3B22">
          <w:rPr>
            <w:rFonts w:asciiTheme="minorHAnsi" w:hAnsiTheme="minorHAnsi" w:cstheme="minorHAnsi"/>
            <w:sz w:val="24"/>
            <w:szCs w:val="24"/>
          </w:rPr>
          <w:t xml:space="preserve"> </w:t>
        </w:r>
      </w:hyperlink>
      <w:hyperlink r:id="rId19">
        <w:r w:rsidR="004E09EB" w:rsidRPr="000B3B22">
          <w:rPr>
            <w:rFonts w:asciiTheme="minorHAnsi" w:hAnsiTheme="minorHAnsi" w:cstheme="minorHAnsi"/>
            <w:sz w:val="24"/>
            <w:szCs w:val="24"/>
          </w:rPr>
          <w:t>частью 9 статьи 23</w:t>
        </w:r>
      </w:hyperlink>
      <w:hyperlink r:id="rId20">
        <w:r w:rsidR="004E09EB" w:rsidRPr="000B3B22">
          <w:rPr>
            <w:rFonts w:asciiTheme="minorHAnsi" w:hAnsiTheme="minorHAnsi" w:cstheme="minorHAnsi"/>
            <w:sz w:val="24"/>
            <w:szCs w:val="24"/>
          </w:rPr>
          <w:t xml:space="preserve"> </w:t>
        </w:r>
      </w:hyperlink>
      <w:r w:rsidRPr="000B3B22">
        <w:rPr>
          <w:rFonts w:asciiTheme="minorHAnsi" w:hAnsiTheme="minorHAnsi" w:cstheme="minorHAnsi"/>
          <w:sz w:val="24"/>
          <w:szCs w:val="24"/>
        </w:rPr>
        <w:t xml:space="preserve">Федерального закона "О теплоснабжении". </w:t>
      </w:r>
    </w:p>
    <w:p w14:paraId="38319167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2.1.7. Договоры поставки тепловой энергии (мощности) и (или) теплоносителя, по которым ЕТО является покупателем, заключаютс</w:t>
      </w:r>
      <w:r w:rsidRPr="000B3B22">
        <w:rPr>
          <w:rFonts w:asciiTheme="minorHAnsi" w:hAnsiTheme="minorHAnsi" w:cstheme="minorHAnsi"/>
          <w:sz w:val="24"/>
          <w:szCs w:val="24"/>
        </w:rPr>
        <w:t>я по цене, определяемой соглашением сторон (кроме цены на теплоноситель в открытых системах теплоснабжения (горячего водоснабжения), которая подлежит регулированию), а также в иных установленных действующим законодательством случаях.   2.1.8. Договоры пост</w:t>
      </w:r>
      <w:r w:rsidRPr="000B3B22">
        <w:rPr>
          <w:rFonts w:asciiTheme="minorHAnsi" w:hAnsiTheme="minorHAnsi" w:cstheme="minorHAnsi"/>
          <w:sz w:val="24"/>
          <w:szCs w:val="24"/>
        </w:rPr>
        <w:t>авки тепловой энергии (мощности) и (или) теплоносителя, заключаемые ЕТО с Теплоснабжающими, Теплосетевыми организациями в течение переходного периода, предусматривают начало исполнения обязательств сторон по таким договорам со дня окончания переходного пер</w:t>
      </w:r>
      <w:r w:rsidRPr="000B3B22">
        <w:rPr>
          <w:rFonts w:asciiTheme="minorHAnsi" w:hAnsiTheme="minorHAnsi" w:cstheme="minorHAnsi"/>
          <w:sz w:val="24"/>
          <w:szCs w:val="24"/>
        </w:rPr>
        <w:t xml:space="preserve">иода. </w:t>
      </w:r>
    </w:p>
    <w:p w14:paraId="60A3E279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2.1.9. В договоре поставки тепловой энергии (мощности) и (или) теплоносителя в целях компенсации потерь тепловой энергии Стороны могут предусмотреть порядок определения эталонного уровня потерь в тепловых сетях в том случае, если возможность диффере</w:t>
      </w:r>
      <w:r w:rsidRPr="000B3B22">
        <w:rPr>
          <w:rFonts w:asciiTheme="minorHAnsi" w:hAnsiTheme="minorHAnsi" w:cstheme="minorHAnsi"/>
          <w:sz w:val="24"/>
          <w:szCs w:val="24"/>
        </w:rPr>
        <w:t>нциации цены на тепловую энергию (мощность), приобретаемую Теплосетевой организацией для целей компенсации потерь в своих тепловых сетях, в зависимости от значения эталонного уровня потерь предусмотрена ЕТО и администрацией муниципального образования в сог</w:t>
      </w:r>
      <w:r w:rsidRPr="000B3B22">
        <w:rPr>
          <w:rFonts w:asciiTheme="minorHAnsi" w:hAnsiTheme="minorHAnsi" w:cstheme="minorHAnsi"/>
          <w:sz w:val="24"/>
          <w:szCs w:val="24"/>
        </w:rPr>
        <w:t xml:space="preserve">лашении об исполнении схемы теплоснабжения, а также значение целевого эталонного уровня потерь в тепловых сетях, которое определяется в соответствии с указанными в настоящем пункте принципами. </w:t>
      </w:r>
    </w:p>
    <w:p w14:paraId="0A3435CB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Под целевым значением эталонного уровня потерь в тепловых сетя</w:t>
      </w:r>
      <w:r w:rsidRPr="000B3B22">
        <w:rPr>
          <w:rFonts w:asciiTheme="minorHAnsi" w:hAnsiTheme="minorHAnsi" w:cstheme="minorHAnsi"/>
          <w:sz w:val="24"/>
          <w:szCs w:val="24"/>
        </w:rPr>
        <w:t>х понимается объем потерь тепловой сети (измеряемый в натуральных единицах измерения, например, Гкал/год), характерный для новой эталонной тепловой сети и ее элементов (надземной или подземной прокладки), определяемый в соответствии с методикой, утвержденн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ой Приказом Министерства энергетики №325 от 30 декабря 2008 года. </w:t>
      </w:r>
    </w:p>
    <w:p w14:paraId="10006D90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Под новой эталонной тепловой сетью понимается совокупность устройств, предназначенных для передачи и распределения теплоносителя и тепловой энергии с применением трубопроводов из электросва</w:t>
      </w:r>
      <w:r w:rsidRPr="000B3B22">
        <w:rPr>
          <w:rFonts w:asciiTheme="minorHAnsi" w:hAnsiTheme="minorHAnsi" w:cstheme="minorHAnsi"/>
          <w:sz w:val="24"/>
          <w:szCs w:val="24"/>
        </w:rPr>
        <w:t xml:space="preserve">рных (прямошовных) и бесшовных труб, гибких полимерных теплоизолированных труб и тепловой изоляции, выполненными в соответствии с утвержденными в установленном порядке нормами, правилами и требованиями, а также соответствовать следующим требованиям:  </w:t>
      </w:r>
    </w:p>
    <w:p w14:paraId="7B77E55B" w14:textId="77777777" w:rsidR="004E09EB" w:rsidRPr="000B3B22" w:rsidRDefault="00CD70E3" w:rsidP="000B3B22">
      <w:pPr>
        <w:numPr>
          <w:ilvl w:val="0"/>
          <w:numId w:val="10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тепл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овые сети должны отвечать требованиям СП 124.13330.2012;   </w:t>
      </w:r>
    </w:p>
    <w:p w14:paraId="41A6CF2A" w14:textId="77777777" w:rsidR="004E09EB" w:rsidRPr="000B3B22" w:rsidRDefault="00CD70E3" w:rsidP="000B3B22">
      <w:pPr>
        <w:numPr>
          <w:ilvl w:val="0"/>
          <w:numId w:val="10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материалы тепловой изоляции и покровного слоя трубопроводов тепловой сети должны отвечать требованиям СП 61.13330.2012, норм пожарной безопасности и выбираться в зависимости от конкретных условий </w:t>
      </w:r>
      <w:r w:rsidRPr="000B3B22">
        <w:rPr>
          <w:rFonts w:asciiTheme="minorHAnsi" w:hAnsiTheme="minorHAnsi" w:cstheme="minorHAnsi"/>
          <w:sz w:val="24"/>
          <w:szCs w:val="24"/>
        </w:rPr>
        <w:t xml:space="preserve">и способов прокладки; </w:t>
      </w:r>
    </w:p>
    <w:p w14:paraId="376668E2" w14:textId="77777777" w:rsidR="004E09EB" w:rsidRPr="000B3B22" w:rsidRDefault="00CD70E3" w:rsidP="000B3B22">
      <w:pPr>
        <w:numPr>
          <w:ilvl w:val="0"/>
          <w:numId w:val="10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теплоизоляционные материалы для тепловых сетей подобраны с коэффициентом теплопроводности не более 0,05 Вт/(м</w:t>
      </w:r>
      <w:r w:rsidRPr="000B3B22">
        <w:rPr>
          <w:rFonts w:asciiTheme="minorHAnsi" w:eastAsia="MS UI Gothic" w:hAnsiTheme="minorHAnsi" w:cstheme="minorHAnsi"/>
          <w:sz w:val="24"/>
          <w:szCs w:val="24"/>
        </w:rPr>
        <w:t>・</w:t>
      </w:r>
      <w:r w:rsidRPr="000B3B22">
        <w:rPr>
          <w:rFonts w:asciiTheme="minorHAnsi" w:hAnsiTheme="minorHAnsi" w:cstheme="minorHAnsi"/>
          <w:sz w:val="24"/>
          <w:szCs w:val="24"/>
        </w:rPr>
        <w:t xml:space="preserve">К) и сроком эксплуатации не менее 10 лет; </w:t>
      </w:r>
    </w:p>
    <w:p w14:paraId="6ED26BC8" w14:textId="77777777" w:rsidR="004E09EB" w:rsidRPr="000B3B22" w:rsidRDefault="00CD70E3" w:rsidP="000B3B22">
      <w:pPr>
        <w:numPr>
          <w:ilvl w:val="0"/>
          <w:numId w:val="10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при новом строительстве, техническом перевооружении, реконструкции и ремонте теп</w:t>
      </w:r>
      <w:r w:rsidRPr="000B3B22">
        <w:rPr>
          <w:rFonts w:asciiTheme="minorHAnsi" w:hAnsiTheme="minorHAnsi" w:cstheme="minorHAnsi"/>
          <w:sz w:val="24"/>
          <w:szCs w:val="24"/>
        </w:rPr>
        <w:t>ловых сетей при графике теплосети выше 115/70</w:t>
      </w:r>
      <w:r w:rsidRPr="000B3B22">
        <w:rPr>
          <w:rFonts w:asciiTheme="minorHAnsi" w:hAnsiTheme="minorHAnsi" w:cstheme="minorHAnsi"/>
          <w:sz w:val="24"/>
          <w:szCs w:val="24"/>
          <w:vertAlign w:val="superscript"/>
        </w:rPr>
        <w:t>о</w:t>
      </w:r>
      <w:r w:rsidRPr="000B3B22">
        <w:rPr>
          <w:rFonts w:asciiTheme="minorHAnsi" w:hAnsiTheme="minorHAnsi" w:cstheme="minorHAnsi"/>
          <w:sz w:val="24"/>
          <w:szCs w:val="24"/>
        </w:rPr>
        <w:t>С до 150/70</w:t>
      </w:r>
      <w:r w:rsidRPr="000B3B22">
        <w:rPr>
          <w:rFonts w:asciiTheme="minorHAnsi" w:hAnsiTheme="minorHAnsi" w:cstheme="minorHAnsi"/>
          <w:sz w:val="24"/>
          <w:szCs w:val="24"/>
          <w:vertAlign w:val="superscript"/>
        </w:rPr>
        <w:t>о</w:t>
      </w:r>
      <w:r w:rsidRPr="000B3B22">
        <w:rPr>
          <w:rFonts w:asciiTheme="minorHAnsi" w:hAnsiTheme="minorHAnsi" w:cstheme="minorHAnsi"/>
          <w:sz w:val="24"/>
          <w:szCs w:val="24"/>
        </w:rPr>
        <w:t>С включительно применяются предварительно изолированные трубопроводы высокой заводской готовности в пенополиуретановой (ППУ) или пенополеминеральной (ППМ) изоляции (выбор типа изоляции зависит от ви</w:t>
      </w:r>
      <w:r w:rsidRPr="000B3B22">
        <w:rPr>
          <w:rFonts w:asciiTheme="minorHAnsi" w:hAnsiTheme="minorHAnsi" w:cstheme="minorHAnsi"/>
          <w:sz w:val="24"/>
          <w:szCs w:val="24"/>
        </w:rPr>
        <w:t xml:space="preserve">да прокладки тепловой сети). </w:t>
      </w:r>
    </w:p>
    <w:p w14:paraId="197DD504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>Итоговое значение целевого эталонного уровня потерь (</w:t>
      </w:r>
      <w:r w:rsidRPr="000B3B22">
        <w:rPr>
          <w:rFonts w:ascii="Cambria Math" w:eastAsia="Cambria Math" w:hAnsi="Cambria Math" w:cs="Cambria Math"/>
          <w:sz w:val="24"/>
          <w:szCs w:val="24"/>
        </w:rPr>
        <w:t>𝑄</w:t>
      </w:r>
      <w:r w:rsidRPr="000B3B22">
        <w:rPr>
          <w:rFonts w:asciiTheme="minorHAnsi" w:eastAsia="Cambria Math" w:hAnsiTheme="minorHAnsi" w:cstheme="minorHAnsi"/>
          <w:sz w:val="24"/>
          <w:szCs w:val="24"/>
          <w:vertAlign w:val="subscript"/>
        </w:rPr>
        <w:t>ЦЭ</w:t>
      </w:r>
      <w:r w:rsidRPr="000B3B22">
        <w:rPr>
          <w:rFonts w:asciiTheme="minorHAnsi" w:eastAsia="Calibri" w:hAnsiTheme="minorHAnsi" w:cstheme="minorHAnsi"/>
          <w:sz w:val="24"/>
          <w:szCs w:val="24"/>
        </w:rPr>
        <w:t>)</w:t>
      </w:r>
      <w:r w:rsidRPr="000B3B22">
        <w:rPr>
          <w:rFonts w:asciiTheme="minorHAnsi" w:hAnsiTheme="minorHAnsi" w:cstheme="minorHAnsi"/>
          <w:sz w:val="24"/>
          <w:szCs w:val="24"/>
        </w:rPr>
        <w:t xml:space="preserve"> состоит из суммы тепловых потерь через изоляцию и потерь, обусловленных потерями теплоносителя, плюс надбавка на износ в размере 10% от натуральной величины тепловых потерь, в Гкал: </w:t>
      </w:r>
    </w:p>
    <w:p w14:paraId="0B61A996" w14:textId="77777777" w:rsidR="004E09EB" w:rsidRPr="000B3B22" w:rsidRDefault="00CD70E3" w:rsidP="000B3B22">
      <w:pPr>
        <w:spacing w:after="0" w:line="240" w:lineRule="auto"/>
        <w:ind w:left="41"/>
        <w:jc w:val="center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="Cambria Math" w:eastAsia="Cambria Math" w:hAnsi="Cambria Math" w:cs="Cambria Math"/>
          <w:sz w:val="24"/>
          <w:szCs w:val="24"/>
        </w:rPr>
        <w:t>𝑄</w:t>
      </w:r>
      <w:r w:rsidRPr="000B3B22">
        <w:rPr>
          <w:rFonts w:asciiTheme="minorHAnsi" w:eastAsia="Cambria Math" w:hAnsiTheme="minorHAnsi" w:cstheme="minorHAnsi"/>
          <w:sz w:val="24"/>
          <w:szCs w:val="24"/>
          <w:vertAlign w:val="subscript"/>
        </w:rPr>
        <w:t xml:space="preserve">ЦЭ </w:t>
      </w:r>
      <w:r w:rsidRPr="000B3B22">
        <w:rPr>
          <w:rFonts w:asciiTheme="minorHAnsi" w:eastAsia="Cambria Math" w:hAnsiTheme="minorHAnsi" w:cstheme="minorHAnsi"/>
          <w:sz w:val="24"/>
          <w:szCs w:val="24"/>
        </w:rPr>
        <w:t>= (</w:t>
      </w:r>
      <w:r w:rsidRPr="000B3B22">
        <w:rPr>
          <w:rFonts w:ascii="Cambria Math" w:eastAsia="Cambria Math" w:hAnsi="Cambria Math" w:cs="Cambria Math"/>
          <w:sz w:val="24"/>
          <w:szCs w:val="24"/>
        </w:rPr>
        <w:t>𝑄</w:t>
      </w:r>
      <w:r w:rsidRPr="000B3B22">
        <w:rPr>
          <w:rFonts w:asciiTheme="minorHAnsi" w:eastAsia="Cambria Math" w:hAnsiTheme="minorHAnsi" w:cstheme="minorHAnsi"/>
          <w:sz w:val="24"/>
          <w:szCs w:val="24"/>
          <w:vertAlign w:val="subscript"/>
        </w:rPr>
        <w:t xml:space="preserve">ПИ </w:t>
      </w:r>
      <w:r w:rsidRPr="000B3B22">
        <w:rPr>
          <w:rFonts w:asciiTheme="minorHAnsi" w:eastAsia="Cambria Math" w:hAnsiTheme="minorHAnsi" w:cstheme="minorHAnsi"/>
          <w:sz w:val="24"/>
          <w:szCs w:val="24"/>
        </w:rPr>
        <w:t xml:space="preserve">+ </w:t>
      </w:r>
      <w:r w:rsidRPr="000B3B22">
        <w:rPr>
          <w:rFonts w:ascii="Cambria Math" w:eastAsia="Cambria Math" w:hAnsi="Cambria Math" w:cs="Cambria Math"/>
          <w:sz w:val="24"/>
          <w:szCs w:val="24"/>
        </w:rPr>
        <w:t>𝑄</w:t>
      </w:r>
      <w:r w:rsidRPr="000B3B22">
        <w:rPr>
          <w:rFonts w:asciiTheme="minorHAnsi" w:eastAsia="Cambria Math" w:hAnsiTheme="minorHAnsi" w:cstheme="minorHAnsi"/>
          <w:sz w:val="24"/>
          <w:szCs w:val="24"/>
          <w:vertAlign w:val="subscript"/>
        </w:rPr>
        <w:t>ТН</w:t>
      </w:r>
      <w:r w:rsidRPr="000B3B22">
        <w:rPr>
          <w:rFonts w:asciiTheme="minorHAnsi" w:eastAsia="Cambria Math" w:hAnsiTheme="minorHAnsi" w:cstheme="minorHAnsi"/>
          <w:sz w:val="24"/>
          <w:szCs w:val="24"/>
        </w:rPr>
        <w:t xml:space="preserve">) </w:t>
      </w:r>
      <w:r w:rsidRPr="000B3B22">
        <w:rPr>
          <w:rFonts w:ascii="Cambria Math" w:eastAsia="Cambria Math" w:hAnsi="Cambria Math" w:cs="Cambria Math"/>
          <w:sz w:val="24"/>
          <w:szCs w:val="24"/>
        </w:rPr>
        <w:t>∗</w:t>
      </w:r>
      <w:r w:rsidRPr="000B3B22">
        <w:rPr>
          <w:rFonts w:asciiTheme="minorHAnsi" w:eastAsia="Cambria Math" w:hAnsiTheme="minorHAnsi" w:cstheme="minorHAnsi"/>
          <w:sz w:val="24"/>
          <w:szCs w:val="24"/>
        </w:rPr>
        <w:t xml:space="preserve"> 1,1</w:t>
      </w: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CB39CA2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где  </w:t>
      </w:r>
    </w:p>
    <w:p w14:paraId="518CD515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="Cambria Math" w:eastAsia="Cambria Math" w:hAnsi="Cambria Math" w:cs="Cambria Math"/>
          <w:sz w:val="24"/>
          <w:szCs w:val="24"/>
        </w:rPr>
        <w:t>𝑄</w:t>
      </w:r>
      <w:r w:rsidRPr="000B3B22">
        <w:rPr>
          <w:rFonts w:asciiTheme="minorHAnsi" w:eastAsia="Cambria Math" w:hAnsiTheme="minorHAnsi" w:cstheme="minorHAnsi"/>
          <w:sz w:val="24"/>
          <w:szCs w:val="24"/>
          <w:vertAlign w:val="subscript"/>
        </w:rPr>
        <w:t>ПИ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- тепловые потери через изоляцию, Гкал; </w:t>
      </w:r>
    </w:p>
    <w:p w14:paraId="22D7657D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="Cambria Math" w:eastAsia="Cambria Math" w:hAnsi="Cambria Math" w:cs="Cambria Math"/>
          <w:sz w:val="24"/>
          <w:szCs w:val="24"/>
        </w:rPr>
        <w:t>𝑄</w:t>
      </w:r>
      <w:r w:rsidRPr="000B3B22">
        <w:rPr>
          <w:rFonts w:asciiTheme="minorHAnsi" w:eastAsia="Cambria Math" w:hAnsiTheme="minorHAnsi" w:cstheme="minorHAnsi"/>
          <w:sz w:val="24"/>
          <w:szCs w:val="24"/>
          <w:vertAlign w:val="subscript"/>
        </w:rPr>
        <w:t>ТН</w:t>
      </w:r>
      <w:r w:rsidRPr="000B3B22">
        <w:rPr>
          <w:rFonts w:asciiTheme="minorHAnsi" w:hAnsiTheme="minorHAnsi" w:cstheme="minorHAnsi"/>
          <w:sz w:val="24"/>
          <w:szCs w:val="24"/>
        </w:rPr>
        <w:t xml:space="preserve"> – тепловые потери, обусловленные потерями теплоносителя, Гкал </w:t>
      </w:r>
    </w:p>
    <w:p w14:paraId="3C5D449A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Значение годовых тепловых потерь через изоляцию (</w:t>
      </w:r>
      <w:r w:rsidRPr="000B3B22">
        <w:rPr>
          <w:rFonts w:ascii="Cambria Math" w:eastAsia="Cambria Math" w:hAnsi="Cambria Math" w:cs="Cambria Math"/>
          <w:sz w:val="24"/>
          <w:szCs w:val="24"/>
        </w:rPr>
        <w:t>𝑄</w:t>
      </w:r>
      <w:r w:rsidRPr="000B3B22">
        <w:rPr>
          <w:rFonts w:asciiTheme="minorHAnsi" w:eastAsia="Cambria Math" w:hAnsiTheme="minorHAnsi" w:cstheme="minorHAnsi"/>
          <w:sz w:val="24"/>
          <w:szCs w:val="24"/>
          <w:vertAlign w:val="subscript"/>
        </w:rPr>
        <w:t>ПИ</w:t>
      </w:r>
      <w:r w:rsidRPr="000B3B22">
        <w:rPr>
          <w:rFonts w:asciiTheme="minorHAnsi" w:hAnsiTheme="minorHAnsi" w:cstheme="minorHAnsi"/>
          <w:sz w:val="24"/>
          <w:szCs w:val="24"/>
        </w:rPr>
        <w:t>) при среднегодовых условиях работы тепловой сети по нормам тепловых потерь согласно соответс</w:t>
      </w:r>
      <w:r w:rsidRPr="000B3B22">
        <w:rPr>
          <w:rFonts w:asciiTheme="minorHAnsi" w:hAnsiTheme="minorHAnsi" w:cstheme="minorHAnsi"/>
          <w:sz w:val="24"/>
          <w:szCs w:val="24"/>
        </w:rPr>
        <w:t xml:space="preserve">твующим нормам проектирования тепловой изоляции для трубопроводов и оборудования производится по формуле: </w:t>
      </w:r>
    </w:p>
    <w:p w14:paraId="611D99C4" w14:textId="77777777" w:rsidR="004E09EB" w:rsidRPr="000B3B22" w:rsidRDefault="00CD70E3" w:rsidP="000B3B22">
      <w:pPr>
        <w:spacing w:after="0" w:line="240" w:lineRule="auto"/>
        <w:ind w:left="41" w:right="11"/>
        <w:jc w:val="center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="Cambria Math" w:eastAsia="Cambria Math" w:hAnsi="Cambria Math" w:cs="Cambria Math"/>
          <w:sz w:val="24"/>
          <w:szCs w:val="24"/>
        </w:rPr>
        <w:t>𝑄</w:t>
      </w:r>
      <w:r w:rsidRPr="000B3B22">
        <w:rPr>
          <w:rFonts w:asciiTheme="minorHAnsi" w:eastAsia="Cambria Math" w:hAnsiTheme="minorHAnsi" w:cstheme="minorHAnsi"/>
          <w:sz w:val="24"/>
          <w:szCs w:val="24"/>
        </w:rPr>
        <w:t>ПИ = (</w:t>
      </w:r>
      <w:r w:rsidRPr="000B3B22">
        <w:rPr>
          <w:rFonts w:ascii="Cambria Math" w:eastAsia="Cambria Math" w:hAnsi="Cambria Math" w:cs="Cambria Math"/>
          <w:sz w:val="24"/>
          <w:szCs w:val="24"/>
        </w:rPr>
        <w:t>𝑄</w:t>
      </w:r>
      <w:r w:rsidRPr="000B3B22">
        <w:rPr>
          <w:rFonts w:asciiTheme="minorHAnsi" w:eastAsia="Cambria Math" w:hAnsiTheme="minorHAnsi" w:cstheme="minorHAnsi"/>
          <w:sz w:val="24"/>
          <w:szCs w:val="24"/>
        </w:rPr>
        <w:t xml:space="preserve">Н + </w:t>
      </w:r>
      <w:r w:rsidRPr="000B3B22">
        <w:rPr>
          <w:rFonts w:ascii="Cambria Math" w:eastAsia="Cambria Math" w:hAnsi="Cambria Math" w:cs="Cambria Math"/>
          <w:sz w:val="24"/>
          <w:szCs w:val="24"/>
        </w:rPr>
        <w:t>𝑄</w:t>
      </w:r>
      <w:r w:rsidRPr="000B3B22">
        <w:rPr>
          <w:rFonts w:asciiTheme="minorHAnsi" w:eastAsia="Cambria Math" w:hAnsiTheme="minorHAnsi" w:cstheme="minorHAnsi"/>
          <w:sz w:val="24"/>
          <w:szCs w:val="24"/>
        </w:rPr>
        <w:t xml:space="preserve">П) × </w:t>
      </w:r>
      <w:r w:rsidRPr="000B3B22">
        <w:rPr>
          <w:rFonts w:ascii="Cambria Math" w:eastAsia="Cambria Math" w:hAnsi="Cambria Math" w:cs="Cambria Math"/>
          <w:sz w:val="24"/>
          <w:szCs w:val="24"/>
        </w:rPr>
        <w:t>𝑛</w:t>
      </w:r>
      <w:r w:rsidRPr="000B3B22">
        <w:rPr>
          <w:rFonts w:asciiTheme="minorHAnsi" w:eastAsia="Cambria Math" w:hAnsiTheme="minorHAnsi" w:cstheme="minorHAnsi"/>
          <w:sz w:val="24"/>
          <w:szCs w:val="24"/>
        </w:rPr>
        <w:t>год × 10−6</w:t>
      </w:r>
      <w:r w:rsidRPr="000B3B2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47A0DB87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где </w:t>
      </w:r>
    </w:p>
    <w:p w14:paraId="0112B665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="Cambria Math" w:eastAsia="Cambria Math" w:hAnsi="Cambria Math" w:cs="Cambria Math"/>
          <w:sz w:val="24"/>
          <w:szCs w:val="24"/>
        </w:rPr>
        <w:t>𝑛</w:t>
      </w:r>
      <w:r w:rsidRPr="000B3B22">
        <w:rPr>
          <w:rFonts w:asciiTheme="minorHAnsi" w:eastAsia="Cambria Math" w:hAnsiTheme="minorHAnsi" w:cstheme="minorHAnsi"/>
          <w:sz w:val="24"/>
          <w:szCs w:val="24"/>
          <w:vertAlign w:val="subscript"/>
        </w:rPr>
        <w:t>год</w:t>
      </w:r>
      <w:r w:rsidRPr="000B3B22">
        <w:rPr>
          <w:rFonts w:asciiTheme="minorHAnsi" w:hAnsiTheme="minorHAnsi" w:cstheme="minorHAnsi"/>
          <w:sz w:val="24"/>
          <w:szCs w:val="24"/>
        </w:rPr>
        <w:t xml:space="preserve"> – продолжительность функционирования тепловых сетей в году, ч; </w:t>
      </w:r>
    </w:p>
    <w:p w14:paraId="45EBE6D4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="Cambria Math" w:eastAsia="Cambria Math" w:hAnsi="Cambria Math" w:cs="Cambria Math"/>
          <w:sz w:val="24"/>
          <w:szCs w:val="24"/>
        </w:rPr>
        <w:t>𝑄</w:t>
      </w:r>
      <w:r w:rsidRPr="000B3B22">
        <w:rPr>
          <w:rFonts w:asciiTheme="minorHAnsi" w:eastAsia="Cambria Math" w:hAnsiTheme="minorHAnsi" w:cstheme="minorHAnsi"/>
          <w:sz w:val="24"/>
          <w:szCs w:val="24"/>
          <w:vertAlign w:val="subscript"/>
        </w:rPr>
        <w:t>Н</w:t>
      </w:r>
      <w:r w:rsidRPr="000B3B22">
        <w:rPr>
          <w:rFonts w:asciiTheme="minorHAnsi" w:hAnsiTheme="minorHAnsi" w:cstheme="minorHAnsi"/>
          <w:sz w:val="24"/>
          <w:szCs w:val="24"/>
        </w:rPr>
        <w:t xml:space="preserve"> – тепловые потери через изоляцию дл</w:t>
      </w:r>
      <w:r w:rsidRPr="000B3B22">
        <w:rPr>
          <w:rFonts w:asciiTheme="minorHAnsi" w:hAnsiTheme="minorHAnsi" w:cstheme="minorHAnsi"/>
          <w:sz w:val="24"/>
          <w:szCs w:val="24"/>
        </w:rPr>
        <w:t xml:space="preserve">я надземной прокладки суммарно по подающему и обратному теплопроводам, определяются по следующей формуле (в ккал/ч): </w:t>
      </w:r>
    </w:p>
    <w:p w14:paraId="06033E51" w14:textId="77777777" w:rsidR="004E09EB" w:rsidRPr="000B3B22" w:rsidRDefault="00CD70E3" w:rsidP="000B3B22">
      <w:pPr>
        <w:spacing w:after="0" w:line="240" w:lineRule="auto"/>
        <w:ind w:left="41" w:right="2"/>
        <w:jc w:val="center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="Cambria Math" w:eastAsia="Cambria Math" w:hAnsi="Cambria Math" w:cs="Cambria Math"/>
          <w:sz w:val="24"/>
          <w:szCs w:val="24"/>
        </w:rPr>
        <w:t>𝑄</w:t>
      </w:r>
      <w:r w:rsidRPr="000B3B22">
        <w:rPr>
          <w:rFonts w:asciiTheme="minorHAnsi" w:eastAsia="Cambria Math" w:hAnsiTheme="minorHAnsi" w:cstheme="minorHAnsi"/>
          <w:sz w:val="24"/>
          <w:szCs w:val="24"/>
          <w:vertAlign w:val="subscript"/>
        </w:rPr>
        <w:t xml:space="preserve">Н </w:t>
      </w:r>
      <w:r w:rsidRPr="000B3B22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638F0AA" wp14:editId="11757BE2">
            <wp:extent cx="1057656" cy="341376"/>
            <wp:effectExtent l="0" t="0" r="0" b="0"/>
            <wp:docPr id="174390" name="Picture 174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90" name="Picture 17439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57656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3B22">
        <w:rPr>
          <w:rFonts w:asciiTheme="minorHAnsi" w:eastAsia="Cambria Math" w:hAnsiTheme="minorHAnsi" w:cstheme="minorHAnsi"/>
          <w:sz w:val="24"/>
          <w:szCs w:val="24"/>
        </w:rPr>
        <w:t xml:space="preserve"> × </w:t>
      </w:r>
      <w:r w:rsidRPr="000B3B22">
        <w:rPr>
          <w:rFonts w:ascii="Cambria Math" w:eastAsia="Cambria Math" w:hAnsi="Cambria Math" w:cs="Cambria Math"/>
          <w:sz w:val="24"/>
          <w:szCs w:val="24"/>
        </w:rPr>
        <w:t>𝛽</w:t>
      </w:r>
      <w:r w:rsidRPr="000B3B22">
        <w:rPr>
          <w:rFonts w:asciiTheme="minorHAnsi" w:eastAsia="Cambria Math" w:hAnsiTheme="minorHAnsi" w:cstheme="minorHAnsi"/>
          <w:sz w:val="24"/>
          <w:szCs w:val="24"/>
        </w:rPr>
        <w:t xml:space="preserve"> × </w:t>
      </w:r>
      <w:r w:rsidRPr="000B3B22">
        <w:rPr>
          <w:rFonts w:ascii="Cambria Math" w:eastAsia="Cambria Math" w:hAnsi="Cambria Math" w:cs="Cambria Math"/>
          <w:sz w:val="24"/>
          <w:szCs w:val="24"/>
        </w:rPr>
        <w:t>𝐾</w:t>
      </w:r>
      <w:r w:rsidRPr="000B3B22">
        <w:rPr>
          <w:rFonts w:asciiTheme="minorHAnsi" w:eastAsia="Cambria Math" w:hAnsiTheme="minorHAnsi" w:cstheme="minorHAnsi"/>
          <w:sz w:val="24"/>
          <w:szCs w:val="24"/>
        </w:rPr>
        <w:t xml:space="preserve"> × </w:t>
      </w:r>
      <w:r w:rsidRPr="000B3B22">
        <w:rPr>
          <w:rFonts w:ascii="Cambria Math" w:eastAsia="Cambria Math" w:hAnsi="Cambria Math" w:cs="Cambria Math"/>
          <w:sz w:val="24"/>
          <w:szCs w:val="24"/>
        </w:rPr>
        <w:t>𝐿</w:t>
      </w:r>
      <w:r w:rsidRPr="000B3B22">
        <w:rPr>
          <w:rFonts w:asciiTheme="minorHAnsi" w:eastAsia="Cambria Math" w:hAnsiTheme="minorHAnsi" w:cstheme="minorHAnsi"/>
          <w:sz w:val="24"/>
          <w:szCs w:val="24"/>
        </w:rPr>
        <w:t>]</w:t>
      </w: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7A6C90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="Cambria Math" w:eastAsia="Cambria Math" w:hAnsi="Cambria Math" w:cs="Cambria Math"/>
          <w:sz w:val="24"/>
          <w:szCs w:val="24"/>
        </w:rPr>
        <w:t>𝑄</w:t>
      </w:r>
      <w:r w:rsidRPr="000B3B22">
        <w:rPr>
          <w:rFonts w:asciiTheme="minorHAnsi" w:eastAsia="Cambria Math" w:hAnsiTheme="minorHAnsi" w:cstheme="minorHAnsi"/>
          <w:sz w:val="24"/>
          <w:szCs w:val="24"/>
          <w:vertAlign w:val="subscript"/>
        </w:rPr>
        <w:t>П</w:t>
      </w:r>
      <w:r w:rsidRPr="000B3B22">
        <w:rPr>
          <w:rFonts w:asciiTheme="minorHAnsi" w:hAnsiTheme="minorHAnsi" w:cstheme="minorHAnsi"/>
          <w:sz w:val="24"/>
          <w:szCs w:val="24"/>
        </w:rPr>
        <w:t xml:space="preserve"> - тепловые потери через изоляцию для подземной прокладки суммарно по подающему и обратному теплопроводам, определяются по следующей формуле (в ккал/ч): </w:t>
      </w:r>
    </w:p>
    <w:p w14:paraId="04A3A091" w14:textId="77777777" w:rsidR="004E09EB" w:rsidRPr="000B3B22" w:rsidRDefault="00CD70E3" w:rsidP="000B3B22">
      <w:pPr>
        <w:spacing w:after="0" w:line="240" w:lineRule="auto"/>
        <w:ind w:left="41" w:right="2"/>
        <w:jc w:val="center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="Cambria Math" w:eastAsia="Cambria Math" w:hAnsi="Cambria Math" w:cs="Cambria Math"/>
          <w:sz w:val="24"/>
          <w:szCs w:val="24"/>
        </w:rPr>
        <w:t>𝑄</w:t>
      </w:r>
      <w:r w:rsidRPr="000B3B22">
        <w:rPr>
          <w:rFonts w:asciiTheme="minorHAnsi" w:eastAsia="Cambria Math" w:hAnsiTheme="minorHAnsi" w:cstheme="minorHAnsi"/>
          <w:sz w:val="24"/>
          <w:szCs w:val="24"/>
          <w:vertAlign w:val="subscript"/>
        </w:rPr>
        <w:t xml:space="preserve">П </w:t>
      </w:r>
      <w:r w:rsidRPr="000B3B22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31E4393" wp14:editId="1B133A44">
            <wp:extent cx="304800" cy="341376"/>
            <wp:effectExtent l="0" t="0" r="0" b="0"/>
            <wp:docPr id="174391" name="Picture 174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91" name="Picture 17439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3B22">
        <w:rPr>
          <w:rFonts w:asciiTheme="minorHAnsi" w:eastAsia="Cambria Math" w:hAnsiTheme="minorHAnsi" w:cstheme="minorHAnsi"/>
          <w:sz w:val="24"/>
          <w:szCs w:val="24"/>
        </w:rPr>
        <w:t>[</w:t>
      </w:r>
      <w:r w:rsidRPr="000B3B22">
        <w:rPr>
          <w:rFonts w:ascii="Cambria Math" w:eastAsia="Cambria Math" w:hAnsi="Cambria Math" w:cs="Cambria Math"/>
          <w:sz w:val="24"/>
          <w:szCs w:val="24"/>
        </w:rPr>
        <w:t>𝑞</w:t>
      </w:r>
      <w:r w:rsidRPr="000B3B22">
        <w:rPr>
          <w:rFonts w:asciiTheme="minorHAnsi" w:eastAsia="Cambria Math" w:hAnsiTheme="minorHAnsi" w:cstheme="minorHAnsi"/>
          <w:sz w:val="24"/>
          <w:szCs w:val="24"/>
          <w:vertAlign w:val="subscript"/>
        </w:rPr>
        <w:t xml:space="preserve">Н </w:t>
      </w:r>
      <w:r w:rsidRPr="000B3B22">
        <w:rPr>
          <w:rFonts w:asciiTheme="minorHAnsi" w:eastAsia="Cambria Math" w:hAnsiTheme="minorHAnsi" w:cstheme="minorHAnsi"/>
          <w:sz w:val="24"/>
          <w:szCs w:val="24"/>
        </w:rPr>
        <w:t xml:space="preserve">× </w:t>
      </w:r>
      <w:r w:rsidRPr="000B3B22">
        <w:rPr>
          <w:rFonts w:ascii="Cambria Math" w:eastAsia="Cambria Math" w:hAnsi="Cambria Math" w:cs="Cambria Math"/>
          <w:sz w:val="24"/>
          <w:szCs w:val="24"/>
        </w:rPr>
        <w:t>𝛽</w:t>
      </w:r>
      <w:r w:rsidRPr="000B3B22">
        <w:rPr>
          <w:rFonts w:asciiTheme="minorHAnsi" w:eastAsia="Cambria Math" w:hAnsiTheme="minorHAnsi" w:cstheme="minorHAnsi"/>
          <w:sz w:val="24"/>
          <w:szCs w:val="24"/>
        </w:rPr>
        <w:t xml:space="preserve"> × </w:t>
      </w:r>
      <w:r w:rsidRPr="000B3B22">
        <w:rPr>
          <w:rFonts w:ascii="Cambria Math" w:eastAsia="Cambria Math" w:hAnsi="Cambria Math" w:cs="Cambria Math"/>
          <w:sz w:val="24"/>
          <w:szCs w:val="24"/>
        </w:rPr>
        <w:t>𝐾</w:t>
      </w:r>
      <w:r w:rsidRPr="000B3B22">
        <w:rPr>
          <w:rFonts w:asciiTheme="minorHAnsi" w:eastAsia="Cambria Math" w:hAnsiTheme="minorHAnsi" w:cstheme="minorHAnsi"/>
          <w:sz w:val="24"/>
          <w:szCs w:val="24"/>
        </w:rPr>
        <w:t xml:space="preserve"> × </w:t>
      </w:r>
      <w:r w:rsidRPr="000B3B22">
        <w:rPr>
          <w:rFonts w:ascii="Cambria Math" w:eastAsia="Cambria Math" w:hAnsi="Cambria Math" w:cs="Cambria Math"/>
          <w:sz w:val="24"/>
          <w:szCs w:val="24"/>
        </w:rPr>
        <w:t>𝐿</w:t>
      </w:r>
      <w:r w:rsidRPr="000B3B22">
        <w:rPr>
          <w:rFonts w:asciiTheme="minorHAnsi" w:eastAsia="Cambria Math" w:hAnsiTheme="minorHAnsi" w:cstheme="minorHAnsi"/>
          <w:sz w:val="24"/>
          <w:szCs w:val="24"/>
        </w:rPr>
        <w:t>]</w:t>
      </w: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537C66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где </w:t>
      </w:r>
    </w:p>
    <w:p w14:paraId="61D7FE7D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  <w:r w:rsidRPr="000B3B22">
        <w:rPr>
          <w:rFonts w:ascii="Cambria Math" w:eastAsia="Cambria Math" w:hAnsi="Cambria Math" w:cs="Cambria Math"/>
          <w:sz w:val="24"/>
          <w:szCs w:val="24"/>
        </w:rPr>
        <w:t>𝛽</w:t>
      </w:r>
      <w:r w:rsidRPr="000B3B22">
        <w:rPr>
          <w:rFonts w:asciiTheme="minorHAnsi" w:hAnsiTheme="minorHAnsi" w:cstheme="minorHAnsi"/>
          <w:sz w:val="24"/>
          <w:szCs w:val="24"/>
        </w:rPr>
        <w:t xml:space="preserve">  - коэффициент местных потерь, учитывающий тепловые потери арматур</w:t>
      </w:r>
      <w:r w:rsidRPr="000B3B22">
        <w:rPr>
          <w:rFonts w:asciiTheme="minorHAnsi" w:hAnsiTheme="minorHAnsi" w:cstheme="minorHAnsi"/>
          <w:sz w:val="24"/>
          <w:szCs w:val="24"/>
        </w:rPr>
        <w:t>ы, опор и компенсаторов; принимается согласно СП 61.13330.2012 «Тепловая изоляция оборудования и трубопроводов», для бесканальной прокладки равным 1,15, для канальной и надземной в зависимости от диаметра условного прохода трубопроводов: до 150 мм — 1,2, 1</w:t>
      </w:r>
      <w:r w:rsidRPr="000B3B22">
        <w:rPr>
          <w:rFonts w:asciiTheme="minorHAnsi" w:hAnsiTheme="minorHAnsi" w:cstheme="minorHAnsi"/>
          <w:sz w:val="24"/>
          <w:szCs w:val="24"/>
        </w:rPr>
        <w:t xml:space="preserve">50 мм и более - 1,15; </w:t>
      </w:r>
    </w:p>
    <w:p w14:paraId="364AEC69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="Cambria Math" w:eastAsia="Cambria Math" w:hAnsi="Cambria Math" w:cs="Cambria Math"/>
          <w:sz w:val="24"/>
          <w:szCs w:val="24"/>
        </w:rPr>
        <w:t>𝐿</w:t>
      </w:r>
      <w:r w:rsidRPr="000B3B22">
        <w:rPr>
          <w:rFonts w:asciiTheme="minorHAnsi" w:hAnsiTheme="minorHAnsi" w:cstheme="minorHAnsi"/>
          <w:sz w:val="24"/>
          <w:szCs w:val="24"/>
        </w:rPr>
        <w:t xml:space="preserve"> - длина трубопроводов на участке тепловой сети, м; </w:t>
      </w:r>
    </w:p>
    <w:p w14:paraId="735C3A4E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="Cambria Math" w:eastAsia="Cambria Math" w:hAnsi="Cambria Math" w:cs="Cambria Math"/>
          <w:sz w:val="24"/>
          <w:szCs w:val="24"/>
        </w:rPr>
        <w:t>𝐾</w:t>
      </w:r>
      <w:r w:rsidRPr="000B3B22">
        <w:rPr>
          <w:rFonts w:asciiTheme="minorHAnsi" w:hAnsiTheme="minorHAnsi" w:cstheme="minorHAnsi"/>
          <w:sz w:val="24"/>
          <w:szCs w:val="24"/>
        </w:rPr>
        <w:t xml:space="preserve"> - поправочный коэффициент к нормируемым тепловым потерям, учитывающий фактическое состояние тепловой изоляции при надземной прокладке и учитывающий влияние затопляемости при п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одземной прокладке, в отношении новой эталонной тепловой сети равен 1; </w:t>
      </w:r>
    </w:p>
    <w:p w14:paraId="3435AB16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="Cambria Math" w:eastAsia="Cambria Math" w:hAnsi="Cambria Math" w:cs="Cambria Math"/>
          <w:sz w:val="24"/>
          <w:szCs w:val="24"/>
        </w:rPr>
        <w:t>𝑞</w:t>
      </w:r>
      <w:r w:rsidRPr="000B3B22">
        <w:rPr>
          <w:rFonts w:asciiTheme="minorHAnsi" w:eastAsia="Cambria Math" w:hAnsiTheme="minorHAnsi" w:cstheme="minorHAnsi"/>
          <w:sz w:val="24"/>
          <w:szCs w:val="24"/>
          <w:vertAlign w:val="subscript"/>
        </w:rPr>
        <w:t>Н</w:t>
      </w:r>
      <w:r w:rsidRPr="000B3B22">
        <w:rPr>
          <w:rFonts w:asciiTheme="minorHAnsi" w:hAnsiTheme="minorHAnsi" w:cstheme="minorHAnsi"/>
          <w:sz w:val="24"/>
          <w:szCs w:val="24"/>
        </w:rPr>
        <w:t xml:space="preserve">, </w:t>
      </w:r>
      <w:r w:rsidRPr="000B3B22">
        <w:rPr>
          <w:rFonts w:ascii="Cambria Math" w:eastAsia="Cambria Math" w:hAnsi="Cambria Math" w:cs="Cambria Math"/>
          <w:sz w:val="24"/>
          <w:szCs w:val="24"/>
        </w:rPr>
        <w:t>𝑞</w:t>
      </w:r>
      <w:r w:rsidRPr="000B3B22">
        <w:rPr>
          <w:rFonts w:asciiTheme="minorHAnsi" w:eastAsia="Cambria Math" w:hAnsiTheme="minorHAnsi" w:cstheme="minorHAnsi"/>
          <w:sz w:val="24"/>
          <w:szCs w:val="24"/>
          <w:vertAlign w:val="subscript"/>
        </w:rPr>
        <w:t>Н.П.</w:t>
      </w:r>
      <w:r w:rsidRPr="000B3B22">
        <w:rPr>
          <w:rFonts w:asciiTheme="minorHAnsi" w:hAnsiTheme="minorHAnsi" w:cstheme="minorHAnsi"/>
          <w:sz w:val="24"/>
          <w:szCs w:val="24"/>
        </w:rPr>
        <w:t xml:space="preserve">, </w:t>
      </w:r>
      <w:r w:rsidRPr="000B3B22">
        <w:rPr>
          <w:rFonts w:ascii="Cambria Math" w:eastAsia="Cambria Math" w:hAnsi="Cambria Math" w:cs="Cambria Math"/>
          <w:sz w:val="24"/>
          <w:szCs w:val="24"/>
        </w:rPr>
        <w:t>𝑞</w:t>
      </w:r>
      <w:r w:rsidRPr="000B3B22">
        <w:rPr>
          <w:rFonts w:asciiTheme="minorHAnsi" w:eastAsia="Cambria Math" w:hAnsiTheme="minorHAnsi" w:cstheme="minorHAnsi"/>
          <w:sz w:val="24"/>
          <w:szCs w:val="24"/>
          <w:vertAlign w:val="subscript"/>
        </w:rPr>
        <w:t>Н.О.</w:t>
      </w:r>
      <w:r w:rsidRPr="000B3B22">
        <w:rPr>
          <w:rFonts w:asciiTheme="minorHAnsi" w:hAnsiTheme="minorHAnsi" w:cstheme="minorHAnsi"/>
          <w:sz w:val="24"/>
          <w:szCs w:val="24"/>
        </w:rPr>
        <w:t xml:space="preserve"> - удельные (на 1 м длины) часовые тепловые потери, определенные по нормам тепловых потерь (после 2004г.) в соответствии с нормам проектирования тепловой изоляции дл</w:t>
      </w:r>
      <w:r w:rsidRPr="000B3B22">
        <w:rPr>
          <w:rFonts w:asciiTheme="minorHAnsi" w:hAnsiTheme="minorHAnsi" w:cstheme="minorHAnsi"/>
          <w:sz w:val="24"/>
          <w:szCs w:val="24"/>
        </w:rPr>
        <w:t>я трубопроводов и оборудования электрических станций и тепловых сетей (тепловая изоляция которых выполнена в соответствии с данными нормами или по нормам плотности теплового потока для тепловых сетей с тепловой изоляцией, выполненной по нормам СП 61.13330.</w:t>
      </w:r>
      <w:r w:rsidRPr="000B3B22">
        <w:rPr>
          <w:rFonts w:asciiTheme="minorHAnsi" w:hAnsiTheme="minorHAnsi" w:cstheme="minorHAnsi"/>
          <w:sz w:val="24"/>
          <w:szCs w:val="24"/>
        </w:rPr>
        <w:t>2012) для каждого диаметра трубопровода при среднегодовых температурах сетевой воды и окружающей среды, Вт/м [ккал/(м</w:t>
      </w:r>
      <w:r w:rsidRPr="000B3B22">
        <w:rPr>
          <w:rFonts w:asciiTheme="minorHAnsi" w:eastAsia="Segoe UI Symbol" w:hAnsiTheme="minorHAnsi" w:cstheme="minorHAnsi"/>
          <w:sz w:val="24"/>
          <w:szCs w:val="24"/>
        </w:rPr>
        <w:t></w:t>
      </w:r>
      <w:r w:rsidRPr="000B3B22">
        <w:rPr>
          <w:rFonts w:asciiTheme="minorHAnsi" w:hAnsiTheme="minorHAnsi" w:cstheme="minorHAnsi"/>
          <w:sz w:val="24"/>
          <w:szCs w:val="24"/>
        </w:rPr>
        <w:t xml:space="preserve">ч)]. </w:t>
      </w:r>
    </w:p>
    <w:p w14:paraId="09F14270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Величина потерь тепловой энергии, обусловленная потерями теплоносителя (</w:t>
      </w:r>
      <w:r w:rsidRPr="000B3B22">
        <w:rPr>
          <w:rFonts w:ascii="Cambria Math" w:eastAsia="Cambria Math" w:hAnsi="Cambria Math" w:cs="Cambria Math"/>
          <w:sz w:val="24"/>
          <w:szCs w:val="24"/>
        </w:rPr>
        <w:t>𝑄</w:t>
      </w:r>
      <w:r w:rsidRPr="000B3B22">
        <w:rPr>
          <w:rFonts w:asciiTheme="minorHAnsi" w:eastAsia="Cambria Math" w:hAnsiTheme="minorHAnsi" w:cstheme="minorHAnsi"/>
          <w:sz w:val="24"/>
          <w:szCs w:val="24"/>
          <w:vertAlign w:val="subscript"/>
        </w:rPr>
        <w:t>ТН</w:t>
      </w:r>
      <w:r w:rsidRPr="000B3B22">
        <w:rPr>
          <w:rFonts w:asciiTheme="minorHAnsi" w:hAnsiTheme="minorHAnsi" w:cstheme="minorHAnsi"/>
          <w:sz w:val="24"/>
          <w:szCs w:val="24"/>
        </w:rPr>
        <w:t xml:space="preserve">) для новой эталонной сети принимается равной нормативной утечке (0,25% среднегодовой емкости трубопроводов тепловых сетей в час). </w:t>
      </w:r>
    </w:p>
    <w:p w14:paraId="078E7531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случае если значение целевого эталонного уровня потерь (</w:t>
      </w:r>
      <w:r w:rsidRPr="000B3B22">
        <w:rPr>
          <w:rFonts w:ascii="Cambria Math" w:eastAsia="Cambria Math" w:hAnsi="Cambria Math" w:cs="Cambria Math"/>
          <w:sz w:val="24"/>
          <w:szCs w:val="24"/>
        </w:rPr>
        <w:t>𝑄</w:t>
      </w:r>
      <w:r w:rsidRPr="000B3B22">
        <w:rPr>
          <w:rFonts w:asciiTheme="minorHAnsi" w:eastAsia="Cambria Math" w:hAnsiTheme="minorHAnsi" w:cstheme="minorHAnsi"/>
          <w:sz w:val="24"/>
          <w:szCs w:val="24"/>
          <w:vertAlign w:val="subscript"/>
        </w:rPr>
        <w:t>ЦЭ</w:t>
      </w:r>
      <w:r w:rsidRPr="000B3B22">
        <w:rPr>
          <w:rFonts w:asciiTheme="minorHAnsi" w:hAnsiTheme="minorHAnsi" w:cstheme="minorHAnsi"/>
          <w:sz w:val="24"/>
          <w:szCs w:val="24"/>
        </w:rPr>
        <w:t xml:space="preserve">) для Теплосетевой организации, рассчитанное в соответствии с </w:t>
      </w:r>
      <w:r w:rsidRPr="000B3B22">
        <w:rPr>
          <w:rFonts w:asciiTheme="minorHAnsi" w:hAnsiTheme="minorHAnsi" w:cstheme="minorHAnsi"/>
          <w:sz w:val="24"/>
          <w:szCs w:val="24"/>
        </w:rPr>
        <w:t xml:space="preserve">настоящим пунктом, превышает значение утвержденного норматива потерь для данной Теплосетевой организации, то целевой уровень эталонных потерь принимается равным значению утвержденного норматива. </w:t>
      </w:r>
    </w:p>
    <w:p w14:paraId="7F329C9B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>ЕТО может уточнить в региональных особенностях признаки этал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онной сети для отдельного муниципального образования и порядок расчета целевого значения эталонного уровня потерь. </w:t>
      </w:r>
    </w:p>
    <w:p w14:paraId="53AEF545" w14:textId="77777777" w:rsidR="004E09EB" w:rsidRPr="000B3B22" w:rsidRDefault="00CD70E3" w:rsidP="000B3B22">
      <w:pPr>
        <w:spacing w:after="0" w:line="240" w:lineRule="auto"/>
        <w:ind w:left="142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0447C8" w14:textId="77777777" w:rsidR="004E09EB" w:rsidRPr="000B3B22" w:rsidRDefault="00CD70E3" w:rsidP="000B3B22">
      <w:pPr>
        <w:spacing w:after="0" w:line="240" w:lineRule="auto"/>
        <w:ind w:left="127" w:right="108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 xml:space="preserve">2.2. Договор оказания услуг по передаче тепловой энергии и (или) теплоносителя </w:t>
      </w:r>
    </w:p>
    <w:p w14:paraId="1142BD31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2.2.1. Инициатива заключения договора оказания услуг по передаче тепловой энергии и (или) теплоносителя в зоне деятельности ЕТО может исходить как от единой теплоснабжающей организацией, так и от Теплосетевой организации, при этом ЕТО в течение 3 (трех) ме</w:t>
      </w:r>
      <w:r w:rsidRPr="000B3B22">
        <w:rPr>
          <w:rFonts w:asciiTheme="minorHAnsi" w:hAnsiTheme="minorHAnsi" w:cstheme="minorHAnsi"/>
          <w:sz w:val="24"/>
          <w:szCs w:val="24"/>
        </w:rPr>
        <w:t>сяцев со дня начала переходного периода направляет Теплосетевым организациям, расположенным в зоне ее деятельности, предложения о заключении договора на оказание услуг по передаче тепловой энергии, теплоносителя, а при наличии заключенного договора - предл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ожения о внесении изменений в договор оказания услуг по передаче тепловой энергии и (или) теплоносителя, в порядке, предусмотренном Правилами № 808. </w:t>
      </w:r>
    </w:p>
    <w:p w14:paraId="4860CC41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Инициатор заключения договора вправе приложить к заявке проект договора оказания услуг по передаче теплово</w:t>
      </w:r>
      <w:r w:rsidRPr="000B3B22">
        <w:rPr>
          <w:rFonts w:asciiTheme="minorHAnsi" w:hAnsiTheme="minorHAnsi" w:cstheme="minorHAnsi"/>
          <w:sz w:val="24"/>
          <w:szCs w:val="24"/>
        </w:rPr>
        <w:t xml:space="preserve">й энергии, теплоносителя. </w:t>
      </w:r>
    </w:p>
    <w:p w14:paraId="4488B015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2.2.2. Для заключения договора оказания услуг по передаче тепловой энергии и (или) теплоносителя ЕТО вправе запросить у Теплосетевой организации следующие сведения и документы: </w:t>
      </w:r>
    </w:p>
    <w:p w14:paraId="4AD7E0A2" w14:textId="77777777" w:rsidR="004E09EB" w:rsidRPr="000B3B22" w:rsidRDefault="00CD70E3" w:rsidP="000B3B22">
      <w:pPr>
        <w:numPr>
          <w:ilvl w:val="0"/>
          <w:numId w:val="11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полное наименование Теплосетевой организации, ее ме</w:t>
      </w:r>
      <w:r w:rsidRPr="000B3B22">
        <w:rPr>
          <w:rFonts w:asciiTheme="minorHAnsi" w:hAnsiTheme="minorHAnsi" w:cstheme="minorHAnsi"/>
          <w:sz w:val="24"/>
          <w:szCs w:val="24"/>
        </w:rPr>
        <w:t xml:space="preserve">стонахождение;     </w:t>
      </w:r>
    </w:p>
    <w:p w14:paraId="56D179DF" w14:textId="77777777" w:rsidR="004E09EB" w:rsidRPr="000B3B22" w:rsidRDefault="00CD70E3" w:rsidP="000B3B22">
      <w:pPr>
        <w:numPr>
          <w:ilvl w:val="0"/>
          <w:numId w:val="11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документы, подтверждающие владение объектами тепловых сетей на праве собственности или ином законном основании; </w:t>
      </w:r>
    </w:p>
    <w:p w14:paraId="3D3D43BE" w14:textId="77777777" w:rsidR="004E09EB" w:rsidRPr="000B3B22" w:rsidRDefault="00CD70E3" w:rsidP="000B3B22">
      <w:pPr>
        <w:spacing w:after="0" w:line="240" w:lineRule="auto"/>
        <w:ind w:left="85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5CA0CB" w14:textId="77777777" w:rsidR="004E09EB" w:rsidRPr="000B3B22" w:rsidRDefault="00CD70E3" w:rsidP="000B3B22">
      <w:pPr>
        <w:numPr>
          <w:ilvl w:val="0"/>
          <w:numId w:val="11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информацию, подтверждающую отнесение владельца тепловой сети к теплосетевым организациям. </w:t>
      </w:r>
    </w:p>
    <w:p w14:paraId="6691849A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          При отсутствии указ</w:t>
      </w:r>
      <w:r w:rsidRPr="000B3B22">
        <w:rPr>
          <w:rFonts w:asciiTheme="minorHAnsi" w:hAnsiTheme="minorHAnsi" w:cstheme="minorHAnsi"/>
          <w:sz w:val="24"/>
          <w:szCs w:val="24"/>
        </w:rPr>
        <w:t xml:space="preserve">анных сведений и документов ЕТО и Теплосетевая организация предпринимают действия, в соответствующем закону порядке, направленные на урегулирование вопросов, препятствующих заключению договора.  </w:t>
      </w:r>
    </w:p>
    <w:p w14:paraId="779907B2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В целях корректного формирования условий договора ЕТО может </w:t>
      </w:r>
      <w:r w:rsidRPr="000B3B22">
        <w:rPr>
          <w:rFonts w:asciiTheme="minorHAnsi" w:hAnsiTheme="minorHAnsi" w:cstheme="minorHAnsi"/>
          <w:sz w:val="24"/>
          <w:szCs w:val="24"/>
        </w:rPr>
        <w:t xml:space="preserve">запрашивать у Теплосетевых организаций следующую дополнительную информацию: </w:t>
      </w:r>
    </w:p>
    <w:p w14:paraId="44C92C41" w14:textId="77777777" w:rsidR="004E09EB" w:rsidRPr="000B3B22" w:rsidRDefault="00CD70E3" w:rsidP="000B3B22">
      <w:pPr>
        <w:numPr>
          <w:ilvl w:val="0"/>
          <w:numId w:val="11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об объеме инвестиционной программы, включенном в тариф (включая перечень мероприятий и их стоимость), действующий на момент окончания переходного периода в ценовую зону теплоснабж</w:t>
      </w:r>
      <w:r w:rsidRPr="000B3B22">
        <w:rPr>
          <w:rFonts w:asciiTheme="minorHAnsi" w:hAnsiTheme="minorHAnsi" w:cstheme="minorHAnsi"/>
          <w:sz w:val="24"/>
          <w:szCs w:val="24"/>
        </w:rPr>
        <w:t xml:space="preserve">ения; </w:t>
      </w:r>
    </w:p>
    <w:p w14:paraId="74B3855D" w14:textId="77777777" w:rsidR="004E09EB" w:rsidRPr="000B3B22" w:rsidRDefault="00CD70E3" w:rsidP="000B3B22">
      <w:pPr>
        <w:numPr>
          <w:ilvl w:val="0"/>
          <w:numId w:val="11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сведения о текущем техническом состоянии тепловой сети и конечном сроке ее эксплуатации; </w:t>
      </w:r>
    </w:p>
    <w:p w14:paraId="26103321" w14:textId="77777777" w:rsidR="004E09EB" w:rsidRPr="000B3B22" w:rsidRDefault="00CD70E3" w:rsidP="000B3B22">
      <w:pPr>
        <w:numPr>
          <w:ilvl w:val="0"/>
          <w:numId w:val="11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иную информацию, необходимую для формирования договора. </w:t>
      </w:r>
    </w:p>
    <w:p w14:paraId="568633A8" w14:textId="3B4AD688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В случае </w:t>
      </w:r>
      <w:r w:rsidR="00023B7D" w:rsidRPr="000B3B22">
        <w:rPr>
          <w:rFonts w:asciiTheme="minorHAnsi" w:hAnsiTheme="minorHAnsi" w:cstheme="minorHAnsi"/>
          <w:sz w:val="24"/>
          <w:szCs w:val="24"/>
        </w:rPr>
        <w:t>непредоставления</w:t>
      </w:r>
      <w:r w:rsidRPr="000B3B22">
        <w:rPr>
          <w:rFonts w:asciiTheme="minorHAnsi" w:hAnsiTheme="minorHAnsi" w:cstheme="minorHAnsi"/>
          <w:sz w:val="24"/>
          <w:szCs w:val="24"/>
        </w:rPr>
        <w:t xml:space="preserve"> со стороны Теплосетевой организации дополнительно запрашиваемой информации Е</w:t>
      </w:r>
      <w:r w:rsidRPr="000B3B22">
        <w:rPr>
          <w:rFonts w:asciiTheme="minorHAnsi" w:hAnsiTheme="minorHAnsi" w:cstheme="minorHAnsi"/>
          <w:sz w:val="24"/>
          <w:szCs w:val="24"/>
        </w:rPr>
        <w:t xml:space="preserve">ТО формирует оферту на основании имеющихся сведений и данных, полученных из иных открытых источников. </w:t>
      </w:r>
    </w:p>
    <w:p w14:paraId="7578967C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2.2.3. Договор оказания услуг по передаче тепловой энергии и (или) теплоносителя заключается в отношении объема тепловой энергии и (или) теплоносителя, необходимого для обеспечения теплоснабжения потребителей тепловой энергии с учетом потерь тепловой энерг</w:t>
      </w:r>
      <w:r w:rsidRPr="000B3B22">
        <w:rPr>
          <w:rFonts w:asciiTheme="minorHAnsi" w:hAnsiTheme="minorHAnsi" w:cstheme="minorHAnsi"/>
          <w:sz w:val="24"/>
          <w:szCs w:val="24"/>
        </w:rPr>
        <w:t xml:space="preserve">ии, теплоносителя при их передаче. </w:t>
      </w:r>
    </w:p>
    <w:p w14:paraId="2E3206D0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2.2.4. Договор оказания услуг по передаче тепловой энергии и (или) теплоносителя заключается по цене, определяемой соглашением сторон. В установленных действующим законодательством случаях договор оказания услуг по перед</w:t>
      </w:r>
      <w:r w:rsidRPr="000B3B22">
        <w:rPr>
          <w:rFonts w:asciiTheme="minorHAnsi" w:hAnsiTheme="minorHAnsi" w:cstheme="minorHAnsi"/>
          <w:sz w:val="24"/>
          <w:szCs w:val="24"/>
        </w:rPr>
        <w:t xml:space="preserve">аче тепловой энергии и (или) теплоносителя заключается по регулируемым ценам (тарифам). В случае возникновения </w:t>
      </w:r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разногласий стороны осуществляют расчеты в соответствии с положениями действующего законодательства.  </w:t>
      </w:r>
    </w:p>
    <w:p w14:paraId="503C2577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2.2.5. Теплосетевая организация, получивш</w:t>
      </w:r>
      <w:r w:rsidRPr="000B3B22">
        <w:rPr>
          <w:rFonts w:asciiTheme="minorHAnsi" w:hAnsiTheme="minorHAnsi" w:cstheme="minorHAnsi"/>
          <w:sz w:val="24"/>
          <w:szCs w:val="24"/>
        </w:rPr>
        <w:t xml:space="preserve">ая от ЕТО проект договора оказания услуг по передаче тепловой энергии, теплоносителя, рассматривает его в течение 30 (тридцати) календарных дней со дня получения проекта договора и направляет подписанный экземпляр договора ЕТО, а при наличии разногласий - </w:t>
      </w:r>
      <w:r w:rsidRPr="000B3B22">
        <w:rPr>
          <w:rFonts w:asciiTheme="minorHAnsi" w:hAnsiTheme="minorHAnsi" w:cstheme="minorHAnsi"/>
          <w:sz w:val="24"/>
          <w:szCs w:val="24"/>
        </w:rPr>
        <w:t>подписанный экземпляр договора ЕТО с приложением к нему подписанных экземпляров протоколов разногласий. В случае если при заключении договора оказания услуг по передаче тепловой энергии, теплоносителя между сторонами возникли разногласия по отдельным услов</w:t>
      </w:r>
      <w:r w:rsidRPr="000B3B22">
        <w:rPr>
          <w:rFonts w:asciiTheme="minorHAnsi" w:hAnsiTheme="minorHAnsi" w:cstheme="minorHAnsi"/>
          <w:sz w:val="24"/>
          <w:szCs w:val="24"/>
        </w:rPr>
        <w:t>иям договоров, сторона, предложившая заключить договор и получившая от другой стороны предложение о внесении изменений в проект договора, в течение 30 дней со дня получения этого предложения принимает меры по согласованию соответствующих условий договора л</w:t>
      </w:r>
      <w:r w:rsidRPr="000B3B22">
        <w:rPr>
          <w:rFonts w:asciiTheme="minorHAnsi" w:hAnsiTheme="minorHAnsi" w:cstheme="minorHAnsi"/>
          <w:sz w:val="24"/>
          <w:szCs w:val="24"/>
        </w:rPr>
        <w:t xml:space="preserve">ибо письменно уведомляет другую сторону об отказе от внесения полученного предложения в проект договора с указанием причин отказа.  </w:t>
      </w:r>
    </w:p>
    <w:p w14:paraId="2E762025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2.2.6. Обязательства сторон по договорам оказания услуг по передаче тепловой энергии, теплоносителя, заключенным до начала </w:t>
      </w:r>
      <w:r w:rsidRPr="000B3B22">
        <w:rPr>
          <w:rFonts w:asciiTheme="minorHAnsi" w:hAnsiTheme="minorHAnsi" w:cstheme="minorHAnsi"/>
          <w:sz w:val="24"/>
          <w:szCs w:val="24"/>
        </w:rPr>
        <w:t xml:space="preserve">переходного периода, прекращаются со дня начала исполнения обязательств сторон по договорам, заключенным с ЕТО в ценовой зоне теплоснабжения в соответствии с условиями настоящего Стандарта. </w:t>
      </w:r>
    </w:p>
    <w:p w14:paraId="04BC0416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2.2.7. Договоры оказания услуг по передаче тепловой энергии, теп</w:t>
      </w:r>
      <w:r w:rsidRPr="000B3B22">
        <w:rPr>
          <w:rFonts w:asciiTheme="minorHAnsi" w:hAnsiTheme="minorHAnsi" w:cstheme="minorHAnsi"/>
          <w:sz w:val="24"/>
          <w:szCs w:val="24"/>
        </w:rPr>
        <w:t>лоносителя (дополнительное соглашение о внесении изменений в ранее заключенный договор оказания услуг по передаче тепловой энергии, теплоносителя), заключаемые с ЕТО в течение переходного периода, должны предусматривать начало исполнения обязательств сторо</w:t>
      </w:r>
      <w:r w:rsidRPr="000B3B22">
        <w:rPr>
          <w:rFonts w:asciiTheme="minorHAnsi" w:hAnsiTheme="minorHAnsi" w:cstheme="minorHAnsi"/>
          <w:sz w:val="24"/>
          <w:szCs w:val="24"/>
        </w:rPr>
        <w:t xml:space="preserve">н по таким договорам со дня окончания переходного периода. </w:t>
      </w:r>
    </w:p>
    <w:p w14:paraId="3BF56EE6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2.2.8. Потери тепловой энергии и (или) теплоносителя в тепловых сетях компенсируются Теплосетевыми организациями (покупателями) путем производства на собственных источниках тепловой энергии (при н</w:t>
      </w:r>
      <w:r w:rsidRPr="000B3B22">
        <w:rPr>
          <w:rFonts w:asciiTheme="minorHAnsi" w:hAnsiTheme="minorHAnsi" w:cstheme="minorHAnsi"/>
          <w:sz w:val="24"/>
          <w:szCs w:val="24"/>
        </w:rPr>
        <w:t>аличии) или путем приобретения тепловой энергии и теплоносителя у ЕТО. Цена покупки потерь тепловой энергии и (или) теплоносителя (кроме цены на теплоноситель в открытых системах теплоснабжения (горячего водоснабжения)) определяется соглашением сторон в по</w:t>
      </w:r>
      <w:r w:rsidRPr="000B3B22">
        <w:rPr>
          <w:rFonts w:asciiTheme="minorHAnsi" w:hAnsiTheme="minorHAnsi" w:cstheme="minorHAnsi"/>
          <w:sz w:val="24"/>
          <w:szCs w:val="24"/>
        </w:rPr>
        <w:t xml:space="preserve">рядке, согласованном договором и определенном в Стандарте качества обслуживания единой теплоснабжающей организацией ПАО "Т Плюс" потребителей тепловой энергии с учетом региональных особенностей его применения, опубликованном на официальном сайте ЕТО. Цена </w:t>
      </w:r>
      <w:r w:rsidRPr="000B3B22">
        <w:rPr>
          <w:rFonts w:asciiTheme="minorHAnsi" w:hAnsiTheme="minorHAnsi" w:cstheme="minorHAnsi"/>
          <w:sz w:val="24"/>
          <w:szCs w:val="24"/>
        </w:rPr>
        <w:t xml:space="preserve">на теплоноситель в открытых системах теплоснабжения (горячего водоснабжения) подлежит регулированию. </w:t>
      </w:r>
    </w:p>
    <w:p w14:paraId="51AC3C27" w14:textId="77777777" w:rsidR="004E09EB" w:rsidRPr="000B3B22" w:rsidRDefault="00CD70E3" w:rsidP="000B3B22">
      <w:pPr>
        <w:spacing w:after="0" w:line="240" w:lineRule="auto"/>
        <w:ind w:left="142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8C92C3" w14:textId="77777777" w:rsidR="004E09EB" w:rsidRPr="000B3B22" w:rsidRDefault="00CD70E3" w:rsidP="000B3B22">
      <w:pPr>
        <w:spacing w:after="0" w:line="240" w:lineRule="auto"/>
        <w:ind w:left="127" w:right="108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>2.3. Принципы и подходы к формированию цены (стоимости) договора, применяемые ЕТО при направлении предложений о заключении договоров поставки тепловой э</w:t>
      </w:r>
      <w:r w:rsidRPr="000B3B22">
        <w:rPr>
          <w:rFonts w:asciiTheme="minorHAnsi" w:hAnsiTheme="minorHAnsi" w:cstheme="minorHAnsi"/>
          <w:b/>
          <w:sz w:val="24"/>
          <w:szCs w:val="24"/>
        </w:rPr>
        <w:t>нергии (мощности) и (или) теплоносителя, договоров оказания услуг по передаче тепловой энергии и (или) теплоносителя</w:t>
      </w:r>
      <w:r w:rsidRPr="000B3B22">
        <w:rPr>
          <w:rFonts w:asciiTheme="minorHAnsi" w:hAnsiTheme="minorHAnsi" w:cstheme="minorHAnsi"/>
          <w:b/>
          <w:sz w:val="24"/>
          <w:szCs w:val="24"/>
          <w:vertAlign w:val="superscript"/>
        </w:rPr>
        <w:footnoteReference w:id="7"/>
      </w:r>
      <w:r w:rsidRPr="000B3B2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6E72093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2.3.1. Цена (стоимость) договоров поставки тепловой энергии (мощности) и (или) теплоносителя, договоров оказания услуг по передаче тепловой энергии и (или) теплоносителя в ценовых зонах теплоснабжения после окончания переходного периода определяется по сог</w:t>
      </w:r>
      <w:r w:rsidRPr="000B3B22">
        <w:rPr>
          <w:rFonts w:asciiTheme="minorHAnsi" w:hAnsiTheme="minorHAnsi" w:cstheme="minorHAnsi"/>
          <w:sz w:val="24"/>
          <w:szCs w:val="24"/>
        </w:rPr>
        <w:t xml:space="preserve">лашению Сторон. </w:t>
      </w:r>
    </w:p>
    <w:p w14:paraId="2BD98A29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ЕТО применяет единые принципы и подходы при направлении своих предложений о заключении договоров с Теплоснабжающими и Теплосетевыми организациями, что не ограничивает свободу Сторон в формировании условий договоров и достижении согласия о </w:t>
      </w:r>
      <w:r w:rsidRPr="000B3B22">
        <w:rPr>
          <w:rFonts w:asciiTheme="minorHAnsi" w:hAnsiTheme="minorHAnsi" w:cstheme="minorHAnsi"/>
          <w:sz w:val="24"/>
          <w:szCs w:val="24"/>
        </w:rPr>
        <w:t xml:space="preserve">цене (стоимости) заключаемых договоров. </w:t>
      </w:r>
    </w:p>
    <w:p w14:paraId="539609CE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случае если долгосрочные параметры государственного регулирования цен (тарифов) в сфере теплоснабжения (долгосрочные параметры регулирования деятельности концессионера) установлены концессионным соглашением или до</w:t>
      </w:r>
      <w:r w:rsidRPr="000B3B22">
        <w:rPr>
          <w:rFonts w:asciiTheme="minorHAnsi" w:hAnsiTheme="minorHAnsi" w:cstheme="minorHAnsi"/>
          <w:sz w:val="24"/>
          <w:szCs w:val="24"/>
        </w:rPr>
        <w:t xml:space="preserve">говором аренды, объектом которых являются объекты теплоснабжения, находящиеся в государственной или муниципальной собственности, и в установленном Правительством Российской Федерации порядке согласованы с органом регулирования, и стороной которых являются </w:t>
      </w:r>
      <w:r w:rsidRPr="000B3B22">
        <w:rPr>
          <w:rFonts w:asciiTheme="minorHAnsi" w:hAnsiTheme="minorHAnsi" w:cstheme="minorHAnsi"/>
          <w:sz w:val="24"/>
          <w:szCs w:val="24"/>
        </w:rPr>
        <w:t xml:space="preserve">Теплоснабжающие и Теплосетевые организации, то в отношении таких Теплоснабжающих и Теплосетевых организаций сохраняется государственное регулирование цен (тарифов), а положения пунктов раздела 2.3 настоящего Стандарта не применяются. </w:t>
      </w:r>
    </w:p>
    <w:p w14:paraId="3E03058B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2.3.2. ЕТО в предложе</w:t>
      </w:r>
      <w:r w:rsidRPr="000B3B22">
        <w:rPr>
          <w:rFonts w:asciiTheme="minorHAnsi" w:hAnsiTheme="minorHAnsi" w:cstheme="minorHAnsi"/>
          <w:sz w:val="24"/>
          <w:szCs w:val="24"/>
        </w:rPr>
        <w:t>нии о заключении договора, по общему правилу, в целях определения фактической цены договора выделяет фиксированную базовую цену поставки, оказания услуги по передаче тепловой энергии и (или) теплоносителя исходя из величины последнего утвержденного в отнош</w:t>
      </w:r>
      <w:r w:rsidRPr="000B3B22">
        <w:rPr>
          <w:rFonts w:asciiTheme="minorHAnsi" w:hAnsiTheme="minorHAnsi" w:cstheme="minorHAnsi"/>
          <w:sz w:val="24"/>
          <w:szCs w:val="24"/>
        </w:rPr>
        <w:t xml:space="preserve">ении Теплоснабжающей, Теплосетевой организации и действовавшего до даты завершения переходного периода тарифа на тепловую энергию, тарифа на оказание услуги по передаче тепловой энергии и (или) теплоносителя. </w:t>
      </w:r>
    </w:p>
    <w:p w14:paraId="14F879F1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Величина тарифа принимается в качестве экономи</w:t>
      </w:r>
      <w:r w:rsidRPr="000B3B22">
        <w:rPr>
          <w:rFonts w:asciiTheme="minorHAnsi" w:hAnsiTheme="minorHAnsi" w:cstheme="minorHAnsi"/>
          <w:sz w:val="24"/>
          <w:szCs w:val="24"/>
        </w:rPr>
        <w:t xml:space="preserve">чески обоснованной цены, определённой уполномоченным органом исполнительной власти субъекта РФ в области государственного регулирования цен (тарифов). </w:t>
      </w:r>
    </w:p>
    <w:p w14:paraId="1B6AE13A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Базовая цена в договоре поставки с Теплоснабжающей организацией определяется в виде ставки (цены), равно</w:t>
      </w:r>
      <w:r w:rsidRPr="000B3B22">
        <w:rPr>
          <w:rFonts w:asciiTheme="minorHAnsi" w:hAnsiTheme="minorHAnsi" w:cstheme="minorHAnsi"/>
          <w:sz w:val="24"/>
          <w:szCs w:val="24"/>
        </w:rPr>
        <w:t xml:space="preserve">й последнему утвержденному в отношении организации и действовавшему до даты окончания переходного периода тарифу на тепловую энергию. </w:t>
      </w:r>
    </w:p>
    <w:p w14:paraId="6E4F3D44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Базовая цена в договоре оказания услуг по передаче с Теплосетевой организацией определяется в виде:  </w:t>
      </w:r>
    </w:p>
    <w:p w14:paraId="70EE59AE" w14:textId="77777777" w:rsidR="004E09EB" w:rsidRPr="000B3B22" w:rsidRDefault="00CD70E3" w:rsidP="000B3B22">
      <w:pPr>
        <w:numPr>
          <w:ilvl w:val="0"/>
          <w:numId w:val="12"/>
        </w:numPr>
        <w:spacing w:after="0" w:line="240" w:lineRule="auto"/>
        <w:ind w:right="112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ставки на содержани</w:t>
      </w:r>
      <w:r w:rsidRPr="000B3B22">
        <w:rPr>
          <w:rFonts w:asciiTheme="minorHAnsi" w:hAnsiTheme="minorHAnsi" w:cstheme="minorHAnsi"/>
          <w:sz w:val="24"/>
          <w:szCs w:val="24"/>
        </w:rPr>
        <w:t xml:space="preserve">е тепловой сети - определяется как разность между базовой ценой (последним утвержденным и действовавшим до даты окончания переходного периода тарифом) и базовой ставкой на компенсацию потерь в тепловой сети; </w:t>
      </w:r>
    </w:p>
    <w:p w14:paraId="02F34B58" w14:textId="77777777" w:rsidR="004E09EB" w:rsidRPr="000B3B22" w:rsidRDefault="00CD70E3" w:rsidP="000B3B22">
      <w:pPr>
        <w:numPr>
          <w:ilvl w:val="0"/>
          <w:numId w:val="12"/>
        </w:numPr>
        <w:spacing w:after="0" w:line="240" w:lineRule="auto"/>
        <w:ind w:right="112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ставки на компенсацию потерь в тепловой сети - 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определяется исходя из затрат </w:t>
      </w:r>
    </w:p>
    <w:p w14:paraId="4A9E2E6F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Теплосетевой организации на оплату потерь в своих сетях и объема полезного отпуска из сети Теплосетевой организации (на основании материалов последнего тарифно-балансового решения, утвержденного в отношении Теплосетевой организации, либо на основании факти</w:t>
      </w:r>
      <w:r w:rsidRPr="000B3B22">
        <w:rPr>
          <w:rFonts w:asciiTheme="minorHAnsi" w:hAnsiTheme="minorHAnsi" w:cstheme="minorHAnsi"/>
          <w:sz w:val="24"/>
          <w:szCs w:val="24"/>
        </w:rPr>
        <w:t xml:space="preserve">ческих показателей по договору (фактически сложившимся отношениям) поставки тепловой энергии в целях компенсации потерь в тепловой сети между ЕТО и Теплосетевой организацией).  </w:t>
      </w:r>
    </w:p>
    <w:p w14:paraId="31682C66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ЕТО применяет данный принцип с даты начала исполнения договора и до первой инд</w:t>
      </w:r>
      <w:r w:rsidRPr="000B3B22">
        <w:rPr>
          <w:rFonts w:asciiTheme="minorHAnsi" w:hAnsiTheme="minorHAnsi" w:cstheme="minorHAnsi"/>
          <w:sz w:val="24"/>
          <w:szCs w:val="24"/>
        </w:rPr>
        <w:t xml:space="preserve">ексации в отношении Теплоснабжающих, Теплосетевых организаций, которые: </w:t>
      </w:r>
    </w:p>
    <w:p w14:paraId="047C07E5" w14:textId="77777777" w:rsidR="004E09EB" w:rsidRPr="000B3B22" w:rsidRDefault="00CD70E3" w:rsidP="000B3B22">
      <w:pPr>
        <w:numPr>
          <w:ilvl w:val="0"/>
          <w:numId w:val="13"/>
        </w:numPr>
        <w:spacing w:after="0" w:line="240" w:lineRule="auto"/>
        <w:ind w:right="55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функционировали в муниципальном образовании на дату завершения переходного периода; </w:t>
      </w:r>
    </w:p>
    <w:p w14:paraId="25479091" w14:textId="77777777" w:rsidR="004E09EB" w:rsidRPr="000B3B22" w:rsidRDefault="00CD70E3" w:rsidP="000B3B22">
      <w:pPr>
        <w:numPr>
          <w:ilvl w:val="0"/>
          <w:numId w:val="13"/>
        </w:numPr>
        <w:spacing w:after="0" w:line="240" w:lineRule="auto"/>
        <w:ind w:right="55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имеют на дату завершения переходного периода действующее тарифное решения; </w:t>
      </w:r>
    </w:p>
    <w:p w14:paraId="4581E33E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Применение данных прин</w:t>
      </w:r>
      <w:r w:rsidRPr="000B3B22">
        <w:rPr>
          <w:rFonts w:asciiTheme="minorHAnsi" w:hAnsiTheme="minorHAnsi" w:cstheme="minorHAnsi"/>
          <w:sz w:val="24"/>
          <w:szCs w:val="24"/>
        </w:rPr>
        <w:t xml:space="preserve">ципов возможно для Теплоснабжающей, Теплосетевой организации, которая является правопреемником Теплоснабжающей, Теплосетевой </w:t>
      </w:r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организации, соответствующей вышеуказанными требованиям п.п.1,2, и (или) приобрела объекты теплоснабжения у такой организации.  </w:t>
      </w:r>
    </w:p>
    <w:p w14:paraId="22F78FD3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В </w:t>
      </w:r>
      <w:r w:rsidRPr="000B3B22">
        <w:rPr>
          <w:rFonts w:asciiTheme="minorHAnsi" w:hAnsiTheme="minorHAnsi" w:cstheme="minorHAnsi"/>
          <w:sz w:val="24"/>
          <w:szCs w:val="24"/>
        </w:rPr>
        <w:t xml:space="preserve">случае, если тарифное решение оспаривалось в установленном порядке, то базовая цена поставки, оказания услуги по передаче тепловой энергии определяется с учетом вынесенного решения (результатов оспаривания). </w:t>
      </w:r>
    </w:p>
    <w:p w14:paraId="0E556460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2.3.3. ЕТО в предложении о заключении договоров</w:t>
      </w:r>
      <w:r w:rsidRPr="000B3B22">
        <w:rPr>
          <w:rFonts w:asciiTheme="minorHAnsi" w:hAnsiTheme="minorHAnsi" w:cstheme="minorHAnsi"/>
          <w:sz w:val="24"/>
          <w:szCs w:val="24"/>
        </w:rPr>
        <w:t xml:space="preserve"> с Теплоснабжающей, Теплосетевой организацией предусматривает принципы индексации базовой цены, базовых ставок с учетом: </w:t>
      </w:r>
    </w:p>
    <w:p w14:paraId="7CF87EBA" w14:textId="77777777" w:rsidR="004E09EB" w:rsidRPr="000B3B22" w:rsidRDefault="00CD70E3" w:rsidP="000B3B22">
      <w:pPr>
        <w:numPr>
          <w:ilvl w:val="0"/>
          <w:numId w:val="14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величины утвержденного впервые индикативного предельного уровня цены на тепловую энергию (мощность); </w:t>
      </w:r>
    </w:p>
    <w:p w14:paraId="6422AD30" w14:textId="77777777" w:rsidR="004E09EB" w:rsidRPr="000B3B22" w:rsidRDefault="00CD70E3" w:rsidP="000B3B22">
      <w:pPr>
        <w:numPr>
          <w:ilvl w:val="0"/>
          <w:numId w:val="14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величины тарифа на тепловую энер</w:t>
      </w:r>
      <w:r w:rsidRPr="000B3B22">
        <w:rPr>
          <w:rFonts w:asciiTheme="minorHAnsi" w:hAnsiTheme="minorHAnsi" w:cstheme="minorHAnsi"/>
          <w:sz w:val="24"/>
          <w:szCs w:val="24"/>
        </w:rPr>
        <w:t xml:space="preserve">гию, утвержденного и действующего до даты окончания переходного периода окончания переходного периода; </w:t>
      </w:r>
    </w:p>
    <w:p w14:paraId="215B01F3" w14:textId="77777777" w:rsidR="004E09EB" w:rsidRPr="000B3B22" w:rsidRDefault="00CD70E3" w:rsidP="000B3B22">
      <w:pPr>
        <w:numPr>
          <w:ilvl w:val="0"/>
          <w:numId w:val="14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темпов изменения индикативного предельного уровня цены на тепловую энергию (мощность); </w:t>
      </w:r>
    </w:p>
    <w:p w14:paraId="3B669641" w14:textId="77777777" w:rsidR="004E09EB" w:rsidRPr="000B3B22" w:rsidRDefault="00CD70E3" w:rsidP="000B3B22">
      <w:pPr>
        <w:numPr>
          <w:ilvl w:val="0"/>
          <w:numId w:val="14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темпов изменения предельного уровня цены на тепловую энергию (мо</w:t>
      </w:r>
      <w:r w:rsidRPr="000B3B22">
        <w:rPr>
          <w:rFonts w:asciiTheme="minorHAnsi" w:hAnsiTheme="minorHAnsi" w:cstheme="minorHAnsi"/>
          <w:sz w:val="24"/>
          <w:szCs w:val="24"/>
        </w:rPr>
        <w:t xml:space="preserve">щность); </w:t>
      </w:r>
    </w:p>
    <w:p w14:paraId="699F0052" w14:textId="77777777" w:rsidR="004E09EB" w:rsidRPr="000B3B22" w:rsidRDefault="00CD70E3" w:rsidP="000B3B22">
      <w:pPr>
        <w:numPr>
          <w:ilvl w:val="0"/>
          <w:numId w:val="14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темпов изменения цены на тепловую энергию (мощность), применяемую в договорах теплоснабжения с конечными потребителями тепловой энергии (мощности), в отношении которых ЕТО приобретает тепловую энергию (мощность) у Теплоснабжающей организации или </w:t>
      </w:r>
      <w:r w:rsidRPr="000B3B22">
        <w:rPr>
          <w:rFonts w:asciiTheme="minorHAnsi" w:hAnsiTheme="minorHAnsi" w:cstheme="minorHAnsi"/>
          <w:sz w:val="24"/>
          <w:szCs w:val="24"/>
        </w:rPr>
        <w:t xml:space="preserve">услугу по передаче тепловой энергии у Теплосетевой организации. </w:t>
      </w:r>
    </w:p>
    <w:p w14:paraId="13DC3949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2.3.4. ЕТО при формировании оферты договора исходит из презумпции добросовестности контрагента и ответственного отношения Сторон к исполнению мероприятий по строительству, реконструкции (моде</w:t>
      </w:r>
      <w:r w:rsidRPr="000B3B22">
        <w:rPr>
          <w:rFonts w:asciiTheme="minorHAnsi" w:hAnsiTheme="minorHAnsi" w:cstheme="minorHAnsi"/>
          <w:sz w:val="24"/>
          <w:szCs w:val="24"/>
        </w:rPr>
        <w:t xml:space="preserve">рнизации) объектов теплоснабжения и осуществлению иных мероприятий, указанных в схеме теплоснабжения. </w:t>
      </w:r>
    </w:p>
    <w:p w14:paraId="028E63CA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предложении о заключении договоров предусматривается порядок формирования и согласования мероприятий инвестиционной и ремонтной программы (далее – ИРП)</w:t>
      </w:r>
      <w:r w:rsidRPr="000B3B22">
        <w:rPr>
          <w:rFonts w:asciiTheme="minorHAnsi" w:hAnsiTheme="minorHAnsi" w:cstheme="minorHAnsi"/>
          <w:sz w:val="24"/>
          <w:szCs w:val="24"/>
        </w:rPr>
        <w:t xml:space="preserve"> на оборудовании Теплоснабжающей, Теплосетевой организации на конкретный календарный год с указанием плановой стоимости каждого мероприятия ИРП и дат выполнения контрольных точек (основных этапов выполнения мероприятия), соответствующий принципам, указанны</w:t>
      </w:r>
      <w:r w:rsidRPr="000B3B22">
        <w:rPr>
          <w:rFonts w:asciiTheme="minorHAnsi" w:hAnsiTheme="minorHAnsi" w:cstheme="minorHAnsi"/>
          <w:sz w:val="24"/>
          <w:szCs w:val="24"/>
        </w:rPr>
        <w:t xml:space="preserve">м в разделе 6 настоящего Стандарта. </w:t>
      </w:r>
    </w:p>
    <w:p w14:paraId="2B96EDB0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Базовый объем ИРП (в стоимостном выражении) согласовывается сторонами и является частью получаемой Теплоснабжающей, Теплосетевой организацией выручки по договору с ЕТО (рассчитанной исходя из применения базовой цены, ба</w:t>
      </w:r>
      <w:r w:rsidRPr="000B3B22">
        <w:rPr>
          <w:rFonts w:asciiTheme="minorHAnsi" w:hAnsiTheme="minorHAnsi" w:cstheme="minorHAnsi"/>
          <w:sz w:val="24"/>
          <w:szCs w:val="24"/>
        </w:rPr>
        <w:t xml:space="preserve">зовых ставок), формируется на основе материалов последнего утверждённого до завершения переходного периода тарифно-балансового решения и эквивалентна сумме следующих статей расходов:  </w:t>
      </w:r>
    </w:p>
    <w:p w14:paraId="58294058" w14:textId="77777777" w:rsidR="004E09EB" w:rsidRPr="000B3B22" w:rsidRDefault="00CD70E3" w:rsidP="000B3B22">
      <w:pPr>
        <w:numPr>
          <w:ilvl w:val="0"/>
          <w:numId w:val="14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амортизация;  </w:t>
      </w:r>
    </w:p>
    <w:p w14:paraId="419664C8" w14:textId="77777777" w:rsidR="004E09EB" w:rsidRPr="000B3B22" w:rsidRDefault="00CD70E3" w:rsidP="000B3B22">
      <w:pPr>
        <w:numPr>
          <w:ilvl w:val="0"/>
          <w:numId w:val="14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расходы на ремонты;  </w:t>
      </w:r>
    </w:p>
    <w:p w14:paraId="41A52D50" w14:textId="77777777" w:rsidR="004E09EB" w:rsidRPr="000B3B22" w:rsidRDefault="00CD70E3" w:rsidP="000B3B22">
      <w:pPr>
        <w:numPr>
          <w:ilvl w:val="0"/>
          <w:numId w:val="14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расходы на инвестиционные мероприя</w:t>
      </w:r>
      <w:r w:rsidRPr="000B3B22">
        <w:rPr>
          <w:rFonts w:asciiTheme="minorHAnsi" w:hAnsiTheme="minorHAnsi" w:cstheme="minorHAnsi"/>
          <w:sz w:val="24"/>
          <w:szCs w:val="24"/>
        </w:rPr>
        <w:t xml:space="preserve">тия. </w:t>
      </w:r>
    </w:p>
    <w:p w14:paraId="78C83C09" w14:textId="77777777" w:rsidR="004E09EB" w:rsidRPr="000B3B22" w:rsidRDefault="00CD70E3" w:rsidP="000B3B22">
      <w:pPr>
        <w:spacing w:after="0" w:line="240" w:lineRule="auto"/>
        <w:ind w:left="86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2.3.5. При определении фактической цены (стоимости) договора ЕТО исходит из: </w:t>
      </w:r>
    </w:p>
    <w:p w14:paraId="34B42DA4" w14:textId="77777777" w:rsidR="004E09EB" w:rsidRPr="000B3B22" w:rsidRDefault="00CD70E3" w:rsidP="000B3B22">
      <w:pPr>
        <w:numPr>
          <w:ilvl w:val="0"/>
          <w:numId w:val="14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базовой цены, с учетом индексации; </w:t>
      </w:r>
    </w:p>
    <w:p w14:paraId="7F47B687" w14:textId="77777777" w:rsidR="004E09EB" w:rsidRPr="000B3B22" w:rsidRDefault="00CD70E3" w:rsidP="000B3B22">
      <w:pPr>
        <w:numPr>
          <w:ilvl w:val="0"/>
          <w:numId w:val="14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отличия плановой стоимости мероприятий ИРП, согласованной сторонами договора на конкретный календарный год, от согласованного в договоре базового объема ИРП; </w:t>
      </w:r>
    </w:p>
    <w:p w14:paraId="7D3263F5" w14:textId="77777777" w:rsidR="004E09EB" w:rsidRPr="000B3B22" w:rsidRDefault="00CD70E3" w:rsidP="000B3B22">
      <w:pPr>
        <w:numPr>
          <w:ilvl w:val="0"/>
          <w:numId w:val="14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факта выполнения или не выполнения Теплоснабжающей, Теплосетевой организацией в отчетном году сог</w:t>
      </w:r>
      <w:r w:rsidRPr="000B3B22">
        <w:rPr>
          <w:rFonts w:asciiTheme="minorHAnsi" w:hAnsiTheme="minorHAnsi" w:cstheme="minorHAnsi"/>
          <w:sz w:val="24"/>
          <w:szCs w:val="24"/>
        </w:rPr>
        <w:t xml:space="preserve">ласованных сторонами мероприятий ИРП; </w:t>
      </w:r>
    </w:p>
    <w:p w14:paraId="1131A538" w14:textId="77777777" w:rsidR="004E09EB" w:rsidRPr="000B3B22" w:rsidRDefault="00CD70E3" w:rsidP="000B3B22">
      <w:pPr>
        <w:numPr>
          <w:ilvl w:val="0"/>
          <w:numId w:val="14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возмещения Теплоснабжающей, Теплосетевой организации плановой стоимости фактически выполненных мероприятий ИРП;  </w:t>
      </w:r>
    </w:p>
    <w:p w14:paraId="389C0885" w14:textId="77777777" w:rsidR="004E09EB" w:rsidRPr="000B3B22" w:rsidRDefault="00CD70E3" w:rsidP="000B3B22">
      <w:pPr>
        <w:numPr>
          <w:ilvl w:val="0"/>
          <w:numId w:val="14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соблюдения или не соблюдения Теплоснабжающей, Теплосетевой организацией согласованных сроков и требован</w:t>
      </w:r>
      <w:r w:rsidRPr="000B3B22">
        <w:rPr>
          <w:rFonts w:asciiTheme="minorHAnsi" w:hAnsiTheme="minorHAnsi" w:cstheme="minorHAnsi"/>
          <w:sz w:val="24"/>
          <w:szCs w:val="24"/>
        </w:rPr>
        <w:t xml:space="preserve">ий прохождения контрольных точек при выполнении мероприятий ИРП; </w:t>
      </w:r>
    </w:p>
    <w:p w14:paraId="54FFB27A" w14:textId="77777777" w:rsidR="004E09EB" w:rsidRPr="000B3B22" w:rsidRDefault="00CD70E3" w:rsidP="000B3B22">
      <w:pPr>
        <w:numPr>
          <w:ilvl w:val="0"/>
          <w:numId w:val="14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доли объема поставки тепловой энергии для обслуживаемых ЕТО потребителей в суммарном объеме полезного отпуска тепловой энергии от Теплоснабжающей, Теплосетевой организации в зоне действия ЕТ</w:t>
      </w:r>
      <w:r w:rsidRPr="000B3B22">
        <w:rPr>
          <w:rFonts w:asciiTheme="minorHAnsi" w:hAnsiTheme="minorHAnsi" w:cstheme="minorHAnsi"/>
          <w:sz w:val="24"/>
          <w:szCs w:val="24"/>
        </w:rPr>
        <w:t xml:space="preserve">О; </w:t>
      </w:r>
    </w:p>
    <w:p w14:paraId="706EDC31" w14:textId="77777777" w:rsidR="004E09EB" w:rsidRPr="000B3B22" w:rsidRDefault="00CD70E3" w:rsidP="000B3B22">
      <w:pPr>
        <w:numPr>
          <w:ilvl w:val="0"/>
          <w:numId w:val="14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согласованных сторонами ограничений на ежемесячное снижение и увеличение стоимости договора; </w:t>
      </w:r>
    </w:p>
    <w:p w14:paraId="680236E3" w14:textId="77777777" w:rsidR="004E09EB" w:rsidRPr="000B3B22" w:rsidRDefault="00CD70E3" w:rsidP="000B3B22">
      <w:pPr>
        <w:numPr>
          <w:ilvl w:val="0"/>
          <w:numId w:val="14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корректировок ИРП, согласованных сторонами в течение отчетного года в соответствии с положениями раздела 6 настоящего Стандарта.  </w:t>
      </w:r>
    </w:p>
    <w:p w14:paraId="3800A2AB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2.3.6. Фактическое значение</w:t>
      </w:r>
      <w:r w:rsidRPr="000B3B22">
        <w:rPr>
          <w:rFonts w:asciiTheme="minorHAnsi" w:hAnsiTheme="minorHAnsi" w:cstheme="minorHAnsi"/>
          <w:sz w:val="24"/>
          <w:szCs w:val="24"/>
        </w:rPr>
        <w:t xml:space="preserve"> цены на тепловую энергию (мощность) и (или) теплоноситель по договору поставки для целей компенсации потерь с Теплосетевой организацией определяется по соглашению сторон договора, при этом она ограничена предельным уровнем цены на тепловую энергию, утверж</w:t>
      </w:r>
      <w:r w:rsidRPr="000B3B22">
        <w:rPr>
          <w:rFonts w:asciiTheme="minorHAnsi" w:hAnsiTheme="minorHAnsi" w:cstheme="minorHAnsi"/>
          <w:sz w:val="24"/>
          <w:szCs w:val="24"/>
        </w:rPr>
        <w:t xml:space="preserve">даемым для соответствующей системы теплоснабжения, в которой функционирует Теплосетевая организация (либо к которой присоединены тепловые сети Теплосетевой организации).  </w:t>
      </w:r>
    </w:p>
    <w:p w14:paraId="0B6D4BCC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случае, если возможность дифференциации цены на тепловую энергию в зависимости от значения эталонного уровня потерь предусмотрена ЕТО и администрацией муниципального образования в соглашении об исполнении схемы теплоснабжения, ЕТО предусматривает в оферт</w:t>
      </w:r>
      <w:r w:rsidRPr="000B3B22">
        <w:rPr>
          <w:rFonts w:asciiTheme="minorHAnsi" w:hAnsiTheme="minorHAnsi" w:cstheme="minorHAnsi"/>
          <w:sz w:val="24"/>
          <w:szCs w:val="24"/>
        </w:rPr>
        <w:t xml:space="preserve">е возможность дифференциации цены в зависимости от превышения фактического объема потерь в тепловой сети Теплосетевой организации над эталонным уровнем объема потерь, определенного условиями договора с Теплосетевой организации. </w:t>
      </w:r>
    </w:p>
    <w:p w14:paraId="7B018422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Применение эталонного уровн</w:t>
      </w:r>
      <w:r w:rsidRPr="000B3B22">
        <w:rPr>
          <w:rFonts w:asciiTheme="minorHAnsi" w:hAnsiTheme="minorHAnsi" w:cstheme="minorHAnsi"/>
          <w:sz w:val="24"/>
          <w:szCs w:val="24"/>
        </w:rPr>
        <w:t>я потерь в договорах с Теплосетевыми организациями обеспечивает своевременное достижение целевых показателей и индикаторов развития системы теплоснабжения, определенных в схеме теплоснабжения для зоны деятельности ЕТО и муниципального образования в целом з</w:t>
      </w:r>
      <w:r w:rsidRPr="000B3B22">
        <w:rPr>
          <w:rFonts w:asciiTheme="minorHAnsi" w:hAnsiTheme="minorHAnsi" w:cstheme="minorHAnsi"/>
          <w:sz w:val="24"/>
          <w:szCs w:val="24"/>
        </w:rPr>
        <w:t xml:space="preserve">а счет формирования экономической мотивации к снижению тепловых потерь в тепловых сетях.  </w:t>
      </w:r>
    </w:p>
    <w:p w14:paraId="043700F2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При этом предложение о включении в договор эталонного уровня потерь для конкретной Теплосетевой организации на каждый календарный год формируется с учетом следующих </w:t>
      </w:r>
      <w:r w:rsidRPr="000B3B22">
        <w:rPr>
          <w:rFonts w:asciiTheme="minorHAnsi" w:hAnsiTheme="minorHAnsi" w:cstheme="minorHAnsi"/>
          <w:sz w:val="24"/>
          <w:szCs w:val="24"/>
        </w:rPr>
        <w:t xml:space="preserve">принципов: </w:t>
      </w:r>
    </w:p>
    <w:p w14:paraId="4D2BE94E" w14:textId="77777777" w:rsidR="004E09EB" w:rsidRPr="000B3B22" w:rsidRDefault="00CD70E3" w:rsidP="000B3B22">
      <w:pPr>
        <w:numPr>
          <w:ilvl w:val="0"/>
          <w:numId w:val="15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в договоре определяются значения начального и целевого эталонного уровня потерь; </w:t>
      </w:r>
    </w:p>
    <w:p w14:paraId="28A22151" w14:textId="77777777" w:rsidR="004E09EB" w:rsidRPr="000B3B22" w:rsidRDefault="00CD70E3" w:rsidP="000B3B22">
      <w:pPr>
        <w:numPr>
          <w:ilvl w:val="0"/>
          <w:numId w:val="15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начальный эталонный уровень равен величине потерь, учтенной регулятором для данной Теплосетевой организации при утверждении тарифа, действующего до окончания пере</w:t>
      </w:r>
      <w:r w:rsidRPr="000B3B22">
        <w:rPr>
          <w:rFonts w:asciiTheme="minorHAnsi" w:hAnsiTheme="minorHAnsi" w:cstheme="minorHAnsi"/>
          <w:sz w:val="24"/>
          <w:szCs w:val="24"/>
        </w:rPr>
        <w:t xml:space="preserve">ходного периода; </w:t>
      </w:r>
    </w:p>
    <w:p w14:paraId="6EE4DAF1" w14:textId="77777777" w:rsidR="004E09EB" w:rsidRPr="000B3B22" w:rsidRDefault="00CD70E3" w:rsidP="000B3B22">
      <w:pPr>
        <w:numPr>
          <w:ilvl w:val="0"/>
          <w:numId w:val="15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целевой эталонный уровень равен объему потерь, характерному для новой эталонной тепловой сети и ее элементов с применением коэффициента (см. пункт 2.1.9 Стандарта); </w:t>
      </w:r>
    </w:p>
    <w:p w14:paraId="5CB04A6F" w14:textId="77777777" w:rsidR="004E09EB" w:rsidRPr="000B3B22" w:rsidRDefault="00CD70E3" w:rsidP="000B3B22">
      <w:pPr>
        <w:numPr>
          <w:ilvl w:val="0"/>
          <w:numId w:val="15"/>
        </w:numPr>
        <w:spacing w:after="0" w:line="240" w:lineRule="auto"/>
        <w:ind w:left="1275" w:right="110" w:hanging="42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эталонный уровень потерь для конкретного календарного года определяется </w:t>
      </w:r>
      <w:r w:rsidRPr="000B3B22">
        <w:rPr>
          <w:rFonts w:asciiTheme="minorHAnsi" w:hAnsiTheme="minorHAnsi" w:cstheme="minorHAnsi"/>
          <w:sz w:val="24"/>
          <w:szCs w:val="24"/>
        </w:rPr>
        <w:t xml:space="preserve">по регрессивной шкале – линейно снижается с согласованного срока с начального значения эталонного уровня до целевого значения эталонного уровня. </w:t>
      </w:r>
    </w:p>
    <w:p w14:paraId="722459F7" w14:textId="77777777" w:rsidR="004E09EB" w:rsidRPr="000B3B22" w:rsidRDefault="00CD70E3" w:rsidP="000B3B22">
      <w:pPr>
        <w:pStyle w:val="1"/>
        <w:spacing w:after="0" w:line="240" w:lineRule="auto"/>
        <w:ind w:left="410" w:right="108" w:hanging="283"/>
        <w:jc w:val="both"/>
        <w:rPr>
          <w:rFonts w:asciiTheme="minorHAnsi" w:hAnsiTheme="minorHAnsi" w:cstheme="minorHAnsi"/>
          <w:sz w:val="24"/>
          <w:szCs w:val="24"/>
        </w:rPr>
      </w:pPr>
      <w:bookmarkStart w:id="3" w:name="_Toc180109"/>
      <w:r w:rsidRPr="000B3B22">
        <w:rPr>
          <w:rFonts w:asciiTheme="minorHAnsi" w:hAnsiTheme="minorHAnsi" w:cstheme="minorHAnsi"/>
          <w:b/>
          <w:sz w:val="24"/>
          <w:szCs w:val="24"/>
        </w:rPr>
        <w:lastRenderedPageBreak/>
        <w:t xml:space="preserve">Порядок действий единой теплоснабжающей организации и Теплоснабжающих организаций, владеющих на праве </w:t>
      </w:r>
      <w:r w:rsidRPr="000B3B22">
        <w:rPr>
          <w:rFonts w:asciiTheme="minorHAnsi" w:hAnsiTheme="minorHAnsi" w:cstheme="minorHAnsi"/>
          <w:b/>
          <w:sz w:val="24"/>
          <w:szCs w:val="24"/>
        </w:rPr>
        <w:t>собственности и (или) ином законном основании источниками тепловой энергии, при распределении тепловой нагрузки</w:t>
      </w:r>
      <w:r w:rsidRPr="000B3B22">
        <w:rPr>
          <w:rFonts w:asciiTheme="minorHAnsi" w:hAnsiTheme="minorHAnsi" w:cstheme="minorHAnsi"/>
          <w:b/>
          <w:sz w:val="24"/>
          <w:szCs w:val="24"/>
          <w:vertAlign w:val="superscript"/>
        </w:rPr>
        <w:footnoteReference w:id="8"/>
      </w:r>
      <w:r w:rsidRPr="000B3B22">
        <w:rPr>
          <w:rFonts w:asciiTheme="minorHAnsi" w:eastAsia="Calibri" w:hAnsiTheme="minorHAnsi" w:cstheme="minorHAnsi"/>
          <w:color w:val="2E74B5"/>
          <w:sz w:val="24"/>
          <w:szCs w:val="24"/>
        </w:rPr>
        <w:t xml:space="preserve"> </w:t>
      </w:r>
      <w:bookmarkEnd w:id="3"/>
    </w:p>
    <w:p w14:paraId="779C4A2B" w14:textId="77777777" w:rsidR="004E09EB" w:rsidRPr="000B3B22" w:rsidRDefault="00CD70E3" w:rsidP="000B3B22">
      <w:pPr>
        <w:spacing w:after="0" w:line="240" w:lineRule="auto"/>
        <w:ind w:left="85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D65420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3.1. В ценовых зонах теплоснабжения ЕТО планирует распределение объемов тепловой нагрузки между источниками, осуществляющими свою деятельнос</w:t>
      </w:r>
      <w:r w:rsidRPr="000B3B22">
        <w:rPr>
          <w:rFonts w:asciiTheme="minorHAnsi" w:hAnsiTheme="minorHAnsi" w:cstheme="minorHAnsi"/>
          <w:sz w:val="24"/>
          <w:szCs w:val="24"/>
        </w:rPr>
        <w:t xml:space="preserve">ть в зоне деятельности ЕТО, в процессе разработки и утверждения проекта Схемы теплоснабжения (проекта актуализированной Схемы теплоснабжения).  </w:t>
      </w:r>
    </w:p>
    <w:p w14:paraId="566616E1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3.2. Теплоснабжающие организации направляют свои предложения о распределении тепловой нагрузки в адрес ЕТО не п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озднее 15 января года утверждения проекта Схемы теплоснабжения (проекта актуализированной Схемы теплоснабжения) с целью учета данных предложений при ее разработке (актуализации) с предоставлением информации, указанной в Приложениях 3.1, 3.2.  </w:t>
      </w:r>
    </w:p>
    <w:p w14:paraId="2588ABFA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3.3. В случа</w:t>
      </w:r>
      <w:r w:rsidRPr="000B3B22">
        <w:rPr>
          <w:rFonts w:asciiTheme="minorHAnsi" w:hAnsiTheme="minorHAnsi" w:cstheme="minorHAnsi"/>
          <w:sz w:val="24"/>
          <w:szCs w:val="24"/>
        </w:rPr>
        <w:t xml:space="preserve">е, если Теплоснабжающая организация не предоставила информацию в указанный срок, ЕТО направляет ей уведомление о необходимости предоставления данных в течение 5 (пяти) рабочих дней с даты получения уведомления. </w:t>
      </w:r>
    </w:p>
    <w:p w14:paraId="073A616D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случае, если Теплоснабжающая организация п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овторно не предоставила информацию в указанный в предыдущем абзаце настоящего пункта срок ЕТО самостоятельно определяет ее исходя из содержания Схемы теплоснабжения, имеющейся информации и иных открытых источников. </w:t>
      </w:r>
    </w:p>
    <w:p w14:paraId="65B850A3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3.4. ЕТО осуществляет распределение тепл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овой нагрузки в системе теплоснабжения между источниками тепловой энергии исходя из следующих критериев: </w:t>
      </w:r>
    </w:p>
    <w:p w14:paraId="6AFA6656" w14:textId="77777777" w:rsidR="004E09EB" w:rsidRPr="000B3B22" w:rsidRDefault="00CD70E3" w:rsidP="000B3B22">
      <w:pPr>
        <w:numPr>
          <w:ilvl w:val="0"/>
          <w:numId w:val="16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минимизации средней расчетной стоимости продажи 1 Гкал тепловой энергии на протяжении всего жизненного цикла источника; </w:t>
      </w:r>
    </w:p>
    <w:p w14:paraId="2334EB61" w14:textId="77777777" w:rsidR="004E09EB" w:rsidRPr="000B3B22" w:rsidRDefault="00CD70E3" w:rsidP="000B3B22">
      <w:pPr>
        <w:numPr>
          <w:ilvl w:val="0"/>
          <w:numId w:val="16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минимизации объема тепловых п</w:t>
      </w:r>
      <w:r w:rsidRPr="000B3B22">
        <w:rPr>
          <w:rFonts w:asciiTheme="minorHAnsi" w:hAnsiTheme="minorHAnsi" w:cstheme="minorHAnsi"/>
          <w:sz w:val="24"/>
          <w:szCs w:val="24"/>
        </w:rPr>
        <w:t xml:space="preserve">отерь на тепловых сетях до конечного потребителя; </w:t>
      </w:r>
    </w:p>
    <w:p w14:paraId="40369EB6" w14:textId="77777777" w:rsidR="004E09EB" w:rsidRPr="000B3B22" w:rsidRDefault="00CD70E3" w:rsidP="000B3B22">
      <w:pPr>
        <w:numPr>
          <w:ilvl w:val="0"/>
          <w:numId w:val="16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качества поставки тепловой энергии в предыдущие периоды конечному потребителю (с учетом мероприятий Инвестиционной программы, направленных на повышение качества поставки тепловой энергии), включая количест</w:t>
      </w:r>
      <w:r w:rsidRPr="000B3B22">
        <w:rPr>
          <w:rFonts w:asciiTheme="minorHAnsi" w:hAnsiTheme="minorHAnsi" w:cstheme="minorHAnsi"/>
          <w:sz w:val="24"/>
          <w:szCs w:val="24"/>
        </w:rPr>
        <w:t xml:space="preserve">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 сверх предела разрешенных отклонений. </w:t>
      </w:r>
    </w:p>
    <w:p w14:paraId="0A7387FC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Средняя расчетная стоимость продажи 1 Гкал тепловой энер</w:t>
      </w:r>
      <w:r w:rsidRPr="000B3B22">
        <w:rPr>
          <w:rFonts w:asciiTheme="minorHAnsi" w:hAnsiTheme="minorHAnsi" w:cstheme="minorHAnsi"/>
          <w:sz w:val="24"/>
          <w:szCs w:val="24"/>
        </w:rPr>
        <w:t>гии формируется Теплоснабжающей организацией, исходя из необходимости покрытия всех возможных затрат (затрат на топливо, операционных и затрат на содержание, инвестиционных затрат и пр.) за каждый год жизненного цикла источника тепловой энергии. Средняя ра</w:t>
      </w:r>
      <w:r w:rsidRPr="000B3B22">
        <w:rPr>
          <w:rFonts w:asciiTheme="minorHAnsi" w:hAnsiTheme="minorHAnsi" w:cstheme="minorHAnsi"/>
          <w:sz w:val="24"/>
          <w:szCs w:val="24"/>
        </w:rPr>
        <w:t>счетная стоимость продажи тепловой энергии может быть рассчитана по каждой единице оборудования источника тепловой энергии. Жизненный цикл источника тепловой энергии принимается равным не более 15 лет с учетом текущего износа и мероприятий инвестиционной п</w:t>
      </w:r>
      <w:r w:rsidRPr="000B3B22">
        <w:rPr>
          <w:rFonts w:asciiTheme="minorHAnsi" w:hAnsiTheme="minorHAnsi" w:cstheme="minorHAnsi"/>
          <w:sz w:val="24"/>
          <w:szCs w:val="24"/>
        </w:rPr>
        <w:t xml:space="preserve">рограммы Теплоснабжающей организации.  </w:t>
      </w:r>
    </w:p>
    <w:p w14:paraId="0D347630" w14:textId="77777777" w:rsidR="004E09EB" w:rsidRPr="000B3B22" w:rsidRDefault="00CD70E3" w:rsidP="000B3B22">
      <w:pPr>
        <w:numPr>
          <w:ilvl w:val="1"/>
          <w:numId w:val="17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На основании данных о спросе на тепловую энергию в системе теплоснабжения ЕТО и средней расчетной стоимости продажи тепловой энергии по источникам (в том числе рассчитанной по каждой единице оборудования источника) Е</w:t>
      </w:r>
      <w:r w:rsidRPr="000B3B22">
        <w:rPr>
          <w:rFonts w:asciiTheme="minorHAnsi" w:hAnsiTheme="minorHAnsi" w:cstheme="minorHAnsi"/>
          <w:sz w:val="24"/>
          <w:szCs w:val="24"/>
        </w:rPr>
        <w:t xml:space="preserve">ТО формирует предложение по избыточным источникам тепловой энергии, с указанием </w:t>
      </w:r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возможности закрытия или консервации источника полностью или частично (часть оборудования). </w:t>
      </w:r>
    </w:p>
    <w:p w14:paraId="30A6C649" w14:textId="77777777" w:rsidR="004E09EB" w:rsidRPr="000B3B22" w:rsidRDefault="00CD70E3" w:rsidP="000B3B22">
      <w:pPr>
        <w:numPr>
          <w:ilvl w:val="1"/>
          <w:numId w:val="17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случае, если подключение новой нагрузки возможно к нескольким источникам, ЕТО при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выборе источника руководствуется принципами, указанными в пункте 4.1.5 Стандарта. </w:t>
      </w:r>
    </w:p>
    <w:p w14:paraId="0911B6DD" w14:textId="77777777" w:rsidR="004E09EB" w:rsidRPr="000B3B22" w:rsidRDefault="00CD70E3" w:rsidP="000B3B22">
      <w:pPr>
        <w:numPr>
          <w:ilvl w:val="1"/>
          <w:numId w:val="17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ЕТО планирует перераспределение/подключение новой тепловой нагрузки, как на весь объем поставляемой тепловой энергии конечному потребителю, так и на частичный объем теплово</w:t>
      </w:r>
      <w:r w:rsidRPr="000B3B22">
        <w:rPr>
          <w:rFonts w:asciiTheme="minorHAnsi" w:hAnsiTheme="minorHAnsi" w:cstheme="minorHAnsi"/>
          <w:sz w:val="24"/>
          <w:szCs w:val="24"/>
        </w:rPr>
        <w:t xml:space="preserve">й энергии в зоне действия источника Теплоснабжающей организации при наличии технической возможности такого перераспределения. </w:t>
      </w:r>
    </w:p>
    <w:p w14:paraId="07A0F5AF" w14:textId="77777777" w:rsidR="004E09EB" w:rsidRPr="000B3B22" w:rsidRDefault="00CD70E3" w:rsidP="000B3B22">
      <w:pPr>
        <w:numPr>
          <w:ilvl w:val="1"/>
          <w:numId w:val="17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случае принятия решения о перераспределении тепловой нагрузки от одного источника теплоснабжения на другой, ЕТО направляет Тепл</w:t>
      </w:r>
      <w:r w:rsidRPr="000B3B22">
        <w:rPr>
          <w:rFonts w:asciiTheme="minorHAnsi" w:hAnsiTheme="minorHAnsi" w:cstheme="minorHAnsi"/>
          <w:sz w:val="24"/>
          <w:szCs w:val="24"/>
        </w:rPr>
        <w:t>оснабжающим организациям, участвующим в перераспределении нагрузки, соответствующие уведомления в срок до 25 февраля года утверждения проекта Схемы теплоснабжения (проекта актуализированной Схемы теплоснабжения). Теплоснабжающие организации вправе направля</w:t>
      </w:r>
      <w:r w:rsidRPr="000B3B22">
        <w:rPr>
          <w:rFonts w:asciiTheme="minorHAnsi" w:hAnsiTheme="minorHAnsi" w:cstheme="minorHAnsi"/>
          <w:sz w:val="24"/>
          <w:szCs w:val="24"/>
        </w:rPr>
        <w:t xml:space="preserve">ть замечания к решению ЕТО о перераспределении тепловой нагрузки в адрес ЕТО и/или органа местного самоуправления не позднее 7 рабочих дней до даты проведения публичных слушаний. </w:t>
      </w:r>
    </w:p>
    <w:p w14:paraId="44FDF34C" w14:textId="77777777" w:rsidR="004E09EB" w:rsidRPr="000B3B22" w:rsidRDefault="00CD70E3" w:rsidP="000B3B22">
      <w:pPr>
        <w:numPr>
          <w:ilvl w:val="1"/>
          <w:numId w:val="17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ЕТО рассматривает все предложения по распределению тепловой нагрузки между и</w:t>
      </w:r>
      <w:r w:rsidRPr="000B3B22">
        <w:rPr>
          <w:rFonts w:asciiTheme="minorHAnsi" w:hAnsiTheme="minorHAnsi" w:cstheme="minorHAnsi"/>
          <w:sz w:val="24"/>
          <w:szCs w:val="24"/>
        </w:rPr>
        <w:t>сточниками, поступившие от Теплоснабжающих организаций, и принимает решение о полном или частичном включении или невключении указанных предложений в проект Схемы теплоснабжения (проект актуализированной Схемы теплоснабжения) с указанием непринятых предложе</w:t>
      </w:r>
      <w:r w:rsidRPr="000B3B22">
        <w:rPr>
          <w:rFonts w:asciiTheme="minorHAnsi" w:hAnsiTheme="minorHAnsi" w:cstheme="minorHAnsi"/>
          <w:sz w:val="24"/>
          <w:szCs w:val="24"/>
        </w:rPr>
        <w:t xml:space="preserve">ний Теплоснабжающих организаций и обоснованием причин, по которым указанные предложения не приняты. </w:t>
      </w:r>
    </w:p>
    <w:p w14:paraId="5D6B7157" w14:textId="77777777" w:rsidR="004E09EB" w:rsidRPr="000B3B22" w:rsidRDefault="00CD70E3" w:rsidP="000B3B22">
      <w:pPr>
        <w:numPr>
          <w:ilvl w:val="1"/>
          <w:numId w:val="17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Урегулирование разногласий осуществляется в порядке, предусмотренном действующим законодательством. </w:t>
      </w:r>
    </w:p>
    <w:p w14:paraId="7DE8026C" w14:textId="77777777" w:rsidR="004E09EB" w:rsidRPr="000B3B22" w:rsidRDefault="00CD70E3" w:rsidP="000B3B22">
      <w:pPr>
        <w:numPr>
          <w:ilvl w:val="1"/>
          <w:numId w:val="17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Решение об утверждении проекта Схемы теплоснабжения (проекта актуализированной Схемы теплоснабжения) осуществляет орган исполнительной власти, наделенный полномочиями рассмотрения и утверждения Схем теплоснабжения в соответствии с действующим законодательс</w:t>
      </w:r>
      <w:r w:rsidRPr="000B3B22">
        <w:rPr>
          <w:rFonts w:asciiTheme="minorHAnsi" w:hAnsiTheme="minorHAnsi" w:cstheme="minorHAnsi"/>
          <w:sz w:val="24"/>
          <w:szCs w:val="24"/>
        </w:rPr>
        <w:t xml:space="preserve">твом РФ </w:t>
      </w:r>
    </w:p>
    <w:p w14:paraId="48B1F80C" w14:textId="77777777" w:rsidR="004E09EB" w:rsidRPr="000B3B22" w:rsidRDefault="00CD70E3" w:rsidP="000B3B22">
      <w:pPr>
        <w:numPr>
          <w:ilvl w:val="1"/>
          <w:numId w:val="17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По итогам утверждения проекта Схемы теплоснабжения (проекта актуализированной Схемы теплоснабжения) ЕТО инициирует внесение изменений в договоры, заключенные с Теплоснабжающими организациями. </w:t>
      </w:r>
    </w:p>
    <w:p w14:paraId="6E85C64A" w14:textId="77777777" w:rsidR="004E09EB" w:rsidRPr="000B3B22" w:rsidRDefault="00CD70E3" w:rsidP="000B3B22">
      <w:pPr>
        <w:numPr>
          <w:ilvl w:val="1"/>
          <w:numId w:val="17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ЕТО вправе пересмотреть решение о перераспределении на</w:t>
      </w:r>
      <w:r w:rsidRPr="000B3B22">
        <w:rPr>
          <w:rFonts w:asciiTheme="minorHAnsi" w:hAnsiTheme="minorHAnsi" w:cstheme="minorHAnsi"/>
          <w:sz w:val="24"/>
          <w:szCs w:val="24"/>
        </w:rPr>
        <w:t>грузки в текущем периоде, до момента разработки или актуализации Схемы теплоснабжения в случае наличия нарушений обязательств по действующим договорам поставки тепловой энергии, в том числе вследствие неисполнения Инвестиционных программ Теплоснабжающими о</w:t>
      </w:r>
      <w:r w:rsidRPr="000B3B22">
        <w:rPr>
          <w:rFonts w:asciiTheme="minorHAnsi" w:hAnsiTheme="minorHAnsi" w:cstheme="minorHAnsi"/>
          <w:sz w:val="24"/>
          <w:szCs w:val="24"/>
        </w:rPr>
        <w:t xml:space="preserve">рганизациями, и соглашения об управлении системой теплоснабжения, заключенного в соответствии с разделом 7 настоящего Стандарта. </w:t>
      </w:r>
    </w:p>
    <w:p w14:paraId="1D14EE3C" w14:textId="77777777" w:rsidR="004E09EB" w:rsidRPr="000B3B22" w:rsidRDefault="00CD70E3" w:rsidP="000B3B22">
      <w:pPr>
        <w:spacing w:after="0" w:line="240" w:lineRule="auto"/>
        <w:ind w:left="85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043642" w14:textId="77777777" w:rsidR="004E09EB" w:rsidRPr="000B3B22" w:rsidRDefault="00CD70E3" w:rsidP="000B3B22">
      <w:pPr>
        <w:pStyle w:val="1"/>
        <w:spacing w:after="0" w:line="240" w:lineRule="auto"/>
        <w:ind w:left="410" w:right="108" w:hanging="283"/>
        <w:jc w:val="both"/>
        <w:rPr>
          <w:rFonts w:asciiTheme="minorHAnsi" w:hAnsiTheme="minorHAnsi" w:cstheme="minorHAnsi"/>
          <w:sz w:val="24"/>
          <w:szCs w:val="24"/>
        </w:rPr>
      </w:pPr>
      <w:bookmarkStart w:id="4" w:name="_Toc180110"/>
      <w:r w:rsidRPr="000B3B22">
        <w:rPr>
          <w:rFonts w:asciiTheme="minorHAnsi" w:hAnsiTheme="minorHAnsi" w:cstheme="minorHAnsi"/>
          <w:b/>
          <w:sz w:val="24"/>
          <w:szCs w:val="24"/>
        </w:rPr>
        <w:t>Порядок взаимодействия с Теплоснабжающими и Теплосетевыми организациями при подключении (технологическом присоединении) тепл</w:t>
      </w:r>
      <w:r w:rsidRPr="000B3B22">
        <w:rPr>
          <w:rFonts w:asciiTheme="minorHAnsi" w:hAnsiTheme="minorHAnsi" w:cstheme="minorHAnsi"/>
          <w:b/>
          <w:sz w:val="24"/>
          <w:szCs w:val="24"/>
        </w:rPr>
        <w:t>опотребляющих установок и (или) источников тепловой энергии, в том числе при необходимости осуществления работ непосредственно на объектах тепловой сети</w:t>
      </w:r>
      <w:r w:rsidRPr="000B3B22">
        <w:rPr>
          <w:rFonts w:asciiTheme="minorHAnsi" w:eastAsia="Calibri" w:hAnsiTheme="minorHAnsi" w:cstheme="minorHAnsi"/>
          <w:color w:val="2E74B5"/>
          <w:sz w:val="24"/>
          <w:szCs w:val="24"/>
        </w:rPr>
        <w:t xml:space="preserve"> </w:t>
      </w:r>
      <w:bookmarkEnd w:id="4"/>
    </w:p>
    <w:p w14:paraId="07A2603D" w14:textId="77777777" w:rsidR="004E09EB" w:rsidRPr="000B3B22" w:rsidRDefault="00CD70E3" w:rsidP="000B3B22">
      <w:pPr>
        <w:spacing w:after="0" w:line="240" w:lineRule="auto"/>
        <w:ind w:left="142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52CAF7" w14:textId="77777777" w:rsidR="004E09EB" w:rsidRPr="000B3B22" w:rsidRDefault="00CD70E3" w:rsidP="000B3B22">
      <w:pPr>
        <w:tabs>
          <w:tab w:val="center" w:pos="1039"/>
          <w:tab w:val="center" w:pos="253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eastAsia="Calibri" w:hAnsiTheme="minorHAnsi" w:cstheme="minorHAnsi"/>
          <w:sz w:val="24"/>
          <w:szCs w:val="24"/>
        </w:rPr>
        <w:tab/>
      </w:r>
      <w:r w:rsidRPr="000B3B22">
        <w:rPr>
          <w:rFonts w:asciiTheme="minorHAnsi" w:hAnsiTheme="minorHAnsi" w:cstheme="minorHAnsi"/>
          <w:b/>
          <w:sz w:val="24"/>
          <w:szCs w:val="24"/>
        </w:rPr>
        <w:t>4.1.</w:t>
      </w:r>
      <w:r w:rsidRPr="000B3B22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0B3B22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0B3B22">
        <w:rPr>
          <w:rFonts w:asciiTheme="minorHAnsi" w:hAnsiTheme="minorHAnsi" w:cstheme="minorHAnsi"/>
          <w:b/>
          <w:sz w:val="24"/>
          <w:szCs w:val="24"/>
        </w:rPr>
        <w:t xml:space="preserve">Общие положения </w:t>
      </w:r>
    </w:p>
    <w:p w14:paraId="32415886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4.1.1.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 xml:space="preserve">Подключение (технологическое присоединение) теплопотребляющих установок и (или) источников тепловой энергии, в том числе осуществление работ непосредственно на объектах тепловой сети, осуществляется в соответствии с </w:t>
      </w:r>
      <w:r w:rsidRPr="000B3B22">
        <w:rPr>
          <w:rFonts w:asciiTheme="minorHAnsi" w:hAnsiTheme="minorHAnsi" w:cstheme="minorHAnsi"/>
          <w:sz w:val="24"/>
          <w:szCs w:val="24"/>
        </w:rPr>
        <w:lastRenderedPageBreak/>
        <w:t>требованиями Федерального закона «О тепл</w:t>
      </w:r>
      <w:r w:rsidRPr="000B3B22">
        <w:rPr>
          <w:rFonts w:asciiTheme="minorHAnsi" w:hAnsiTheme="minorHAnsi" w:cstheme="minorHAnsi"/>
          <w:sz w:val="24"/>
          <w:szCs w:val="24"/>
        </w:rPr>
        <w:t>оснабжении» и Правилами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утвержденными постановлением П</w:t>
      </w:r>
      <w:r w:rsidRPr="000B3B22">
        <w:rPr>
          <w:rFonts w:asciiTheme="minorHAnsi" w:hAnsiTheme="minorHAnsi" w:cstheme="minorHAnsi"/>
          <w:sz w:val="24"/>
          <w:szCs w:val="24"/>
        </w:rPr>
        <w:t xml:space="preserve">равительства Российской Федерации от 30 ноября 2021 г. № 2115. (далее - ПП РФ №2115). </w:t>
      </w:r>
    </w:p>
    <w:p w14:paraId="0FEDCAA6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4.1.2.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 xml:space="preserve">Деятельность по подключению заявителей к системам теплоснабжения осуществляет ЕТО. </w:t>
      </w:r>
    </w:p>
    <w:p w14:paraId="3083FE19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4.1.3.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>В случае если в адрес Теплосетевой, Теплоснабжающей   организации посту</w:t>
      </w:r>
      <w:r w:rsidRPr="000B3B22">
        <w:rPr>
          <w:rFonts w:asciiTheme="minorHAnsi" w:hAnsiTheme="minorHAnsi" w:cstheme="minorHAnsi"/>
          <w:sz w:val="24"/>
          <w:szCs w:val="24"/>
        </w:rPr>
        <w:t xml:space="preserve">пило обращение заявителя о подключении, Теплосетевая, Теплоснабжающая организации уведомляют об этом ЕТО в течение 1 рабочего дня с момента получения обращения, а также информирует заявителя о необходимости обращения в ЕТО. </w:t>
      </w:r>
    </w:p>
    <w:p w14:paraId="52B7DCF9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4.1.4.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>Условия и порядок подклю</w:t>
      </w:r>
      <w:r w:rsidRPr="000B3B22">
        <w:rPr>
          <w:rFonts w:asciiTheme="minorHAnsi" w:hAnsiTheme="minorHAnsi" w:cstheme="minorHAnsi"/>
          <w:sz w:val="24"/>
          <w:szCs w:val="24"/>
        </w:rPr>
        <w:t>чения заявителей к объектам тепловой сети, принадлежащей Теплосетевой организации, урегулируются сторонами в договоре на оказание услуг по передаче тепловой энергии, теплоносителя, заключаемом между ЕТО и Теплосетевой организацией. Условия и порядок подклю</w:t>
      </w:r>
      <w:r w:rsidRPr="000B3B22">
        <w:rPr>
          <w:rFonts w:asciiTheme="minorHAnsi" w:hAnsiTheme="minorHAnsi" w:cstheme="minorHAnsi"/>
          <w:sz w:val="24"/>
          <w:szCs w:val="24"/>
        </w:rPr>
        <w:t xml:space="preserve">чения заявителей к объектам, принадлежащим Теплоснабжающей организации, урегулируются сторонами в договоре о подключении, заключаемом между ЕТО и Теплоснабжающей организацией. </w:t>
      </w:r>
    </w:p>
    <w:p w14:paraId="72A518C4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4.1.5.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 xml:space="preserve">ЕТО осуществляет выбор объекта теплоснабжения (источника, тепловой сети </w:t>
      </w:r>
      <w:r w:rsidRPr="000B3B22">
        <w:rPr>
          <w:rFonts w:asciiTheme="minorHAnsi" w:hAnsiTheme="minorHAnsi" w:cstheme="minorHAnsi"/>
          <w:sz w:val="24"/>
          <w:szCs w:val="24"/>
        </w:rPr>
        <w:t xml:space="preserve">или их совокупности), в зоне эксплуатационной ответственности которого находятся планируемые к подключению теплопотребляющие установки заявителя, и к которому планируется непосредственное подключение, исходя из минимизации совокупной стоимости подключения </w:t>
      </w:r>
      <w:r w:rsidRPr="000B3B22">
        <w:rPr>
          <w:rFonts w:asciiTheme="minorHAnsi" w:hAnsiTheme="minorHAnsi" w:cstheme="minorHAnsi"/>
          <w:sz w:val="24"/>
          <w:szCs w:val="24"/>
        </w:rPr>
        <w:t xml:space="preserve">и последующей стоимости тепловой энергии (мощности) из расчета дисконтированного денежного потока за 15 лет теплоснабжения. </w:t>
      </w:r>
    </w:p>
    <w:p w14:paraId="42B40F03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4.1.6.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>Подключение источников тепловой энергии осуществляется в порядке, предусмотренном Стандартом качества обслуживания единой теплоснабжающей организации потребителей тепловой энергии с учетом региональных особенностей его применения, при этом распределение те</w:t>
      </w:r>
      <w:r w:rsidRPr="000B3B22">
        <w:rPr>
          <w:rFonts w:asciiTheme="minorHAnsi" w:hAnsiTheme="minorHAnsi" w:cstheme="minorHAnsi"/>
          <w:sz w:val="24"/>
          <w:szCs w:val="24"/>
        </w:rPr>
        <w:t xml:space="preserve">пловой нагрузки нового источника происходит в порядке, предусмотренном разделом 3 настоящего Стандарта. </w:t>
      </w:r>
    </w:p>
    <w:p w14:paraId="10B0D104" w14:textId="77777777" w:rsidR="004E09EB" w:rsidRPr="000B3B22" w:rsidRDefault="00CD70E3" w:rsidP="000B3B22">
      <w:pPr>
        <w:spacing w:after="0" w:line="240" w:lineRule="auto"/>
        <w:ind w:left="934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4F41A5" w14:textId="77777777" w:rsidR="004E09EB" w:rsidRPr="000B3B22" w:rsidRDefault="00CD70E3" w:rsidP="000B3B22">
      <w:pPr>
        <w:spacing w:after="0" w:line="240" w:lineRule="auto"/>
        <w:ind w:left="860" w:right="1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>4.2.</w:t>
      </w:r>
      <w:r w:rsidRPr="000B3B22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b/>
          <w:sz w:val="24"/>
          <w:szCs w:val="24"/>
        </w:rPr>
        <w:t xml:space="preserve">Основания для подключения к смежной тепловой сети </w:t>
      </w:r>
    </w:p>
    <w:p w14:paraId="7D9643CF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4.2.1.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>Не допускается отказ заявителю, в том числе застройщику, в подключении теплопотребляющ</w:t>
      </w:r>
      <w:r w:rsidRPr="000B3B22">
        <w:rPr>
          <w:rFonts w:asciiTheme="minorHAnsi" w:hAnsiTheme="minorHAnsi" w:cstheme="minorHAnsi"/>
          <w:sz w:val="24"/>
          <w:szCs w:val="24"/>
        </w:rPr>
        <w:t xml:space="preserve">их установок, находящихся в пределах 200 метров от устройств тепловой сети, к которой осуществляется (планируется) подключение и которой владеет Теплосетевая организация, оказывающая услуги по передаче тепловой энергии. </w:t>
      </w:r>
    </w:p>
    <w:p w14:paraId="08B4597C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Подключение объекта к системе тепло</w:t>
      </w:r>
      <w:r w:rsidRPr="000B3B22">
        <w:rPr>
          <w:rFonts w:asciiTheme="minorHAnsi" w:hAnsiTheme="minorHAnsi" w:cstheme="minorHAnsi"/>
          <w:sz w:val="24"/>
          <w:szCs w:val="24"/>
        </w:rPr>
        <w:t>снабжения в соответствии со Схемой теплоснабжения возможно через тепловые сети или источники тепловой энергии, принадлежащие на праве собственности или на ином законном основании смежной организации (далее – смежная организация). В этом случае заключение с</w:t>
      </w:r>
      <w:r w:rsidRPr="000B3B22">
        <w:rPr>
          <w:rFonts w:asciiTheme="minorHAnsi" w:hAnsiTheme="minorHAnsi" w:cstheme="minorHAnsi"/>
          <w:sz w:val="24"/>
          <w:szCs w:val="24"/>
        </w:rPr>
        <w:t xml:space="preserve"> заявителем договора о подключении осуществляется в установленном законодательством порядке после согласования со смежной организацией технических условий подключения.  </w:t>
      </w:r>
    </w:p>
    <w:p w14:paraId="09D99223" w14:textId="77777777" w:rsidR="004E09EB" w:rsidRPr="000B3B22" w:rsidRDefault="00CD70E3" w:rsidP="000B3B22">
      <w:pPr>
        <w:spacing w:after="0" w:line="240" w:lineRule="auto"/>
        <w:ind w:left="934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C80301" w14:textId="77777777" w:rsidR="004E09EB" w:rsidRPr="000B3B22" w:rsidRDefault="00CD70E3" w:rsidP="000B3B22">
      <w:pPr>
        <w:spacing w:after="0" w:line="240" w:lineRule="auto"/>
        <w:ind w:left="127" w:right="108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>4.3.</w:t>
      </w:r>
      <w:r w:rsidRPr="000B3B22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b/>
          <w:sz w:val="24"/>
          <w:szCs w:val="24"/>
        </w:rPr>
        <w:t>Взаимодействие со смежными организациями на этапе заключения договора о подключ</w:t>
      </w:r>
      <w:r w:rsidRPr="000B3B22">
        <w:rPr>
          <w:rFonts w:asciiTheme="minorHAnsi" w:hAnsiTheme="minorHAnsi" w:cstheme="minorHAnsi"/>
          <w:b/>
          <w:sz w:val="24"/>
          <w:szCs w:val="24"/>
        </w:rPr>
        <w:t xml:space="preserve">ении </w:t>
      </w:r>
    </w:p>
    <w:p w14:paraId="662849B4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4.3.1.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 xml:space="preserve">Взаимодействие со смежными организациями осуществляется с учетом интересов обеих сторон и в соответствии с требованиями законодательства РФ. </w:t>
      </w:r>
    </w:p>
    <w:p w14:paraId="32A06079" w14:textId="77777777" w:rsidR="004E09EB" w:rsidRPr="000B3B22" w:rsidRDefault="00CD70E3" w:rsidP="000B3B22">
      <w:pPr>
        <w:spacing w:after="0" w:line="240" w:lineRule="auto"/>
        <w:ind w:left="86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4.3.2.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 xml:space="preserve">Порядок рассмотрения обращения: </w:t>
      </w:r>
    </w:p>
    <w:p w14:paraId="4DA1D2E1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>4.3.2.1.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>ЕТО в течение 5 рабочих дней со дня получения заявки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на подключение и всех сведений и документов, указанных в п. 35 – 36 ПП РФ № 2115, направляет соответствующий запрос в смежную организацию, с приложением сведений и документов, полученных от заявителя. </w:t>
      </w:r>
    </w:p>
    <w:p w14:paraId="5423E22C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4.3.2.2.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>Смежная организация в течение 5 рабочих дней</w:t>
      </w:r>
      <w:r w:rsidRPr="000B3B22">
        <w:rPr>
          <w:rFonts w:asciiTheme="minorHAnsi" w:hAnsiTheme="minorHAnsi" w:cstheme="minorHAnsi"/>
          <w:sz w:val="24"/>
          <w:szCs w:val="24"/>
        </w:rPr>
        <w:t xml:space="preserve"> со дня получения запроса ЕТО направляет согласие на подключение объекта через принадлежащие ей тепловые сети или источники тепловой энергии в письменной форме.  </w:t>
      </w:r>
    </w:p>
    <w:p w14:paraId="7FA8830E" w14:textId="77777777" w:rsidR="004E09EB" w:rsidRPr="000B3B22" w:rsidRDefault="00CD70E3" w:rsidP="000B3B22">
      <w:pPr>
        <w:spacing w:after="0" w:line="240" w:lineRule="auto"/>
        <w:ind w:left="127" w:right="110" w:firstLine="90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случае отсутствия технической возможности подключения смежная организация в течение 5 рабоч</w:t>
      </w:r>
      <w:r w:rsidRPr="000B3B22">
        <w:rPr>
          <w:rFonts w:asciiTheme="minorHAnsi" w:hAnsiTheme="minorHAnsi" w:cstheme="minorHAnsi"/>
          <w:sz w:val="24"/>
          <w:szCs w:val="24"/>
        </w:rPr>
        <w:t>их дней со дня получения запроса ЕТО направляет согласие на подключение объекта через принадлежащие ей тепловые сети или источники тепловой энергии в письменной форме с указанием мероприятий, обеспечивающих техническую возможность подключения, с последующи</w:t>
      </w:r>
      <w:r w:rsidRPr="000B3B22">
        <w:rPr>
          <w:rFonts w:asciiTheme="minorHAnsi" w:hAnsiTheme="minorHAnsi" w:cstheme="minorHAnsi"/>
          <w:sz w:val="24"/>
          <w:szCs w:val="24"/>
        </w:rPr>
        <w:t xml:space="preserve">м внесением в установленном порядке соответствующих изменений в схему теплоснабжения.  </w:t>
      </w:r>
    </w:p>
    <w:p w14:paraId="7EB89E74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4.3.2.3.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 xml:space="preserve">ЕТО уведомляет смежную организацию о согласованных с заявителем условиях обеспечения технической возможности.  </w:t>
      </w:r>
    </w:p>
    <w:p w14:paraId="0BA3B76A" w14:textId="77777777" w:rsidR="004E09EB" w:rsidRPr="000B3B22" w:rsidRDefault="00CD70E3" w:rsidP="000B3B22">
      <w:pPr>
        <w:spacing w:after="0" w:line="240" w:lineRule="auto"/>
        <w:ind w:left="86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4.3.3.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 xml:space="preserve">Расчет стоимости подключения к смежной организации </w:t>
      </w:r>
    </w:p>
    <w:p w14:paraId="22C006F2" w14:textId="77777777" w:rsidR="004E09EB" w:rsidRPr="000B3B22" w:rsidRDefault="00CD70E3" w:rsidP="000B3B22">
      <w:pPr>
        <w:spacing w:after="0" w:line="240" w:lineRule="auto"/>
        <w:ind w:left="86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4.3.3.1.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 xml:space="preserve">Стоимость подключения определяется по соглашению сторон. </w:t>
      </w:r>
    </w:p>
    <w:p w14:paraId="3BD7368D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4.3.3.2.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>При отсутствии технической возможности подключения у смежной организации, в случае если ЕТО и смежная организация не достигли соглашения о размере платы за подключение к системе теплоснабжения, плата за подключение может быть установлена органом регулирова</w:t>
      </w:r>
      <w:r w:rsidRPr="000B3B22">
        <w:rPr>
          <w:rFonts w:asciiTheme="minorHAnsi" w:hAnsiTheme="minorHAnsi" w:cstheme="minorHAnsi"/>
          <w:sz w:val="24"/>
          <w:szCs w:val="24"/>
        </w:rPr>
        <w:t xml:space="preserve">ния, при этом в состав платы за подключение включаются средства для компенсации регулируемой организации расходов, подлежащих учету при установлении индивидуальной платы за подключение. </w:t>
      </w:r>
    </w:p>
    <w:p w14:paraId="4A548162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4.3.3.3.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>При установлении в договоре между ЕТО и смежной организацией</w:t>
      </w:r>
      <w:r w:rsidRPr="000B3B22">
        <w:rPr>
          <w:rFonts w:asciiTheme="minorHAnsi" w:hAnsiTheme="minorHAnsi" w:cstheme="minorHAnsi"/>
          <w:sz w:val="24"/>
          <w:szCs w:val="24"/>
        </w:rPr>
        <w:t xml:space="preserve"> условий и стоимости подключения стороны руководствуются принципами организации отношений в сфере теплоснабжения, балансом экономических интересов обеих сторон, применимыми требованиями законодательства РФ и принципом безубыточности деятельности по подключ</w:t>
      </w:r>
      <w:r w:rsidRPr="000B3B22">
        <w:rPr>
          <w:rFonts w:asciiTheme="minorHAnsi" w:hAnsiTheme="minorHAnsi" w:cstheme="minorHAnsi"/>
          <w:sz w:val="24"/>
          <w:szCs w:val="24"/>
        </w:rPr>
        <w:t xml:space="preserve">ениям. </w:t>
      </w:r>
    </w:p>
    <w:p w14:paraId="26F4755A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4.3.3.4.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>При наличии у смежной организации технической возможности подключения заявителя и отсутствии необходимости создания участка тепловой сети от точки присоединения до точки подключения заявителя, ЕТО рассматривает предложение смежной организа</w:t>
      </w:r>
      <w:r w:rsidRPr="000B3B22">
        <w:rPr>
          <w:rFonts w:asciiTheme="minorHAnsi" w:hAnsiTheme="minorHAnsi" w:cstheme="minorHAnsi"/>
          <w:sz w:val="24"/>
          <w:szCs w:val="24"/>
        </w:rPr>
        <w:t xml:space="preserve">ции о стоимости подключения исходя из величины, обеспечивающей компенсацию издержек смежной организации на проведение организационных мероприятий по согласованию и контролю подключения. </w:t>
      </w:r>
    </w:p>
    <w:p w14:paraId="0B46D4FE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4.3.3.5.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>При наличии у смежной организации технической возможности по</w:t>
      </w:r>
      <w:r w:rsidRPr="000B3B22">
        <w:rPr>
          <w:rFonts w:asciiTheme="minorHAnsi" w:hAnsiTheme="minorHAnsi" w:cstheme="minorHAnsi"/>
          <w:sz w:val="24"/>
          <w:szCs w:val="24"/>
        </w:rPr>
        <w:t>дключения заявителя и необходимости создания участка тепловой сети от точки присоединения до точки подключения заявителя, ЕТО рассматривает предложение смежной организации по стоимости подключения исходя из величины, обеспечивающей компенсацию издержек сме</w:t>
      </w:r>
      <w:r w:rsidRPr="000B3B22">
        <w:rPr>
          <w:rFonts w:asciiTheme="minorHAnsi" w:hAnsiTheme="minorHAnsi" w:cstheme="minorHAnsi"/>
          <w:sz w:val="24"/>
          <w:szCs w:val="24"/>
        </w:rPr>
        <w:t xml:space="preserve">жной организации на проведение организационных мероприятий по согласованию и контролю подключения и объема работ по подключению объекта заявителя. </w:t>
      </w:r>
    </w:p>
    <w:p w14:paraId="3765B8D7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4.3.3.6.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>При отсутствии у смежной организации технической возможности подключения, ЕТО рассматривает предлож</w:t>
      </w:r>
      <w:r w:rsidRPr="000B3B22">
        <w:rPr>
          <w:rFonts w:asciiTheme="minorHAnsi" w:hAnsiTheme="minorHAnsi" w:cstheme="minorHAnsi"/>
          <w:sz w:val="24"/>
          <w:szCs w:val="24"/>
        </w:rPr>
        <w:t>ение смежной организации о стоимости подключения исходя из величины, обеспечивающей компенсацию издержек смежной организации на проведение организационных мероприятий по согласованию и контролю подключения и объема работ по подключению, включая мероприятия</w:t>
      </w:r>
      <w:r w:rsidRPr="000B3B22">
        <w:rPr>
          <w:rFonts w:asciiTheme="minorHAnsi" w:hAnsiTheme="minorHAnsi" w:cstheme="minorHAnsi"/>
          <w:sz w:val="24"/>
          <w:szCs w:val="24"/>
        </w:rPr>
        <w:t xml:space="preserve"> по созданию технической возможности подключения. </w:t>
      </w:r>
    </w:p>
    <w:p w14:paraId="5470DC28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>4.3.3.7.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>В случае подключения к сетям смежной организации заявителя, который воспользовался правом на самостоятельное строительство участка тепловой сети от точки присоединения до точки подключения, предус</w:t>
      </w:r>
      <w:r w:rsidRPr="000B3B22">
        <w:rPr>
          <w:rFonts w:asciiTheme="minorHAnsi" w:hAnsiTheme="minorHAnsi" w:cstheme="minorHAnsi"/>
          <w:sz w:val="24"/>
          <w:szCs w:val="24"/>
        </w:rPr>
        <w:t>мотренным п. 49 ПП РФ № 2115, ЕТО рассматривает предложение смежной организации о стоимости подключения исходя из фактического объема работ по созданию участка тепловой сети от точки подключения до точки присоединения и цены на указанные работы, которая оп</w:t>
      </w:r>
      <w:r w:rsidRPr="000B3B22">
        <w:rPr>
          <w:rFonts w:asciiTheme="minorHAnsi" w:hAnsiTheme="minorHAnsi" w:cstheme="minorHAnsi"/>
          <w:sz w:val="24"/>
          <w:szCs w:val="24"/>
        </w:rPr>
        <w:t xml:space="preserve">ределяется при заключении договора, с учетом последующей передачи построенного заявителем участка тепловой сети смежной организации в соответствии с требованиями законодательства.  </w:t>
      </w:r>
    </w:p>
    <w:p w14:paraId="08BAD263" w14:textId="77777777" w:rsidR="004E09EB" w:rsidRPr="000B3B22" w:rsidRDefault="00CD70E3" w:rsidP="000B3B22">
      <w:pPr>
        <w:spacing w:after="0" w:line="240" w:lineRule="auto"/>
        <w:ind w:left="75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25CA01" w14:textId="77777777" w:rsidR="004E09EB" w:rsidRPr="000B3B22" w:rsidRDefault="00CD70E3" w:rsidP="000B3B22">
      <w:pPr>
        <w:spacing w:after="0" w:line="240" w:lineRule="auto"/>
        <w:ind w:left="860" w:right="1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>4.4.</w:t>
      </w:r>
      <w:r w:rsidRPr="000B3B22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b/>
          <w:sz w:val="24"/>
          <w:szCs w:val="24"/>
        </w:rPr>
        <w:t xml:space="preserve">Порядок реализации мероприятий по подключению </w:t>
      </w:r>
    </w:p>
    <w:p w14:paraId="7EC33804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4.4.1.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>Порядок реали</w:t>
      </w:r>
      <w:r w:rsidRPr="000B3B22">
        <w:rPr>
          <w:rFonts w:asciiTheme="minorHAnsi" w:hAnsiTheme="minorHAnsi" w:cstheme="minorHAnsi"/>
          <w:sz w:val="24"/>
          <w:szCs w:val="24"/>
        </w:rPr>
        <w:t xml:space="preserve">зации мероприятий по созданию участка тепловой сети определяется в соответствии с договором, заключенным между ЕТО и смежной организацией. </w:t>
      </w:r>
    </w:p>
    <w:p w14:paraId="2248DF61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4.4.2.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>Срок реализации мероприятий не может превышать 18 месяцев со дня заключения договора со смежной организацией.</w:t>
      </w:r>
      <w:r w:rsidRPr="000B3B22">
        <w:rPr>
          <w:rFonts w:asciiTheme="minorHAnsi" w:hAnsiTheme="minorHAnsi" w:cstheme="minorHAnsi"/>
          <w:sz w:val="24"/>
          <w:szCs w:val="24"/>
        </w:rPr>
        <w:t xml:space="preserve"> В случае если в схеме теплоснабжения для выполнения мероприятий, направленных на обеспечение подключения, а также для обеспечения технической возможности подключения указаны более длительные сроки, срок подключения не должен превышать 3 лет. Срок подключе</w:t>
      </w:r>
      <w:r w:rsidRPr="000B3B22">
        <w:rPr>
          <w:rFonts w:asciiTheme="minorHAnsi" w:hAnsiTheme="minorHAnsi" w:cstheme="minorHAnsi"/>
          <w:sz w:val="24"/>
          <w:szCs w:val="24"/>
        </w:rPr>
        <w:t xml:space="preserve">ния может быть продлен по соглашению сторон. </w:t>
      </w:r>
    </w:p>
    <w:p w14:paraId="60AE4243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4.4.3.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>Работы по созданию и оформлению в собственность участка тепловой сети от точки присоединения до точки подключения и (или) по созданию технической возможности проводятся смежной организацией самостоятельн</w:t>
      </w:r>
      <w:r w:rsidRPr="000B3B22">
        <w:rPr>
          <w:rFonts w:asciiTheme="minorHAnsi" w:hAnsiTheme="minorHAnsi" w:cstheme="minorHAnsi"/>
          <w:sz w:val="24"/>
          <w:szCs w:val="24"/>
        </w:rPr>
        <w:t xml:space="preserve">о или с привлечением стороннего подрядчика.  </w:t>
      </w:r>
    </w:p>
    <w:p w14:paraId="1830DCC2" w14:textId="77777777" w:rsidR="004E09EB" w:rsidRPr="000B3B22" w:rsidRDefault="00CD70E3" w:rsidP="000B3B22">
      <w:pPr>
        <w:spacing w:after="0" w:line="240" w:lineRule="auto"/>
        <w:ind w:left="934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91BED8" w14:textId="77777777" w:rsidR="004E09EB" w:rsidRPr="000B3B22" w:rsidRDefault="00CD70E3" w:rsidP="000B3B22">
      <w:pPr>
        <w:pStyle w:val="1"/>
        <w:spacing w:after="0" w:line="240" w:lineRule="auto"/>
        <w:ind w:left="410" w:right="108" w:hanging="283"/>
        <w:jc w:val="both"/>
        <w:rPr>
          <w:rFonts w:asciiTheme="minorHAnsi" w:hAnsiTheme="minorHAnsi" w:cstheme="minorHAnsi"/>
          <w:sz w:val="24"/>
          <w:szCs w:val="24"/>
        </w:rPr>
      </w:pPr>
      <w:bookmarkStart w:id="5" w:name="_Toc180111"/>
      <w:r w:rsidRPr="000B3B22">
        <w:rPr>
          <w:rFonts w:asciiTheme="minorHAnsi" w:hAnsiTheme="minorHAnsi" w:cstheme="minorHAnsi"/>
          <w:b/>
          <w:sz w:val="24"/>
          <w:szCs w:val="24"/>
        </w:rPr>
        <w:t>Условия и порядок взаимодействия при неисполнении или ненадлежащем исполнении Теплоснабжающими и Теплосетевыми организациями обязательств по обеспечению параметров качества поставляемой (передаваемой) теплово</w:t>
      </w:r>
      <w:r w:rsidRPr="000B3B22">
        <w:rPr>
          <w:rFonts w:asciiTheme="minorHAnsi" w:hAnsiTheme="minorHAnsi" w:cstheme="minorHAnsi"/>
          <w:b/>
          <w:sz w:val="24"/>
          <w:szCs w:val="24"/>
        </w:rPr>
        <w:t>й энергии (мощности), теплоносителя и (или) параметров, отражающих допустимые перерывы в теплоснабжении, повлекшими по их вине несоблюдение значений параметров качества теплоснабжения и (или) параметров, отражающих допустимые перерывы в теплоснабжении у по</w:t>
      </w:r>
      <w:r w:rsidRPr="000B3B22">
        <w:rPr>
          <w:rFonts w:asciiTheme="minorHAnsi" w:hAnsiTheme="minorHAnsi" w:cstheme="minorHAnsi"/>
          <w:b/>
          <w:sz w:val="24"/>
          <w:szCs w:val="24"/>
        </w:rPr>
        <w:t>требителей</w:t>
      </w:r>
      <w:r w:rsidRPr="000B3B22">
        <w:rPr>
          <w:rFonts w:asciiTheme="minorHAnsi" w:eastAsia="Calibri" w:hAnsiTheme="minorHAnsi" w:cstheme="minorHAnsi"/>
          <w:color w:val="2E74B5"/>
          <w:sz w:val="24"/>
          <w:szCs w:val="24"/>
        </w:rPr>
        <w:t xml:space="preserve"> </w:t>
      </w:r>
      <w:bookmarkEnd w:id="5"/>
    </w:p>
    <w:p w14:paraId="63531911" w14:textId="77777777" w:rsidR="004E09EB" w:rsidRPr="000B3B22" w:rsidRDefault="00CD70E3" w:rsidP="000B3B22">
      <w:pPr>
        <w:spacing w:after="0" w:line="240" w:lineRule="auto"/>
        <w:ind w:left="85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5F58EA6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5.1. Единая теплоснабжающая организация предъявляет Теплоснабжающей и (или) Теплосетевой организации регрессное требование на возмещение суммы снижения размера платы за тепловую энергию (мощность) потребителям в результате факта нарушения качества теплосн</w:t>
      </w:r>
      <w:r w:rsidRPr="000B3B22">
        <w:rPr>
          <w:rFonts w:asciiTheme="minorHAnsi" w:hAnsiTheme="minorHAnsi" w:cstheme="minorHAnsi"/>
          <w:sz w:val="24"/>
          <w:szCs w:val="24"/>
        </w:rPr>
        <w:t>абжения у потребителей, а также все убытки, связанные с ненадлежащим исполнением Теплоснабжающей и (или) Теплосетевой организацией обязательств, в том числе сумму административных штрафов, оплаченных ЕТО в связи с таким ненадлежащим исполнением обязательст</w:t>
      </w:r>
      <w:r w:rsidRPr="000B3B22">
        <w:rPr>
          <w:rFonts w:asciiTheme="minorHAnsi" w:hAnsiTheme="minorHAnsi" w:cstheme="minorHAnsi"/>
          <w:sz w:val="24"/>
          <w:szCs w:val="24"/>
        </w:rPr>
        <w:t>в, госпошлины (в связи с рассмотрением спора между ЕТО и потребителем), штрафов, предусмотренных Законом РФ от 07.02.1992 №2300-1 «О защите прав потребителей», моральный вред и иное. Соблюдение параметров качества теплоснабжения у потребителей на границе б</w:t>
      </w:r>
      <w:r w:rsidRPr="000B3B22">
        <w:rPr>
          <w:rFonts w:asciiTheme="minorHAnsi" w:hAnsiTheme="minorHAnsi" w:cstheme="minorHAnsi"/>
          <w:sz w:val="24"/>
          <w:szCs w:val="24"/>
        </w:rPr>
        <w:t xml:space="preserve">алансовой принадлежности контролируется в установленном порядке, в том числе с использованием автоматизированной информационно – измерительной системы коммерческого учета тепловой энергии и теплоносителя (далее – АИИС). </w:t>
      </w:r>
    </w:p>
    <w:p w14:paraId="386E383E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5.2. Регрессное требование предъяв</w:t>
      </w:r>
      <w:r w:rsidRPr="000B3B22">
        <w:rPr>
          <w:rFonts w:asciiTheme="minorHAnsi" w:hAnsiTheme="minorHAnsi" w:cstheme="minorHAnsi"/>
          <w:sz w:val="24"/>
          <w:szCs w:val="24"/>
        </w:rPr>
        <w:t xml:space="preserve">ляется Теплоснабжающей и (или) Теплосетевой организации, действия (бездействия) которой (которых) стали причиной факта нарушения </w:t>
      </w:r>
      <w:r w:rsidRPr="000B3B22">
        <w:rPr>
          <w:rFonts w:asciiTheme="minorHAnsi" w:hAnsiTheme="minorHAnsi" w:cstheme="minorHAnsi"/>
          <w:sz w:val="24"/>
          <w:szCs w:val="24"/>
        </w:rPr>
        <w:lastRenderedPageBreak/>
        <w:t>качества теплоснабжения у потребителей (далее также – лицо, допустившее нарушения значений параметров качества поставляемой теп</w:t>
      </w:r>
      <w:r w:rsidRPr="000B3B22">
        <w:rPr>
          <w:rFonts w:asciiTheme="minorHAnsi" w:hAnsiTheme="minorHAnsi" w:cstheme="minorHAnsi"/>
          <w:sz w:val="24"/>
          <w:szCs w:val="24"/>
        </w:rPr>
        <w:t xml:space="preserve">ловой энергии). </w:t>
      </w:r>
    </w:p>
    <w:p w14:paraId="7770765D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5.3. ЕТО вправе требовать исполнения параметров качества у Теплоснабжающей и (или) Теплосетевой организации и привлекать в установленном порядке к ответственности за несоблюдение (нарушения условий) договора, даже если претензий от потреб</w:t>
      </w:r>
      <w:r w:rsidRPr="000B3B22">
        <w:rPr>
          <w:rFonts w:asciiTheme="minorHAnsi" w:hAnsiTheme="minorHAnsi" w:cstheme="minorHAnsi"/>
          <w:sz w:val="24"/>
          <w:szCs w:val="24"/>
        </w:rPr>
        <w:t xml:space="preserve">ителя не поступало.  5.4. Причинно-следственная связь действий (бездействия) Теплоснабжающей и (или) </w:t>
      </w:r>
    </w:p>
    <w:p w14:paraId="3079D7CE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Теплосетевой организации, повлекших факт нарушения качества теплоснабжения у потребителей, подтверждается актом несоблюдения значений параметров качества </w:t>
      </w:r>
      <w:r w:rsidRPr="000B3B22">
        <w:rPr>
          <w:rFonts w:asciiTheme="minorHAnsi" w:hAnsiTheme="minorHAnsi" w:cstheme="minorHAnsi"/>
          <w:sz w:val="24"/>
          <w:szCs w:val="24"/>
        </w:rPr>
        <w:t xml:space="preserve">поставляемой (передаваемой) тепловой энергии (мощности), теплоносителя и (или) параметров, отражающих допустимые перерывы в теплоснабжении, или актом расследования и (или) показаниями приборов учета, подключенных к автоматизированной системе учета. </w:t>
      </w:r>
    </w:p>
    <w:p w14:paraId="4D58C3CA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5.5. </w:t>
      </w:r>
      <w:r w:rsidRPr="000B3B22">
        <w:rPr>
          <w:rFonts w:asciiTheme="minorHAnsi" w:hAnsiTheme="minorHAnsi" w:cstheme="minorHAnsi"/>
          <w:sz w:val="24"/>
          <w:szCs w:val="24"/>
        </w:rPr>
        <w:t>Акт расследования составляется, если факт нарушения качества теплоснабжения у потребителя связан с аварийными ситуациями на источнике тепловой энергии и (или) тепловых сетях, при этом в установленных законодательством случаях представитель ЕТО по согласова</w:t>
      </w:r>
      <w:r w:rsidRPr="000B3B22">
        <w:rPr>
          <w:rFonts w:asciiTheme="minorHAnsi" w:hAnsiTheme="minorHAnsi" w:cstheme="minorHAnsi"/>
          <w:sz w:val="24"/>
          <w:szCs w:val="24"/>
        </w:rPr>
        <w:t>нию  включается в состав комиссии по расследованию причин аварийной ситуации, созданной  по решению Федерального органа исполнительной власти (структурного  подразделения федерального органа исполнительной власти), уполномоченного на осуществление федераль</w:t>
      </w:r>
      <w:r w:rsidRPr="000B3B22">
        <w:rPr>
          <w:rFonts w:asciiTheme="minorHAnsi" w:hAnsiTheme="minorHAnsi" w:cstheme="minorHAnsi"/>
          <w:sz w:val="24"/>
          <w:szCs w:val="24"/>
        </w:rPr>
        <w:t>ного государственного энергетического надзора. Расследование причин аварийных ситуаций и составление соответствующих актов расследования осуществляется в соответствии с Правилами расследования аварийных ситуаций при теплоснабжении, утвержденными постановле</w:t>
      </w:r>
      <w:r w:rsidRPr="000B3B22">
        <w:rPr>
          <w:rFonts w:asciiTheme="minorHAnsi" w:hAnsiTheme="minorHAnsi" w:cstheme="minorHAnsi"/>
          <w:sz w:val="24"/>
          <w:szCs w:val="24"/>
        </w:rPr>
        <w:t xml:space="preserve">нием Правительства Российской Федерации от 02 июня 2022 года №1014.  </w:t>
      </w:r>
    </w:p>
    <w:p w14:paraId="615C00EF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5.6. Акт несоблюдения значений параметров качества поставляемой (передаваемой) тепловой энергии (мощности), теплоносителя и (или) параметров, отражающих допустимые перерывы в теплоснабж</w:t>
      </w:r>
      <w:r w:rsidRPr="000B3B22">
        <w:rPr>
          <w:rFonts w:asciiTheme="minorHAnsi" w:hAnsiTheme="minorHAnsi" w:cstheme="minorHAnsi"/>
          <w:sz w:val="24"/>
          <w:szCs w:val="24"/>
        </w:rPr>
        <w:t>ении, в случае аварийных ситуаций на тепловых сетях, составляется единой теплоснабжающей организацией в присутствии представителей Теплоснабжающей и (или) Теплосетевой организации, объекты теплоснабжения которых участвуют в теплоснабжении потребителя, и по</w:t>
      </w:r>
      <w:r w:rsidRPr="000B3B22">
        <w:rPr>
          <w:rFonts w:asciiTheme="minorHAnsi" w:hAnsiTheme="minorHAnsi" w:cstheme="minorHAnsi"/>
          <w:sz w:val="24"/>
          <w:szCs w:val="24"/>
        </w:rPr>
        <w:t>требителя, у которого был зафиксирован факт нарушения качества теплоснабжения в порядке, согласованном сторонами договора поставки тепловой энергии (мощности) и (или) теплоносителя, договора оказания услуг по передаче тепловой энергии (мощности) и (или) те</w:t>
      </w:r>
      <w:r w:rsidRPr="000B3B22">
        <w:rPr>
          <w:rFonts w:asciiTheme="minorHAnsi" w:hAnsiTheme="minorHAnsi" w:cstheme="minorHAnsi"/>
          <w:sz w:val="24"/>
          <w:szCs w:val="24"/>
        </w:rPr>
        <w:t xml:space="preserve">плоносителя. При составлении Акта на основе данных системы АИИС присутствие представителей Теплоснабжающей и (или) Теплосетевой организации не требуется (при условии предварительного уведомления контрагента).  </w:t>
      </w:r>
    </w:p>
    <w:p w14:paraId="219CC7E3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При выявлении фактов несоблюдения значений п</w:t>
      </w:r>
      <w:r w:rsidRPr="000B3B22">
        <w:rPr>
          <w:rFonts w:asciiTheme="minorHAnsi" w:hAnsiTheme="minorHAnsi" w:cstheme="minorHAnsi"/>
          <w:sz w:val="24"/>
          <w:szCs w:val="24"/>
        </w:rPr>
        <w:t xml:space="preserve">араметров теплоносителя, ЕТО сообщает телефонограммой в Теплоснабжающую и (или) Теплосетевую организацию об изменении качества предоставляемых услуг и приглашает (вызывает) представителя Теплоснабжающей и (или) Теплосетевой организации, с указанием сроков </w:t>
      </w:r>
      <w:r w:rsidRPr="000B3B22">
        <w:rPr>
          <w:rFonts w:asciiTheme="minorHAnsi" w:hAnsiTheme="minorHAnsi" w:cstheme="minorHAnsi"/>
          <w:sz w:val="24"/>
          <w:szCs w:val="24"/>
        </w:rPr>
        <w:t xml:space="preserve">и места прибытия, для выявления причин изменений и составления акта. В приглашении (вызове), указывается, что в случае неявки представителя теплоснабжающей организации, акт будет принят ЕТО в одностороннем порядке и будет считаться юридически значимым для </w:t>
      </w:r>
      <w:r w:rsidRPr="000B3B22">
        <w:rPr>
          <w:rFonts w:asciiTheme="minorHAnsi" w:hAnsiTheme="minorHAnsi" w:cstheme="minorHAnsi"/>
          <w:sz w:val="24"/>
          <w:szCs w:val="24"/>
        </w:rPr>
        <w:t>сторон. При выявлении фактов несоблюдения значений параметров теплоносителя на основе данных системы АИИС присутствие представителей Теплоснабжающей и (или) Теплосетевой организации при составлении акта не требуется (при условии предварительного уведомлени</w:t>
      </w:r>
      <w:r w:rsidRPr="000B3B22">
        <w:rPr>
          <w:rFonts w:asciiTheme="minorHAnsi" w:hAnsiTheme="minorHAnsi" w:cstheme="minorHAnsi"/>
          <w:sz w:val="24"/>
          <w:szCs w:val="24"/>
        </w:rPr>
        <w:t xml:space="preserve">я контрагента). </w:t>
      </w:r>
    </w:p>
    <w:p w14:paraId="16AD1AFF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>В случае неявки или отказа представителей Теплоснабжающей и (или) Теплосетевой организации присутствовать при составлении акта несоблюдения значений параметров качества поставляемой (передаваемой) тепловой энергии (мощности), теплоносителя</w:t>
      </w:r>
      <w:r w:rsidRPr="000B3B22">
        <w:rPr>
          <w:rFonts w:asciiTheme="minorHAnsi" w:hAnsiTheme="minorHAnsi" w:cstheme="minorHAnsi"/>
          <w:sz w:val="24"/>
          <w:szCs w:val="24"/>
        </w:rPr>
        <w:t xml:space="preserve"> и (или) параметров, отражающих допустимые перерывы в теплоснабжении, или отказа от его подписания, единая теплоснабжающая организация отражает данный факт в указанном акте. Акт составляется в присутствии двух любых незаинтересованных лиц, которые подтверж</w:t>
      </w:r>
      <w:r w:rsidRPr="000B3B22">
        <w:rPr>
          <w:rFonts w:asciiTheme="minorHAnsi" w:hAnsiTheme="minorHAnsi" w:cstheme="minorHAnsi"/>
          <w:sz w:val="24"/>
          <w:szCs w:val="24"/>
        </w:rPr>
        <w:t xml:space="preserve">дают своими подписями факт отсутствия представителей Теплоснабжающей и (или) Теплосетевой организации при составлении акта или их отказа подписать акт. </w:t>
      </w:r>
    </w:p>
    <w:p w14:paraId="09F15FB6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Акт несоблюдения значений параметров качества поставляемой (передаваемой) тепловой энергии (мощности), </w:t>
      </w:r>
      <w:r w:rsidRPr="000B3B22">
        <w:rPr>
          <w:rFonts w:asciiTheme="minorHAnsi" w:hAnsiTheme="minorHAnsi" w:cstheme="minorHAnsi"/>
          <w:sz w:val="24"/>
          <w:szCs w:val="24"/>
        </w:rPr>
        <w:t>теплоносителя и (или) параметров, отражающих допустимые перерывы в теплоснабжении, составляется в трех экземплярах. Один экземпляр акта передается потребителю, у которого был зафиксирован факт нарушения, второй экземпляр акта передается представителю Тепло</w:t>
      </w:r>
      <w:r w:rsidRPr="000B3B22">
        <w:rPr>
          <w:rFonts w:asciiTheme="minorHAnsi" w:hAnsiTheme="minorHAnsi" w:cstheme="minorHAnsi"/>
          <w:sz w:val="24"/>
          <w:szCs w:val="24"/>
        </w:rPr>
        <w:t xml:space="preserve">снабжающей и (или) Теплосетевой организации, в том числе вручением или путем направления заказным письмом, третий экземпляр акта остается у представителя ЕТО. </w:t>
      </w:r>
    </w:p>
    <w:p w14:paraId="0BF19001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5.7. При фиксации несоблюдения значений параметров качества поставляемой (передаваемой) тепловой</w:t>
      </w:r>
      <w:r w:rsidRPr="000B3B22">
        <w:rPr>
          <w:rFonts w:asciiTheme="minorHAnsi" w:hAnsiTheme="minorHAnsi" w:cstheme="minorHAnsi"/>
          <w:sz w:val="24"/>
          <w:szCs w:val="24"/>
        </w:rPr>
        <w:t xml:space="preserve"> энергии (мощности), теплоносителя и (или) параметров, отражающих допустимые перерывы в теплоснабжении, несколькими Теплоснабжающими и (или) Теплосетевыми организациями регрессное требование предъявляется каждой организации пропорционально объему не постав</w:t>
      </w:r>
      <w:r w:rsidRPr="000B3B22">
        <w:rPr>
          <w:rFonts w:asciiTheme="minorHAnsi" w:hAnsiTheme="minorHAnsi" w:cstheme="minorHAnsi"/>
          <w:sz w:val="24"/>
          <w:szCs w:val="24"/>
        </w:rPr>
        <w:t xml:space="preserve">ленных и (или) поставленных ненадлежащего качества товаров (услуг). </w:t>
      </w:r>
    </w:p>
    <w:p w14:paraId="4D2E2365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5.8. Единая теплоснабжающая организация направляет лицу, допустившему нарушения значений параметров качества поставляемой тепловой энергии на основания акта недопоставки/несоблюдения, ув</w:t>
      </w:r>
      <w:r w:rsidRPr="000B3B22">
        <w:rPr>
          <w:rFonts w:asciiTheme="minorHAnsi" w:hAnsiTheme="minorHAnsi" w:cstheme="minorHAnsi"/>
          <w:sz w:val="24"/>
          <w:szCs w:val="24"/>
        </w:rPr>
        <w:t xml:space="preserve">едомление с досудебным требованием выплатить сумму (часть суммы), компенсирующую единой теплоснабжающей организации величину снижения размера платы за тепловую энергию (мощность) для потребителя. К уведомлению прикладывается акт недопоставки/несоблюдения, </w:t>
      </w:r>
      <w:r w:rsidRPr="000B3B22">
        <w:rPr>
          <w:rFonts w:asciiTheme="minorHAnsi" w:hAnsiTheme="minorHAnsi" w:cstheme="minorHAnsi"/>
          <w:sz w:val="24"/>
          <w:szCs w:val="24"/>
        </w:rPr>
        <w:t xml:space="preserve">а также платежный документ, подтверждающий снижение потребителю размера платы за тепловую энергию (мощность). </w:t>
      </w:r>
    </w:p>
    <w:p w14:paraId="7E10B9E5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В течение 30 календарных дней со дня получения такого уведомления лицо, допустившее нарушение значений параметров качества поставляемой тепловой</w:t>
      </w:r>
      <w:r w:rsidRPr="000B3B22">
        <w:rPr>
          <w:rFonts w:asciiTheme="minorHAnsi" w:hAnsiTheme="minorHAnsi" w:cstheme="minorHAnsi"/>
          <w:sz w:val="24"/>
          <w:szCs w:val="24"/>
        </w:rPr>
        <w:t xml:space="preserve"> энергии, рассматривает уведомление и удовлетворяет регрессные требования единой теплоснабжающей организации или направляет мотивированный отказ. В случае отказа в удовлетворении регрессного требования, ЕТО оставляет за собой право обратиться в суд с требо</w:t>
      </w:r>
      <w:r w:rsidRPr="000B3B22">
        <w:rPr>
          <w:rFonts w:asciiTheme="minorHAnsi" w:hAnsiTheme="minorHAnsi" w:cstheme="minorHAnsi"/>
          <w:sz w:val="24"/>
          <w:szCs w:val="24"/>
        </w:rPr>
        <w:t>ванием о взыскании с Теплоснабжающей и (или) Теплосетевой организации суммы (части суммы), компенсирующей единой теплоснабжающей организации величину снижения размера платы за тепловую энергию (мощность) для потребителя, а также все убытки, возникшие у ЕТО</w:t>
      </w:r>
      <w:r w:rsidRPr="000B3B22">
        <w:rPr>
          <w:rFonts w:asciiTheme="minorHAnsi" w:hAnsiTheme="minorHAnsi" w:cstheme="minorHAnsi"/>
          <w:sz w:val="24"/>
          <w:szCs w:val="24"/>
        </w:rPr>
        <w:t xml:space="preserve">, в том числе за предоставление заведомо недостоверной информации об авариях, ремонтах и т.д. </w:t>
      </w:r>
    </w:p>
    <w:p w14:paraId="62B88F15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5.9. При обнаружении Теплоснабжающей и (или) Теплосетевой организацией  факта предоставления коммунальных услуг ненадлежащего качества и (или) с перерывами, пре</w:t>
      </w:r>
      <w:r w:rsidRPr="000B3B22">
        <w:rPr>
          <w:rFonts w:asciiTheme="minorHAnsi" w:hAnsiTheme="minorHAnsi" w:cstheme="minorHAnsi"/>
          <w:sz w:val="24"/>
          <w:szCs w:val="24"/>
        </w:rPr>
        <w:t>вышающими установленную продолжительность (далее - нарушение качества коммунальных услуг) всем или части потребителей в связи с нарушениями (авариями), возникшими в работе общедомовых инженерных систем и (или) централизованных сетей инженерно-технологическ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ого обеспечения, исполнитель обязан зарегистрировать в электронном и (или) бумажном журнале регистрации таких фактов дату, время начала и причины нарушения качества коммунальных услуг (если они известны исполнителю). Если </w:t>
      </w:r>
      <w:r w:rsidRPr="000B3B22">
        <w:rPr>
          <w:rFonts w:asciiTheme="minorHAnsi" w:hAnsiTheme="minorHAnsi" w:cstheme="minorHAnsi"/>
          <w:sz w:val="24"/>
          <w:szCs w:val="24"/>
        </w:rPr>
        <w:lastRenderedPageBreak/>
        <w:t>исполнителю такие причины неизвест</w:t>
      </w:r>
      <w:r w:rsidRPr="000B3B22">
        <w:rPr>
          <w:rFonts w:asciiTheme="minorHAnsi" w:hAnsiTheme="minorHAnsi" w:cstheme="minorHAnsi"/>
          <w:sz w:val="24"/>
          <w:szCs w:val="24"/>
        </w:rPr>
        <w:t xml:space="preserve">ны, то исполнитель обязан незамедлительно принять меры к их выяснению, а также в течении часа сообщить о происшедшем диспетчеру ЕТО по телефонам, указанным в Приложении 3 к настоящему Стандарту. </w:t>
      </w:r>
    </w:p>
    <w:p w14:paraId="5D56136F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Дату и время возобновления предоставления потребителю комму</w:t>
      </w:r>
      <w:r w:rsidRPr="000B3B22">
        <w:rPr>
          <w:rFonts w:asciiTheme="minorHAnsi" w:hAnsiTheme="minorHAnsi" w:cstheme="minorHAnsi"/>
          <w:sz w:val="24"/>
          <w:szCs w:val="24"/>
        </w:rPr>
        <w:t xml:space="preserve">нальных услуг надлежащего качества исполнитель обязан зарегистрировать в электронном и (или) бумажном журнале учета таких фактов. </w:t>
      </w:r>
    </w:p>
    <w:p w14:paraId="4A347E5D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5.10. ЕТО доводит до сведения Теплоснабжающих и (или) Теплосетевых организаций параметры качества поставляемой тепловой энер</w:t>
      </w:r>
      <w:r w:rsidRPr="000B3B22">
        <w:rPr>
          <w:rFonts w:asciiTheme="minorHAnsi" w:hAnsiTheme="minorHAnsi" w:cstheme="minorHAnsi"/>
          <w:sz w:val="24"/>
          <w:szCs w:val="24"/>
        </w:rPr>
        <w:t>гии и (или) теплоносителя, и параметры, отражающие допустимые перерывы в теплоснабжении, согласованные по договору теплоснабжения с потребителями, в пределах значений параметров качества теплоснабжения и параметров допустимых перерывов в теплоснабжении, со</w:t>
      </w:r>
      <w:r w:rsidRPr="000B3B22">
        <w:rPr>
          <w:rFonts w:asciiTheme="minorHAnsi" w:hAnsiTheme="minorHAnsi" w:cstheme="minorHAnsi"/>
          <w:sz w:val="24"/>
          <w:szCs w:val="24"/>
        </w:rPr>
        <w:t xml:space="preserve">гласованных по договору поставки и договору оказания услуг по передаче, путем направления уведомления в момент заключения договора теплоснабжения и в течение 7 (семи) дней с момента изменения согласованных параметров.  </w:t>
      </w:r>
    </w:p>
    <w:p w14:paraId="5AE084FC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5.11. Допустимая продолжительность п</w:t>
      </w:r>
      <w:r w:rsidRPr="000B3B22">
        <w:rPr>
          <w:rFonts w:asciiTheme="minorHAnsi" w:hAnsiTheme="minorHAnsi" w:cstheme="minorHAnsi"/>
          <w:sz w:val="24"/>
          <w:szCs w:val="24"/>
        </w:rPr>
        <w:t>ерерыва подачи тепловой энергии на нужды отопления: не более 24 часов (суммарно) в течение 1 месяца; не более 16 часов единовременно - при температуре воздуха в жилых помещениях от +12°С до нормативной температуры, в жилых помещениях - не ниже +18°С (в угл</w:t>
      </w:r>
      <w:r w:rsidRPr="000B3B22">
        <w:rPr>
          <w:rFonts w:asciiTheme="minorHAnsi" w:hAnsiTheme="minorHAnsi" w:cstheme="minorHAnsi"/>
          <w:sz w:val="24"/>
          <w:szCs w:val="24"/>
        </w:rPr>
        <w:t>овых комнатах - +20°С), в районах с температурой наиболее холодной пятидневки (обеспеченностью 0,92)  -31°С и ниже - в жилых помещениях - не ниже +20°С (в угловых комнатах - +22°С); в других помещениях - в соответствии с требованиями законодательства Росси</w:t>
      </w:r>
      <w:r w:rsidRPr="000B3B22">
        <w:rPr>
          <w:rFonts w:asciiTheme="minorHAnsi" w:hAnsiTheme="minorHAnsi" w:cstheme="minorHAnsi"/>
          <w:sz w:val="24"/>
          <w:szCs w:val="24"/>
        </w:rPr>
        <w:t xml:space="preserve">йской Федерации о техническом регулировании (ГОСТ Р 51617-2014) не более 8 часов единовременно - при температуре воздуха в жилых помещениях от +10°С до +12°С; не более 4 часов единовременно - при температуре воздуха в жилых помещениях от +8°С до +10°С. </w:t>
      </w:r>
    </w:p>
    <w:p w14:paraId="725A9129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Из</w:t>
      </w:r>
      <w:r w:rsidRPr="000B3B22">
        <w:rPr>
          <w:rFonts w:asciiTheme="minorHAnsi" w:hAnsiTheme="minorHAnsi" w:cstheme="minorHAnsi"/>
          <w:sz w:val="24"/>
          <w:szCs w:val="24"/>
        </w:rPr>
        <w:t>мерение температуры воздуха в жилых помещениях осуществляется в комнате (при наличии нескольких комнат - в наибольшей по площади жилой комнате), в центре плоскостей, отстоящих от внутренней поверхности наружной стены и обогревающего элемента на 0,5 м и в ц</w:t>
      </w:r>
      <w:r w:rsidRPr="000B3B22">
        <w:rPr>
          <w:rFonts w:asciiTheme="minorHAnsi" w:hAnsiTheme="minorHAnsi" w:cstheme="minorHAnsi"/>
          <w:sz w:val="24"/>
          <w:szCs w:val="24"/>
        </w:rPr>
        <w:t xml:space="preserve">ентре помещения (точке пересечения диагональных линий помещения) на высоте 1 м. При этом измерительные приборы должны соответствовать требованиям стандартов (ГОСТ 30494-2011). Если иные сроки допустимого перерыва не согласованы в договоре с потребителем. </w:t>
      </w:r>
    </w:p>
    <w:p w14:paraId="177FB507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Давление во внутридомовой системе отопления: с чугунными радиаторами - не более 0,6 МПа (6 кгс/кв.см); с системами конвекторного и панельного отопления, калориферами, а также прочими отопительными приборами - не более 1 МПа (10 кгс/кв.см); с любыми отопите</w:t>
      </w:r>
      <w:r w:rsidRPr="000B3B22">
        <w:rPr>
          <w:rFonts w:asciiTheme="minorHAnsi" w:hAnsiTheme="minorHAnsi" w:cstheme="minorHAnsi"/>
          <w:sz w:val="24"/>
          <w:szCs w:val="24"/>
        </w:rPr>
        <w:t xml:space="preserve">льными приборами - не менее чем на 0,05 МПа (0,5 кгс/кв.см) превышающее статическое давление, требуемое для постоянного заполнения системы отопления теплоносителем.  </w:t>
      </w:r>
    </w:p>
    <w:p w14:paraId="19508D03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5.12. Гидравлические и температурные режимы водяных тепловых сетей разрабатываются и согл</w:t>
      </w:r>
      <w:r w:rsidRPr="000B3B22">
        <w:rPr>
          <w:rFonts w:asciiTheme="minorHAnsi" w:hAnsiTheme="minorHAnsi" w:cstheme="minorHAnsi"/>
          <w:sz w:val="24"/>
          <w:szCs w:val="24"/>
        </w:rPr>
        <w:t>асовываются сторонами для обеспечения Теплоснабжающими и (или) Теплосетевыми организациями параметров качества теплоснабжения у потребителей, подключенных от указанного источника тэ и (или) тепловой сети ежегодно для отопительного и летнего периодов и пред</w:t>
      </w:r>
      <w:r w:rsidRPr="000B3B22">
        <w:rPr>
          <w:rFonts w:asciiTheme="minorHAnsi" w:hAnsiTheme="minorHAnsi" w:cstheme="minorHAnsi"/>
          <w:sz w:val="24"/>
          <w:szCs w:val="24"/>
        </w:rPr>
        <w:t>оставляются в ЕТО до начала предстоящего отопительного сезона с указанием расчетных значений в контрольных точках расходов и давлений воды в подающем, обратном трубопроводах, соответствующие нормальным гидравлическим режимам для отопительного и летнего пер</w:t>
      </w:r>
      <w:r w:rsidRPr="000B3B22">
        <w:rPr>
          <w:rFonts w:asciiTheme="minorHAnsi" w:hAnsiTheme="minorHAnsi" w:cstheme="minorHAnsi"/>
          <w:sz w:val="24"/>
          <w:szCs w:val="24"/>
        </w:rPr>
        <w:t xml:space="preserve">иодов. </w:t>
      </w:r>
    </w:p>
    <w:p w14:paraId="423E59CC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Теплоснабжающая и (или) Теплосетевая организация поддерживают параметры качества теплоснабжения у потребителей на границе балансовой принадлежности в </w:t>
      </w:r>
      <w:r w:rsidRPr="000B3B22">
        <w:rPr>
          <w:rFonts w:asciiTheme="minorHAnsi" w:hAnsiTheme="minorHAnsi" w:cstheme="minorHAnsi"/>
          <w:sz w:val="24"/>
          <w:szCs w:val="24"/>
        </w:rPr>
        <w:lastRenderedPageBreak/>
        <w:t>соответствии с разработанными и утвержденными гидравлическими и температурными режимами с допустим</w:t>
      </w:r>
      <w:r w:rsidRPr="000B3B22">
        <w:rPr>
          <w:rFonts w:asciiTheme="minorHAnsi" w:hAnsiTheme="minorHAnsi" w:cstheme="minorHAnsi"/>
          <w:sz w:val="24"/>
          <w:szCs w:val="24"/>
        </w:rPr>
        <w:t xml:space="preserve">ыми отклонениями. </w:t>
      </w:r>
    </w:p>
    <w:p w14:paraId="6D07B94E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Температура воды в подающей линии водяной тепловой сети в соответствии с утвержденным для системы теплоснабжения температурным графиком должна быть задана по усредненной температуре наружного воздуха за промежуток времени в пределах 12 -</w:t>
      </w:r>
      <w:r w:rsidRPr="000B3B22">
        <w:rPr>
          <w:rFonts w:asciiTheme="minorHAnsi" w:hAnsiTheme="minorHAnsi" w:cstheme="minorHAnsi"/>
          <w:sz w:val="24"/>
          <w:szCs w:val="24"/>
        </w:rPr>
        <w:t xml:space="preserve"> 24 ч, определяемый диспетчером ЕТО в зависимости от длины сетей, климатических условий и других факторов. Отклонения от заданного режима за головной задвижкой источника должны быть не более (если иные параметры не согласованы в договоре с потребителем): </w:t>
      </w:r>
    </w:p>
    <w:p w14:paraId="5C5CC924" w14:textId="77777777" w:rsidR="004E09EB" w:rsidRPr="000B3B22" w:rsidRDefault="00CD70E3" w:rsidP="000B3B22">
      <w:pPr>
        <w:numPr>
          <w:ilvl w:val="0"/>
          <w:numId w:val="18"/>
        </w:numPr>
        <w:spacing w:after="0" w:line="240" w:lineRule="auto"/>
        <w:ind w:right="110" w:hanging="134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по температуре воды, поступающей в тепловую сеть, ± 3 %;  </w:t>
      </w:r>
    </w:p>
    <w:p w14:paraId="6E9D41D1" w14:textId="77777777" w:rsidR="004E09EB" w:rsidRPr="000B3B22" w:rsidRDefault="00CD70E3" w:rsidP="000B3B22">
      <w:pPr>
        <w:numPr>
          <w:ilvl w:val="0"/>
          <w:numId w:val="18"/>
        </w:numPr>
        <w:spacing w:after="0" w:line="240" w:lineRule="auto"/>
        <w:ind w:right="110" w:hanging="134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по давлению в подающем трубопроводе ± 5 %;  </w:t>
      </w:r>
    </w:p>
    <w:p w14:paraId="21F2E3AB" w14:textId="77777777" w:rsidR="004E09EB" w:rsidRPr="000B3B22" w:rsidRDefault="00CD70E3" w:rsidP="000B3B22">
      <w:pPr>
        <w:numPr>
          <w:ilvl w:val="0"/>
          <w:numId w:val="18"/>
        </w:numPr>
        <w:spacing w:after="0" w:line="240" w:lineRule="auto"/>
        <w:ind w:right="110" w:hanging="134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по давлению в обратном трубопроводе ± 0,2 кгс/см</w:t>
      </w:r>
      <w:r w:rsidRPr="000B3B2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0B3B22">
        <w:rPr>
          <w:rFonts w:asciiTheme="minorHAnsi" w:hAnsiTheme="minorHAnsi" w:cstheme="minorHAnsi"/>
          <w:sz w:val="24"/>
          <w:szCs w:val="24"/>
        </w:rPr>
        <w:t xml:space="preserve"> (± 20 кПа). </w:t>
      </w:r>
    </w:p>
    <w:p w14:paraId="7E14CA98" w14:textId="5BE04B27" w:rsidR="004E09EB" w:rsidRPr="000B3B22" w:rsidRDefault="00CD70E3" w:rsidP="000B3B22">
      <w:pPr>
        <w:numPr>
          <w:ilvl w:val="1"/>
          <w:numId w:val="19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Для проведения работ по локализации и ликвидации аварий каждая организация должна </w:t>
      </w:r>
      <w:r w:rsidRPr="000B3B22">
        <w:rPr>
          <w:rFonts w:asciiTheme="minorHAnsi" w:hAnsiTheme="minorHAnsi" w:cstheme="minorHAnsi"/>
          <w:sz w:val="24"/>
          <w:szCs w:val="24"/>
        </w:rPr>
        <w:t>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</w:t>
      </w:r>
      <w:r w:rsidRPr="000B3B22">
        <w:rPr>
          <w:rFonts w:asciiTheme="minorHAnsi" w:hAnsiTheme="minorHAnsi" w:cstheme="minorHAnsi"/>
          <w:sz w:val="24"/>
          <w:szCs w:val="24"/>
        </w:rPr>
        <w:t>ранения определяется руководителями соответствующих организаций. Состав аварийно</w:t>
      </w:r>
      <w:r w:rsidR="005E5E2F" w:rsidRPr="000B3B22">
        <w:rPr>
          <w:rFonts w:asciiTheme="minorHAnsi" w:hAnsiTheme="minorHAnsi" w:cstheme="minorHAnsi"/>
          <w:sz w:val="24"/>
          <w:szCs w:val="24"/>
        </w:rPr>
        <w:t>-</w:t>
      </w:r>
      <w:r w:rsidRPr="000B3B22">
        <w:rPr>
          <w:rFonts w:asciiTheme="minorHAnsi" w:hAnsiTheme="minorHAnsi" w:cstheme="minorHAnsi"/>
          <w:sz w:val="24"/>
          <w:szCs w:val="24"/>
        </w:rPr>
        <w:t xml:space="preserve">восстановительных бригад, перечень машин и механизмов, приспособлений и материалов утверждается главным инженером организации и предоставляется в ЕТО ежегодно до 10 сентября. </w:t>
      </w:r>
    </w:p>
    <w:p w14:paraId="7EAD2140" w14:textId="77777777" w:rsidR="004E09EB" w:rsidRPr="000B3B22" w:rsidRDefault="00CD70E3" w:rsidP="000B3B22">
      <w:pPr>
        <w:numPr>
          <w:ilvl w:val="1"/>
          <w:numId w:val="19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При подготовке к предстоящему отопительному периоду и до окончания текущего отопительного сезона, но не позднее 1 мая текущего года, Теплоснабжающие, Теплосетевые организации, владеющие на праве собственности и (или) ином законном основании источниками те</w:t>
      </w:r>
      <w:r w:rsidRPr="000B3B22">
        <w:rPr>
          <w:rFonts w:asciiTheme="minorHAnsi" w:hAnsiTheme="minorHAnsi" w:cstheme="minorHAnsi"/>
          <w:sz w:val="24"/>
          <w:szCs w:val="24"/>
        </w:rPr>
        <w:t>пловой энергии, тепловыми сетями разрабатывают и предоставляют в ЕТО графики отключений для проведения ремонтных и профилактических работ. График ремонтных работ составляется исходя из условия одновременного ремонта трубопроводов тепловой сети и тепловых п</w:t>
      </w:r>
      <w:r w:rsidRPr="000B3B22">
        <w:rPr>
          <w:rFonts w:asciiTheme="minorHAnsi" w:hAnsiTheme="minorHAnsi" w:cstheme="minorHAnsi"/>
          <w:sz w:val="24"/>
          <w:szCs w:val="24"/>
        </w:rPr>
        <w:t xml:space="preserve">унктов и согласовывается ЕТО. </w:t>
      </w:r>
    </w:p>
    <w:p w14:paraId="52E19427" w14:textId="77777777" w:rsidR="004E09EB" w:rsidRPr="000B3B22" w:rsidRDefault="00CD70E3" w:rsidP="000B3B22">
      <w:pPr>
        <w:numPr>
          <w:ilvl w:val="1"/>
          <w:numId w:val="19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До начала отопительного периода Теплоснабжающие и (или) Теплосетевые организации разрабатывают и предоставляют в ЕТО графики ограничений отпуска тепловой энергии и теплоносителя для дальнейшего утверждения в Органах местного </w:t>
      </w:r>
      <w:r w:rsidRPr="000B3B22">
        <w:rPr>
          <w:rFonts w:asciiTheme="minorHAnsi" w:hAnsiTheme="minorHAnsi" w:cstheme="minorHAnsi"/>
          <w:sz w:val="24"/>
          <w:szCs w:val="24"/>
        </w:rPr>
        <w:t xml:space="preserve">самоуправления в случае принятия неотложных мер по предотвращению или ликвидации аварий в системе теплоснабжения. </w:t>
      </w:r>
    </w:p>
    <w:p w14:paraId="32FD7868" w14:textId="77777777" w:rsidR="004E09EB" w:rsidRPr="000B3B22" w:rsidRDefault="00CD70E3" w:rsidP="000B3B22">
      <w:pPr>
        <w:numPr>
          <w:ilvl w:val="1"/>
          <w:numId w:val="19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Для проверки готовности систем отопления и системы теплоснабжения в целом к работе в отопительном периоде перед его началом проводятся пробны</w:t>
      </w:r>
      <w:r w:rsidRPr="000B3B22">
        <w:rPr>
          <w:rFonts w:asciiTheme="minorHAnsi" w:hAnsiTheme="minorHAnsi" w:cstheme="minorHAnsi"/>
          <w:sz w:val="24"/>
          <w:szCs w:val="24"/>
        </w:rPr>
        <w:t>е топки. Пробные топки проводятся после окончания работ по подготовке системы теплоснабжения к осенне-зимнему периоду. Начало и продолжительность пробных топок определяется графиком теплоснабжающей организации, который следует согласовывать с органами мест</w:t>
      </w:r>
      <w:r w:rsidRPr="000B3B22">
        <w:rPr>
          <w:rFonts w:asciiTheme="minorHAnsi" w:hAnsiTheme="minorHAnsi" w:cstheme="minorHAnsi"/>
          <w:sz w:val="24"/>
          <w:szCs w:val="24"/>
        </w:rPr>
        <w:t xml:space="preserve">ного самоуправления и доводить до сведения ЕТО не позднее, чем за трое суток до начала пробной топки. </w:t>
      </w:r>
    </w:p>
    <w:p w14:paraId="4100F843" w14:textId="77777777" w:rsidR="004E09EB" w:rsidRPr="000B3B22" w:rsidRDefault="00CD70E3" w:rsidP="000B3B22">
      <w:pPr>
        <w:numPr>
          <w:ilvl w:val="1"/>
          <w:numId w:val="19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ЕТО ежегодно, в первом квартале календарного года, направляет запрос (Приложение 4 к настоящему Стандарту) в Теплосетевую организацию и (или) Теплоснабжа</w:t>
      </w:r>
      <w:r w:rsidRPr="000B3B22">
        <w:rPr>
          <w:rFonts w:asciiTheme="minorHAnsi" w:hAnsiTheme="minorHAnsi" w:cstheme="minorHAnsi"/>
          <w:sz w:val="24"/>
          <w:szCs w:val="24"/>
        </w:rPr>
        <w:t>ющую организацию о предоставлении сведений, необходимых для расчета фактических целевых значений ключевых показателей работы в ценовой зоне теплоснабжения, целевых показателей реализации схемы теплоснабжения, предусмотренных в схеме теплоснабжения в соотве</w:t>
      </w:r>
      <w:r w:rsidRPr="000B3B22">
        <w:rPr>
          <w:rFonts w:asciiTheme="minorHAnsi" w:hAnsiTheme="minorHAnsi" w:cstheme="minorHAnsi"/>
          <w:sz w:val="24"/>
          <w:szCs w:val="24"/>
        </w:rPr>
        <w:t xml:space="preserve">тствии с Постановлением Правительства РФ от 22.02.2012 №154 и указанных в пункте 5.18 настоящего Стандарта, в отношении результатов работы в прошедшем календарном году. Теплосетевая организация </w:t>
      </w:r>
      <w:r w:rsidRPr="000B3B22">
        <w:rPr>
          <w:rFonts w:asciiTheme="minorHAnsi" w:hAnsiTheme="minorHAnsi" w:cstheme="minorHAnsi"/>
          <w:sz w:val="24"/>
          <w:szCs w:val="24"/>
        </w:rPr>
        <w:lastRenderedPageBreak/>
        <w:t>и (или) Теплоснабжающая организация в течение 30 календарных д</w:t>
      </w:r>
      <w:r w:rsidRPr="000B3B22">
        <w:rPr>
          <w:rFonts w:asciiTheme="minorHAnsi" w:hAnsiTheme="minorHAnsi" w:cstheme="minorHAnsi"/>
          <w:sz w:val="24"/>
          <w:szCs w:val="24"/>
        </w:rPr>
        <w:t>ней с момента получения от ЕТО запроса либо в течение иного срока, указанного в запросе и (или) предусмотренного договором с Теплосетевой организацией и (или) Теплоснабжающей организацией, предоставляют в адрес ЕТО в электронном виде и на бумажном носителе</w:t>
      </w:r>
      <w:r w:rsidRPr="000B3B22">
        <w:rPr>
          <w:rFonts w:asciiTheme="minorHAnsi" w:hAnsiTheme="minorHAnsi" w:cstheme="minorHAnsi"/>
          <w:sz w:val="24"/>
          <w:szCs w:val="24"/>
        </w:rPr>
        <w:t xml:space="preserve"> данную информацию, в том числе обосновывающие материалы, подтверждающие документы и (или) обоснованные пояснения о невозможности предоставления информации. </w:t>
      </w:r>
    </w:p>
    <w:p w14:paraId="5D40EAF2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случае непредставления Теплосетевой организацией и (или) Теплоснабжающей организацией информации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в установленный в настоящем пункте и (или) запросе срок, ЕТО вправе направить повторный письменный запрос Теплосетевой организации и (или) Теплоснабжающей организации о предоставлении данной информации с указанием срока её предоставления.  </w:t>
      </w:r>
    </w:p>
    <w:p w14:paraId="1E822021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случае повто</w:t>
      </w:r>
      <w:r w:rsidRPr="000B3B22">
        <w:rPr>
          <w:rFonts w:asciiTheme="minorHAnsi" w:hAnsiTheme="minorHAnsi" w:cstheme="minorHAnsi"/>
          <w:sz w:val="24"/>
          <w:szCs w:val="24"/>
        </w:rPr>
        <w:t>рного непредставления Теплосетевой организацией и (или) Теплоснабжающей организацией запрашиваемой информации, ЕТО вправе отразить при подготовке отчётности о достижении целевых показателей (функционировании) в ценовой зоне теплоснабжения факт непредставле</w:t>
      </w:r>
      <w:r w:rsidRPr="000B3B22">
        <w:rPr>
          <w:rFonts w:asciiTheme="minorHAnsi" w:hAnsiTheme="minorHAnsi" w:cstheme="minorHAnsi"/>
          <w:sz w:val="24"/>
          <w:szCs w:val="24"/>
        </w:rPr>
        <w:t xml:space="preserve">ния необходимой информации со стороны Теплосетевой организации и (или) Теплоснабжающей организации.  </w:t>
      </w:r>
    </w:p>
    <w:p w14:paraId="01176025" w14:textId="77777777" w:rsidR="004E09EB" w:rsidRPr="000B3B22" w:rsidRDefault="00CD70E3" w:rsidP="000B3B22">
      <w:pPr>
        <w:numPr>
          <w:ilvl w:val="1"/>
          <w:numId w:val="19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ЕТО в соответствии с пунктом 5.17 направляет запрос в адрес Теплосетевой организации и (или) Теплоснабжающей организации о предоставлении сведений, необхо</w:t>
      </w:r>
      <w:r w:rsidRPr="000B3B22">
        <w:rPr>
          <w:rFonts w:asciiTheme="minorHAnsi" w:hAnsiTheme="minorHAnsi" w:cstheme="minorHAnsi"/>
          <w:sz w:val="24"/>
          <w:szCs w:val="24"/>
        </w:rPr>
        <w:t xml:space="preserve">димых для расчета следующих фактических значений показателей: </w:t>
      </w:r>
    </w:p>
    <w:p w14:paraId="78D009DC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1. целевых значений ключевых показателей, отражающих результаты внедрения целевой модели рынка тепловой энергии:  </w:t>
      </w:r>
    </w:p>
    <w:p w14:paraId="60173362" w14:textId="77777777" w:rsidR="004E09EB" w:rsidRPr="000B3B22" w:rsidRDefault="00CD70E3" w:rsidP="000B3B22">
      <w:pPr>
        <w:numPr>
          <w:ilvl w:val="0"/>
          <w:numId w:val="20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доля выполненных мероприятий по строительству, реконструкции и (или) модерниза</w:t>
      </w:r>
      <w:r w:rsidRPr="000B3B22">
        <w:rPr>
          <w:rFonts w:asciiTheme="minorHAnsi" w:hAnsiTheme="minorHAnsi" w:cstheme="minorHAnsi"/>
          <w:sz w:val="24"/>
          <w:szCs w:val="24"/>
        </w:rPr>
        <w:t xml:space="preserve">ции объектов теплоснабжения, необходимых для развития, повышения надежности и энергетической эффективности системы теплоснабжения в соответствии с перечнем и сроками, которые указаны в схеме теплоснабжения; </w:t>
      </w:r>
    </w:p>
    <w:p w14:paraId="751B22B8" w14:textId="77777777" w:rsidR="004E09EB" w:rsidRPr="000B3B22" w:rsidRDefault="00CD70E3" w:rsidP="000B3B22">
      <w:pPr>
        <w:numPr>
          <w:ilvl w:val="0"/>
          <w:numId w:val="20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количество аварийных ситуаций при теплоснабжении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на источниках тепловой энергии и тепловых сетях; </w:t>
      </w:r>
    </w:p>
    <w:p w14:paraId="2D0FF12B" w14:textId="46AFFA26" w:rsidR="004E09EB" w:rsidRPr="000B3B22" w:rsidRDefault="00CD70E3" w:rsidP="000B3B22">
      <w:pPr>
        <w:numPr>
          <w:ilvl w:val="0"/>
          <w:numId w:val="20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продолжительность планового перерыва в горячем водоснабжении в связи с производством ежегодных ремонтных и профилактических работ в централизованных сетях инженерно</w:t>
      </w:r>
      <w:r w:rsidR="005E5E2F" w:rsidRPr="000B3B22">
        <w:rPr>
          <w:rFonts w:asciiTheme="minorHAnsi" w:hAnsiTheme="minorHAnsi" w:cstheme="minorHAnsi"/>
          <w:sz w:val="24"/>
          <w:szCs w:val="24"/>
        </w:rPr>
        <w:t>-</w:t>
      </w:r>
      <w:r w:rsidRPr="000B3B22">
        <w:rPr>
          <w:rFonts w:asciiTheme="minorHAnsi" w:hAnsiTheme="minorHAnsi" w:cstheme="minorHAnsi"/>
          <w:sz w:val="24"/>
          <w:szCs w:val="24"/>
        </w:rPr>
        <w:t xml:space="preserve">технического обеспечения горячего водоснабжения в межотопительный период; </w:t>
      </w:r>
    </w:p>
    <w:p w14:paraId="57A3D011" w14:textId="77777777" w:rsidR="004E09EB" w:rsidRPr="000B3B22" w:rsidRDefault="00CD70E3" w:rsidP="000B3B22">
      <w:pPr>
        <w:numPr>
          <w:ilvl w:val="0"/>
          <w:numId w:val="20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коэффициент </w:t>
      </w:r>
      <w:r w:rsidRPr="000B3B22">
        <w:rPr>
          <w:rFonts w:asciiTheme="minorHAnsi" w:hAnsiTheme="minorHAnsi" w:cstheme="minorHAnsi"/>
          <w:sz w:val="24"/>
          <w:szCs w:val="24"/>
        </w:rPr>
        <w:tab/>
        <w:t xml:space="preserve">использования </w:t>
      </w:r>
      <w:r w:rsidRPr="000B3B22">
        <w:rPr>
          <w:rFonts w:asciiTheme="minorHAnsi" w:hAnsiTheme="minorHAnsi" w:cstheme="minorHAnsi"/>
          <w:sz w:val="24"/>
          <w:szCs w:val="24"/>
        </w:rPr>
        <w:tab/>
        <w:t xml:space="preserve">установленной </w:t>
      </w:r>
      <w:r w:rsidRPr="000B3B22">
        <w:rPr>
          <w:rFonts w:asciiTheme="minorHAnsi" w:hAnsiTheme="minorHAnsi" w:cstheme="minorHAnsi"/>
          <w:sz w:val="24"/>
          <w:szCs w:val="24"/>
        </w:rPr>
        <w:tab/>
        <w:t xml:space="preserve">тепловой </w:t>
      </w:r>
      <w:r w:rsidRPr="000B3B22">
        <w:rPr>
          <w:rFonts w:asciiTheme="minorHAnsi" w:hAnsiTheme="minorHAnsi" w:cstheme="minorHAnsi"/>
          <w:sz w:val="24"/>
          <w:szCs w:val="24"/>
        </w:rPr>
        <w:tab/>
        <w:t xml:space="preserve">мощности </w:t>
      </w:r>
      <w:r w:rsidRPr="000B3B22">
        <w:rPr>
          <w:rFonts w:asciiTheme="minorHAnsi" w:hAnsiTheme="minorHAnsi" w:cstheme="minorHAnsi"/>
          <w:sz w:val="24"/>
          <w:szCs w:val="24"/>
        </w:rPr>
        <w:tab/>
        <w:t xml:space="preserve">источников теплоснабжения; </w:t>
      </w:r>
    </w:p>
    <w:p w14:paraId="42720706" w14:textId="77777777" w:rsidR="004E09EB" w:rsidRPr="000B3B22" w:rsidRDefault="00CD70E3" w:rsidP="000B3B22">
      <w:pPr>
        <w:numPr>
          <w:ilvl w:val="0"/>
          <w:numId w:val="20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отсутствие зафиксированных фактов нарушения антимонопольного законодательства (выданных пр</w:t>
      </w:r>
      <w:r w:rsidRPr="000B3B22">
        <w:rPr>
          <w:rFonts w:asciiTheme="minorHAnsi" w:hAnsiTheme="minorHAnsi" w:cstheme="minorHAnsi"/>
          <w:sz w:val="24"/>
          <w:szCs w:val="24"/>
        </w:rPr>
        <w:t>едупреждений, предписаний) в сфере теплоснабжения, а также отсутствие применения санкций,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теплоснабжения, антимоноп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ольного законодательства Российской Федерации, законодательства Российской </w:t>
      </w:r>
    </w:p>
    <w:p w14:paraId="2B844BC5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Федерации о естественных монополиях; </w:t>
      </w:r>
    </w:p>
    <w:p w14:paraId="0D5B8F33" w14:textId="77777777" w:rsidR="004E09EB" w:rsidRPr="000B3B22" w:rsidRDefault="00CD70E3" w:rsidP="000B3B22">
      <w:pPr>
        <w:numPr>
          <w:ilvl w:val="0"/>
          <w:numId w:val="20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снижение потерь тепловой энергии в тепловых сетях; </w:t>
      </w:r>
    </w:p>
    <w:p w14:paraId="0C9147B6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2. целевых показателей реализации схемы теплоснабжения поселения в ценовой зоне теплоснабжения: </w:t>
      </w:r>
    </w:p>
    <w:p w14:paraId="3C78BCBA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- количество прекращений подачи тепловой энергии, теплоносителя в результате технологических нарушений на тепловых сетях на 1 км тепловых сетей в однотрубном </w:t>
      </w:r>
      <w:r w:rsidRPr="000B3B22">
        <w:rPr>
          <w:rFonts w:asciiTheme="minorHAnsi" w:hAnsiTheme="minorHAnsi" w:cstheme="minorHAnsi"/>
          <w:sz w:val="24"/>
          <w:szCs w:val="24"/>
        </w:rPr>
        <w:lastRenderedPageBreak/>
        <w:t>и</w:t>
      </w:r>
      <w:r w:rsidRPr="000B3B22">
        <w:rPr>
          <w:rFonts w:asciiTheme="minorHAnsi" w:hAnsiTheme="minorHAnsi" w:cstheme="minorHAnsi"/>
          <w:sz w:val="24"/>
          <w:szCs w:val="24"/>
        </w:rPr>
        <w:t xml:space="preserve">счислении сверх предела разрешенных отклонений (для Теплоснабжающих организаций, владеющих тепловыми сетями, а также для Теплосетевых организаций); </w:t>
      </w:r>
    </w:p>
    <w:p w14:paraId="7EECFA77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˗</w:t>
      </w:r>
      <w:r w:rsidRPr="000B3B22">
        <w:rPr>
          <w:rFonts w:asciiTheme="minorHAnsi" w:hAnsiTheme="minorHAnsi" w:cstheme="minorHAnsi"/>
          <w:sz w:val="24"/>
          <w:szCs w:val="24"/>
        </w:rPr>
        <w:t xml:space="preserve"> количество прекращений подачи тепловой энергии, теплоносителя в результате технологических нарушений на и</w:t>
      </w:r>
      <w:r w:rsidRPr="000B3B22">
        <w:rPr>
          <w:rFonts w:asciiTheme="minorHAnsi" w:hAnsiTheme="minorHAnsi" w:cstheme="minorHAnsi"/>
          <w:sz w:val="24"/>
          <w:szCs w:val="24"/>
        </w:rPr>
        <w:t xml:space="preserve">сточниках тепловой энергии на 1 Гкал/час установленной мощности сверх предела разрешенных отклонений (для Теплоснабжающих организаций). </w:t>
      </w:r>
    </w:p>
    <w:p w14:paraId="6451B1B2" w14:textId="77777777" w:rsidR="004E09EB" w:rsidRPr="000B3B22" w:rsidRDefault="00CD70E3" w:rsidP="000B3B22">
      <w:pPr>
        <w:spacing w:after="0" w:line="240" w:lineRule="auto"/>
        <w:ind w:left="142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1AED48" w14:textId="77777777" w:rsidR="004E09EB" w:rsidRPr="000B3B22" w:rsidRDefault="00CD70E3" w:rsidP="000B3B22">
      <w:pPr>
        <w:pStyle w:val="1"/>
        <w:spacing w:after="0" w:line="240" w:lineRule="auto"/>
        <w:ind w:left="410" w:right="108" w:hanging="283"/>
        <w:jc w:val="both"/>
        <w:rPr>
          <w:rFonts w:asciiTheme="minorHAnsi" w:hAnsiTheme="minorHAnsi" w:cstheme="minorHAnsi"/>
          <w:sz w:val="24"/>
          <w:szCs w:val="24"/>
        </w:rPr>
      </w:pPr>
      <w:bookmarkStart w:id="6" w:name="_Toc180112"/>
      <w:r w:rsidRPr="000B3B22">
        <w:rPr>
          <w:rFonts w:asciiTheme="minorHAnsi" w:hAnsiTheme="minorHAnsi" w:cstheme="minorHAnsi"/>
          <w:b/>
          <w:sz w:val="24"/>
          <w:szCs w:val="24"/>
        </w:rPr>
        <w:t>Порядок взаимодействия при выполнении обязательств Теплоснабжающих и Теплосетевых организаций по строительству, рекон</w:t>
      </w:r>
      <w:r w:rsidRPr="000B3B22">
        <w:rPr>
          <w:rFonts w:asciiTheme="minorHAnsi" w:hAnsiTheme="minorHAnsi" w:cstheme="minorHAnsi"/>
          <w:b/>
          <w:sz w:val="24"/>
          <w:szCs w:val="24"/>
        </w:rPr>
        <w:t>струкции (модернизации) объектов, согласованных Сторонами в договоре и (или) указанных в схеме теплоснабжения, а также иных мероприятий реализация которых необходима для достижения целевых показателей и индикаторов развития систем теплоснабжения</w:t>
      </w:r>
      <w:r w:rsidRPr="000B3B22">
        <w:rPr>
          <w:rFonts w:asciiTheme="minorHAnsi" w:hAnsiTheme="minorHAnsi" w:cstheme="minorHAnsi"/>
          <w:b/>
          <w:sz w:val="24"/>
          <w:szCs w:val="24"/>
          <w:vertAlign w:val="superscript"/>
        </w:rPr>
        <w:footnoteReference w:id="9"/>
      </w:r>
      <w:r w:rsidRPr="000B3B22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End w:id="6"/>
    </w:p>
    <w:p w14:paraId="7D0DA10B" w14:textId="77777777" w:rsidR="004E09EB" w:rsidRPr="000B3B22" w:rsidRDefault="00CD70E3" w:rsidP="000B3B22">
      <w:pPr>
        <w:spacing w:after="0" w:line="240" w:lineRule="auto"/>
        <w:ind w:left="425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E8248D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>6.1. П</w:t>
      </w:r>
      <w:r w:rsidRPr="000B3B22">
        <w:rPr>
          <w:rFonts w:asciiTheme="minorHAnsi" w:hAnsiTheme="minorHAnsi" w:cstheme="minorHAnsi"/>
          <w:b/>
          <w:sz w:val="24"/>
          <w:szCs w:val="24"/>
        </w:rPr>
        <w:t xml:space="preserve">орядок согласования и утверждения сторонами Инвестиционной программы  </w:t>
      </w:r>
      <w:r w:rsidRPr="000B3B22">
        <w:rPr>
          <w:rFonts w:asciiTheme="minorHAnsi" w:hAnsiTheme="minorHAnsi" w:cstheme="minorHAnsi"/>
          <w:sz w:val="24"/>
          <w:szCs w:val="24"/>
        </w:rPr>
        <w:t xml:space="preserve"> 6.1.1. Теплосетевая организация разрабатывает мероприятия Инвестиционной программы с целью повышения эффективности системы теплоснабжения ЕТО, способствующие достижению индикаторов разв</w:t>
      </w:r>
      <w:r w:rsidRPr="000B3B22">
        <w:rPr>
          <w:rFonts w:asciiTheme="minorHAnsi" w:hAnsiTheme="minorHAnsi" w:cstheme="minorHAnsi"/>
          <w:sz w:val="24"/>
          <w:szCs w:val="24"/>
        </w:rPr>
        <w:t xml:space="preserve">ития системы теплоснабжения, утвержденных в Схеме теплоснабжения, снижения потерь в тепловых сетях до целевого значения эталонного уровня, указанного в договоре поставки тепловой энергии (мощности) и (или) теплоносителя в целях компенсации потерь тепловой </w:t>
      </w:r>
      <w:r w:rsidRPr="000B3B22">
        <w:rPr>
          <w:rFonts w:asciiTheme="minorHAnsi" w:hAnsiTheme="minorHAnsi" w:cstheme="minorHAnsi"/>
          <w:sz w:val="24"/>
          <w:szCs w:val="24"/>
        </w:rPr>
        <w:t>энергии.  6.1.2. Теплоснабжающая организация разрабатывает мероприятия Инвестиционной программы с целью повышения эффективности системы теплоснабжения, способствующие достижению индикаторов развития системы теплоснабжения, утвержденных в Схеме теплоснабжен</w:t>
      </w:r>
      <w:r w:rsidRPr="000B3B22">
        <w:rPr>
          <w:rFonts w:asciiTheme="minorHAnsi" w:hAnsiTheme="minorHAnsi" w:cstheme="minorHAnsi"/>
          <w:sz w:val="24"/>
          <w:szCs w:val="24"/>
        </w:rPr>
        <w:t xml:space="preserve">ия. </w:t>
      </w:r>
    </w:p>
    <w:p w14:paraId="7ACEEAF1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6.1.3. Теплосетевая организация и (или) Теплоснабжающая организация разрабатывают и направляют в адрес ЕТО проект Инвестиционной программы в срок до 01 февраля года, предшествующего году ее реализации, в формате, соответствующем Приложениям 1.1, 1.2,</w:t>
      </w:r>
      <w:r w:rsidRPr="000B3B22">
        <w:rPr>
          <w:rFonts w:asciiTheme="minorHAnsi" w:hAnsiTheme="minorHAnsi" w:cstheme="minorHAnsi"/>
          <w:sz w:val="24"/>
          <w:szCs w:val="24"/>
        </w:rPr>
        <w:t xml:space="preserve"> с указанием: </w:t>
      </w:r>
    </w:p>
    <w:p w14:paraId="6F1828D1" w14:textId="77777777" w:rsidR="004E09EB" w:rsidRPr="000B3B22" w:rsidRDefault="00CD70E3" w:rsidP="000B3B22">
      <w:pPr>
        <w:numPr>
          <w:ilvl w:val="0"/>
          <w:numId w:val="21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обоснования необходимости проведения мероприятия; </w:t>
      </w:r>
    </w:p>
    <w:p w14:paraId="0CE2D124" w14:textId="77777777" w:rsidR="004E09EB" w:rsidRPr="000B3B22" w:rsidRDefault="00CD70E3" w:rsidP="000B3B22">
      <w:pPr>
        <w:numPr>
          <w:ilvl w:val="0"/>
          <w:numId w:val="21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описания объекта проведения мероприятия и места его расположения; </w:t>
      </w:r>
    </w:p>
    <w:p w14:paraId="747E0540" w14:textId="77777777" w:rsidR="004E09EB" w:rsidRPr="000B3B22" w:rsidRDefault="00CD70E3" w:rsidP="000B3B22">
      <w:pPr>
        <w:numPr>
          <w:ilvl w:val="0"/>
          <w:numId w:val="21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основных технических характеристик объекта (мощность, протяженность, диаметр и т.п.) до реализации и по итогам реализации мероприятия; </w:t>
      </w:r>
    </w:p>
    <w:p w14:paraId="219C6AC7" w14:textId="77777777" w:rsidR="004E09EB" w:rsidRPr="000B3B22" w:rsidRDefault="00CD70E3" w:rsidP="000B3B22">
      <w:pPr>
        <w:numPr>
          <w:ilvl w:val="0"/>
          <w:numId w:val="21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плановой стоимости реализации мероприятия (в тыс. рублях без НДС); </w:t>
      </w:r>
    </w:p>
    <w:p w14:paraId="08B917F5" w14:textId="77777777" w:rsidR="004E09EB" w:rsidRPr="000B3B22" w:rsidRDefault="00CD70E3" w:rsidP="000B3B22">
      <w:pPr>
        <w:numPr>
          <w:ilvl w:val="0"/>
          <w:numId w:val="21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технико-экономических показателей (далее - ТЭП), кон</w:t>
      </w:r>
      <w:r w:rsidRPr="000B3B22">
        <w:rPr>
          <w:rFonts w:asciiTheme="minorHAnsi" w:hAnsiTheme="minorHAnsi" w:cstheme="minorHAnsi"/>
          <w:sz w:val="24"/>
          <w:szCs w:val="24"/>
        </w:rPr>
        <w:t xml:space="preserve">трольных (промежуточных и финальных) точек по каждому мероприятию, пояснительных материалов, обосновывающих эффекты от реализации мероприятий; </w:t>
      </w:r>
    </w:p>
    <w:p w14:paraId="3FD8C64E" w14:textId="77777777" w:rsidR="004E09EB" w:rsidRPr="000B3B22" w:rsidRDefault="00CD70E3" w:rsidP="000B3B22">
      <w:pPr>
        <w:numPr>
          <w:ilvl w:val="0"/>
          <w:numId w:val="21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индикаторов развития системы теплоснабжения, утвержденных в Схеме теплоснабжения, и прочих показателей системы т</w:t>
      </w:r>
      <w:r w:rsidRPr="000B3B22">
        <w:rPr>
          <w:rFonts w:asciiTheme="minorHAnsi" w:hAnsiTheme="minorHAnsi" w:cstheme="minorHAnsi"/>
          <w:sz w:val="24"/>
          <w:szCs w:val="24"/>
        </w:rPr>
        <w:t>еплоснабжения,</w:t>
      </w:r>
      <w:r w:rsidRPr="000B3B2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 xml:space="preserve">отражающих результаты «до» и «после» реализации мероприятий, в том числе: </w:t>
      </w:r>
    </w:p>
    <w:p w14:paraId="7A3C6FEE" w14:textId="77777777" w:rsidR="004E09EB" w:rsidRPr="000B3B22" w:rsidRDefault="00CD70E3" w:rsidP="000B3B22">
      <w:pPr>
        <w:spacing w:after="0" w:line="240" w:lineRule="auto"/>
        <w:ind w:left="1284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а) снижение потерь тепловой энергии в тепловых сетях; </w:t>
      </w:r>
    </w:p>
    <w:p w14:paraId="7B9EF63E" w14:textId="77777777" w:rsidR="004E09EB" w:rsidRPr="000B3B22" w:rsidRDefault="00CD70E3" w:rsidP="000B3B22">
      <w:pPr>
        <w:spacing w:after="0" w:line="240" w:lineRule="auto"/>
        <w:ind w:left="10" w:right="124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б) количество прекращений подачи тепловой энергии, теплоносителя в результате </w:t>
      </w:r>
    </w:p>
    <w:p w14:paraId="1C59A13C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технологических нарушений на теп</w:t>
      </w:r>
      <w:r w:rsidRPr="000B3B22">
        <w:rPr>
          <w:rFonts w:asciiTheme="minorHAnsi" w:hAnsiTheme="minorHAnsi" w:cstheme="minorHAnsi"/>
          <w:sz w:val="24"/>
          <w:szCs w:val="24"/>
        </w:rPr>
        <w:t xml:space="preserve">ловых сетях на 1 км тепловых сетей в однотрубном исчислении сверх предела разрешенных отклонений; </w:t>
      </w:r>
    </w:p>
    <w:p w14:paraId="358B4640" w14:textId="77777777" w:rsidR="004E09EB" w:rsidRPr="000B3B22" w:rsidRDefault="00CD70E3" w:rsidP="000B3B22">
      <w:pPr>
        <w:spacing w:after="0" w:line="240" w:lineRule="auto"/>
        <w:ind w:left="1284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в) отношение величины технологических потерь тепловой энергии, теплоносителя к </w:t>
      </w:r>
    </w:p>
    <w:p w14:paraId="3B12DBB8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материальной характеристике тепловой сети; </w:t>
      </w:r>
    </w:p>
    <w:p w14:paraId="5D83ECD8" w14:textId="77777777" w:rsidR="004E09EB" w:rsidRPr="000B3B22" w:rsidRDefault="00CD70E3" w:rsidP="000B3B22">
      <w:pPr>
        <w:spacing w:after="0" w:line="240" w:lineRule="auto"/>
        <w:ind w:left="1284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>г) средневзвешенный (по материаль</w:t>
      </w:r>
      <w:r w:rsidRPr="000B3B22">
        <w:rPr>
          <w:rFonts w:asciiTheme="minorHAnsi" w:hAnsiTheme="minorHAnsi" w:cstheme="minorHAnsi"/>
          <w:sz w:val="24"/>
          <w:szCs w:val="24"/>
        </w:rPr>
        <w:t xml:space="preserve">ной характеристике) срок эксплуатации тепловых </w:t>
      </w:r>
    </w:p>
    <w:p w14:paraId="292213DB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сетей; </w:t>
      </w:r>
    </w:p>
    <w:p w14:paraId="1B6075ED" w14:textId="77777777" w:rsidR="004E09EB" w:rsidRPr="000B3B22" w:rsidRDefault="00CD70E3" w:rsidP="000B3B22">
      <w:pPr>
        <w:spacing w:after="0" w:line="240" w:lineRule="auto"/>
        <w:ind w:left="1284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д) удельная материальная характеристика тепловых сетей, приведенная к расчетной </w:t>
      </w:r>
    </w:p>
    <w:p w14:paraId="5E98D5DE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тепловой нагрузке; </w:t>
      </w:r>
    </w:p>
    <w:p w14:paraId="28519E82" w14:textId="77777777" w:rsidR="004E09EB" w:rsidRPr="000B3B22" w:rsidRDefault="00CD70E3" w:rsidP="000B3B22">
      <w:pPr>
        <w:spacing w:after="0" w:line="240" w:lineRule="auto"/>
        <w:ind w:left="1284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е) отношение материальной характеристики тепловых сетей, реконструированных за </w:t>
      </w:r>
    </w:p>
    <w:p w14:paraId="5E3ABA8A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год, к общей материальной характеристике тепловых сетей; </w:t>
      </w:r>
    </w:p>
    <w:p w14:paraId="0E132DC2" w14:textId="77777777" w:rsidR="004E09EB" w:rsidRPr="000B3B22" w:rsidRDefault="00CD70E3" w:rsidP="000B3B22">
      <w:pPr>
        <w:spacing w:after="0" w:line="240" w:lineRule="auto"/>
        <w:ind w:left="1284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ж) количество прекращений подачи тепловой энергии, теплоносителя в результате </w:t>
      </w:r>
    </w:p>
    <w:p w14:paraId="10CF14FD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технологических нарушений на источниках тепловой энергии на 1 Гкал/час установленной мощности сверх предела разрешенных</w:t>
      </w:r>
      <w:r w:rsidRPr="000B3B22">
        <w:rPr>
          <w:rFonts w:asciiTheme="minorHAnsi" w:hAnsiTheme="minorHAnsi" w:cstheme="minorHAnsi"/>
          <w:sz w:val="24"/>
          <w:szCs w:val="24"/>
        </w:rPr>
        <w:t xml:space="preserve"> отклонений; </w:t>
      </w:r>
    </w:p>
    <w:p w14:paraId="7364F983" w14:textId="77777777" w:rsidR="004E09EB" w:rsidRPr="000B3B22" w:rsidRDefault="00CD70E3" w:rsidP="000B3B22">
      <w:pPr>
        <w:spacing w:after="0" w:line="240" w:lineRule="auto"/>
        <w:ind w:left="1284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з) удельный расход условного топлива на тепловую энергию, отпущенную с коллекторов </w:t>
      </w:r>
    </w:p>
    <w:p w14:paraId="03C4FAFF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котельных (тепловых электрических станций); </w:t>
      </w:r>
    </w:p>
    <w:p w14:paraId="36DDCB66" w14:textId="77777777" w:rsidR="004E09EB" w:rsidRPr="000B3B22" w:rsidRDefault="00CD70E3" w:rsidP="000B3B22">
      <w:pPr>
        <w:spacing w:after="0" w:line="240" w:lineRule="auto"/>
        <w:ind w:left="1284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и) коэффициент использования теплоты топлива котельных (источников тепловой </w:t>
      </w:r>
    </w:p>
    <w:p w14:paraId="75D0DBD2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энергии, функционирующих в режиме комбинированной выработки электрической и тепловой энергии); </w:t>
      </w:r>
    </w:p>
    <w:p w14:paraId="688E0A56" w14:textId="77777777" w:rsidR="004E09EB" w:rsidRPr="000B3B22" w:rsidRDefault="00CD70E3" w:rsidP="000B3B22">
      <w:pPr>
        <w:spacing w:after="0" w:line="240" w:lineRule="auto"/>
        <w:ind w:left="1284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к) установленная тепловая мощность источников тепловой энергии; </w:t>
      </w:r>
    </w:p>
    <w:p w14:paraId="2C2F799B" w14:textId="77777777" w:rsidR="004E09EB" w:rsidRPr="000B3B22" w:rsidRDefault="00CD70E3" w:rsidP="000B3B22">
      <w:pPr>
        <w:spacing w:after="0" w:line="240" w:lineRule="auto"/>
        <w:ind w:left="1284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л) присоединенная тепловая нагрузка источников тепловой энергии; </w:t>
      </w:r>
    </w:p>
    <w:p w14:paraId="34590C85" w14:textId="77777777" w:rsidR="004E09EB" w:rsidRPr="000B3B22" w:rsidRDefault="00CD70E3" w:rsidP="000B3B22">
      <w:pPr>
        <w:spacing w:after="0" w:line="240" w:lineRule="auto"/>
        <w:ind w:left="1284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м) доля резерва тепловой мощн</w:t>
      </w:r>
      <w:r w:rsidRPr="000B3B22">
        <w:rPr>
          <w:rFonts w:asciiTheme="minorHAnsi" w:hAnsiTheme="minorHAnsi" w:cstheme="minorHAnsi"/>
          <w:sz w:val="24"/>
          <w:szCs w:val="24"/>
        </w:rPr>
        <w:t xml:space="preserve">ости источников тепловой энергии; </w:t>
      </w:r>
    </w:p>
    <w:p w14:paraId="574222A8" w14:textId="77777777" w:rsidR="004E09EB" w:rsidRPr="000B3B22" w:rsidRDefault="00CD70E3" w:rsidP="000B3B22">
      <w:pPr>
        <w:spacing w:after="0" w:line="240" w:lineRule="auto"/>
        <w:ind w:left="1284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н) отпуск тепловой энергии источников тепловой энергии; </w:t>
      </w:r>
    </w:p>
    <w:p w14:paraId="1F3866CB" w14:textId="77777777" w:rsidR="004E09EB" w:rsidRPr="000B3B22" w:rsidRDefault="00CD70E3" w:rsidP="000B3B22">
      <w:pPr>
        <w:spacing w:after="0" w:line="240" w:lineRule="auto"/>
        <w:ind w:left="1284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о) число часов использования установленной тепловой мощности источников тепловой </w:t>
      </w:r>
    </w:p>
    <w:p w14:paraId="51CC3277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энергии; </w:t>
      </w:r>
    </w:p>
    <w:p w14:paraId="21B8EC54" w14:textId="77777777" w:rsidR="004E09EB" w:rsidRPr="000B3B22" w:rsidRDefault="00CD70E3" w:rsidP="000B3B22">
      <w:pPr>
        <w:spacing w:after="0" w:line="240" w:lineRule="auto"/>
        <w:ind w:left="1284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п) частота отказов с прекращением теплоснабжения от источников тепловой </w:t>
      </w:r>
      <w:r w:rsidRPr="000B3B22">
        <w:rPr>
          <w:rFonts w:asciiTheme="minorHAnsi" w:hAnsiTheme="minorHAnsi" w:cstheme="minorHAnsi"/>
          <w:sz w:val="24"/>
          <w:szCs w:val="24"/>
        </w:rPr>
        <w:t xml:space="preserve">энергии; </w:t>
      </w:r>
    </w:p>
    <w:p w14:paraId="4E4F17F9" w14:textId="77777777" w:rsidR="004E09EB" w:rsidRPr="000B3B22" w:rsidRDefault="00CD70E3" w:rsidP="000B3B22">
      <w:pPr>
        <w:spacing w:after="0" w:line="240" w:lineRule="auto"/>
        <w:ind w:left="1284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р) количество аварийных ситуаций при теплоснабжении на источниках тепловой </w:t>
      </w:r>
    </w:p>
    <w:p w14:paraId="4B5793E8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энергии и тепловых сетях в ценовой зоне теплоснабжения;  </w:t>
      </w:r>
    </w:p>
    <w:p w14:paraId="79D20D0F" w14:textId="77777777" w:rsidR="004E09EB" w:rsidRPr="000B3B22" w:rsidRDefault="00CD70E3" w:rsidP="000B3B22">
      <w:pPr>
        <w:spacing w:after="0" w:line="240" w:lineRule="auto"/>
        <w:ind w:left="1284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с) прочие значения показателей, указанных в Постановлении Правительства РФ от 22 </w:t>
      </w:r>
    </w:p>
    <w:p w14:paraId="0A4BFA3B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февраля 2012 г. №154 и Распоря</w:t>
      </w:r>
      <w:r w:rsidRPr="000B3B22">
        <w:rPr>
          <w:rFonts w:asciiTheme="minorHAnsi" w:hAnsiTheme="minorHAnsi" w:cstheme="minorHAnsi"/>
          <w:sz w:val="24"/>
          <w:szCs w:val="24"/>
        </w:rPr>
        <w:t xml:space="preserve">жении Правительства РФ от 28 августа 2018 г. №1801-р (в зависимости от состава мероприятий, включаемых в инвестиционную программу), достижение которых предусмотрено в результате реализации соответствующих мероприятий Инвестиционной программы; </w:t>
      </w:r>
    </w:p>
    <w:p w14:paraId="1FCB4DA0" w14:textId="77777777" w:rsidR="004E09EB" w:rsidRPr="000B3B22" w:rsidRDefault="00CD70E3" w:rsidP="000B3B22">
      <w:pPr>
        <w:numPr>
          <w:ilvl w:val="0"/>
          <w:numId w:val="22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экспертных з</w:t>
      </w:r>
      <w:r w:rsidRPr="000B3B22">
        <w:rPr>
          <w:rFonts w:asciiTheme="minorHAnsi" w:hAnsiTheme="minorHAnsi" w:cstheme="minorHAnsi"/>
          <w:sz w:val="24"/>
          <w:szCs w:val="24"/>
        </w:rPr>
        <w:t xml:space="preserve">аключений и расчетов, в том числе с выделением источников финансирования инвестиционных мероприятий (учтенных в тарифно-балансовых решениях на дату окончания переходного периода, дополнительных надбавок, заемных средств); </w:t>
      </w:r>
    </w:p>
    <w:p w14:paraId="556DC2B3" w14:textId="77777777" w:rsidR="004E09EB" w:rsidRPr="000B3B22" w:rsidRDefault="00CD70E3" w:rsidP="000B3B22">
      <w:pPr>
        <w:numPr>
          <w:ilvl w:val="0"/>
          <w:numId w:val="22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иных обосновывающих документов и </w:t>
      </w:r>
      <w:r w:rsidRPr="000B3B22">
        <w:rPr>
          <w:rFonts w:asciiTheme="minorHAnsi" w:hAnsiTheme="minorHAnsi" w:cstheme="minorHAnsi"/>
          <w:sz w:val="24"/>
          <w:szCs w:val="24"/>
        </w:rPr>
        <w:t>материалов в соответствии с требованиями п. 6.1.4 настоящего Стандарта, касающихся инвестиционной деятельности Теплосетевой организации и (или) Теплоснабжающей организации и имеющих существенное значение для рассмотрения и согласования Инвестиционной прогр</w:t>
      </w:r>
      <w:r w:rsidRPr="000B3B22">
        <w:rPr>
          <w:rFonts w:asciiTheme="minorHAnsi" w:hAnsiTheme="minorHAnsi" w:cstheme="minorHAnsi"/>
          <w:sz w:val="24"/>
          <w:szCs w:val="24"/>
        </w:rPr>
        <w:t xml:space="preserve">аммы и включенных в нее мероприятий; </w:t>
      </w:r>
    </w:p>
    <w:p w14:paraId="6ED3231E" w14:textId="77777777" w:rsidR="004E09EB" w:rsidRPr="000B3B22" w:rsidRDefault="00CD70E3" w:rsidP="000B3B22">
      <w:pPr>
        <w:numPr>
          <w:ilvl w:val="0"/>
          <w:numId w:val="22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на момент утверждения Инвестиционной программы в отношении каждого из согласованных мероприятий в графе «Актуальность выполнения» указывается статус «актуально». </w:t>
      </w:r>
    </w:p>
    <w:p w14:paraId="34F72ACA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Теплоснабжающая, Теплосетевая организация совместно с Е</w:t>
      </w:r>
      <w:r w:rsidRPr="000B3B22">
        <w:rPr>
          <w:rFonts w:asciiTheme="minorHAnsi" w:hAnsiTheme="minorHAnsi" w:cstheme="minorHAnsi"/>
          <w:sz w:val="24"/>
          <w:szCs w:val="24"/>
        </w:rPr>
        <w:t>ТО в рамках заключаемого договора поставки тепловой энергии (мощности) и (или) теплоносителя, договора на передачу тепловой энергии и (или) теплоносителя вправе согласовать уровень максимального планового объема Инвестиционной программы (суммарной плановой</w:t>
      </w:r>
      <w:r w:rsidRPr="000B3B22">
        <w:rPr>
          <w:rFonts w:asciiTheme="minorHAnsi" w:hAnsiTheme="minorHAnsi" w:cstheme="minorHAnsi"/>
          <w:sz w:val="24"/>
          <w:szCs w:val="24"/>
        </w:rPr>
        <w:t xml:space="preserve"> стоимости включенных в Инвестиционную программу мероприятий) в год либо порядок его определения. </w:t>
      </w:r>
    </w:p>
    <w:p w14:paraId="093148A6" w14:textId="77777777" w:rsidR="004E09EB" w:rsidRPr="000B3B22" w:rsidRDefault="00CD70E3" w:rsidP="000B3B22">
      <w:pPr>
        <w:spacing w:after="0" w:line="240" w:lineRule="auto"/>
        <w:ind w:left="127" w:right="110" w:firstLine="54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Теплоснабжающая, Теплосетевая организация совместно с ЕТО в рамках заключаемого договора поставки тепловой энергии (мощности) и (или) теплоносителя, договора на передачу тепловой энергии и (или) теплоносителя вправе согласовать Инвестиционную программу на </w:t>
      </w:r>
      <w:r w:rsidRPr="000B3B22">
        <w:rPr>
          <w:rFonts w:asciiTheme="minorHAnsi" w:hAnsiTheme="minorHAnsi" w:cstheme="minorHAnsi"/>
          <w:sz w:val="24"/>
          <w:szCs w:val="24"/>
        </w:rPr>
        <w:t>несколько лет при условии её оформления в годовой разбивке в формате, соответствующем Приложениям 1.1, 1.2, в том числе предусмотреть включение отдельных мероприятий в Инвестиционную программу на несколько лет с разбивкой этапов выполнения и (или) плановой</w:t>
      </w:r>
      <w:r w:rsidRPr="000B3B22">
        <w:rPr>
          <w:rFonts w:asciiTheme="minorHAnsi" w:hAnsiTheme="minorHAnsi" w:cstheme="minorHAnsi"/>
          <w:sz w:val="24"/>
          <w:szCs w:val="24"/>
        </w:rPr>
        <w:t xml:space="preserve"> стоимости таких мероприятий. </w:t>
      </w:r>
    </w:p>
    <w:p w14:paraId="42BCC3CC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При этом изменения в ближайший год исполнения такой Инвестиционной программы вносятся с учетом положений пункта 6.6 настоящего Стандарта, а последующие годы с учетом положений пунктов 6.1.8 и 6.6 настоящего Стандарта. </w:t>
      </w:r>
    </w:p>
    <w:p w14:paraId="5EB04B7D" w14:textId="77777777" w:rsidR="004E09EB" w:rsidRPr="000B3B22" w:rsidRDefault="00CD70E3" w:rsidP="000B3B22">
      <w:pPr>
        <w:spacing w:after="0" w:line="240" w:lineRule="auto"/>
        <w:ind w:left="718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6.1.4.</w:t>
      </w:r>
      <w:r w:rsidRPr="000B3B22">
        <w:rPr>
          <w:rFonts w:asciiTheme="minorHAnsi" w:hAnsiTheme="minorHAnsi" w:cstheme="minorHAnsi"/>
          <w:sz w:val="24"/>
          <w:szCs w:val="24"/>
        </w:rPr>
        <w:t xml:space="preserve"> Требования к обосновывающей документации.  </w:t>
      </w:r>
    </w:p>
    <w:p w14:paraId="2C4CE735" w14:textId="77777777" w:rsidR="004E09EB" w:rsidRPr="000B3B22" w:rsidRDefault="00CD70E3" w:rsidP="000B3B22">
      <w:pPr>
        <w:spacing w:after="0" w:line="240" w:lineRule="auto"/>
        <w:ind w:left="718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6.1.4.1. Пояснительная записка должна содержать следующую информацию: </w:t>
      </w:r>
    </w:p>
    <w:p w14:paraId="1D4EAC34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описание существующей ситуации, предпосылки реализации мероприятия, где приводятся технические, экономические, социальные причины реализации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инвестиционного проекта со ссылками на подтверждающие документы; </w:t>
      </w:r>
    </w:p>
    <w:p w14:paraId="6E311976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остаточная стоимость основного средства, год ввода в эксплуатацию оборудования, предполагаемого к замене, модернизации;  </w:t>
      </w:r>
    </w:p>
    <w:p w14:paraId="6CAAA426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срок службы (по паспорту или классификатору), количество инцидентов</w:t>
      </w:r>
      <w:r w:rsidRPr="000B3B22">
        <w:rPr>
          <w:rFonts w:asciiTheme="minorHAnsi" w:hAnsiTheme="minorHAnsi" w:cstheme="minorHAnsi"/>
          <w:sz w:val="24"/>
          <w:szCs w:val="24"/>
        </w:rPr>
        <w:t xml:space="preserve"> поломки и ремонтов оборудования (текущих и капитальных) и т.п.;  </w:t>
      </w:r>
    </w:p>
    <w:p w14:paraId="69682F60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физические объёмы выполнения работ (описание состава работ с указанием </w:t>
      </w:r>
    </w:p>
    <w:p w14:paraId="5CEE7387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модернизируемого оборудования, объёмов строительства, протяжённости, диаметра и т.д.); </w:t>
      </w:r>
    </w:p>
    <w:p w14:paraId="42D2F356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параметры модернизации/реконс</w:t>
      </w:r>
      <w:r w:rsidRPr="000B3B22">
        <w:rPr>
          <w:rFonts w:asciiTheme="minorHAnsi" w:hAnsiTheme="minorHAnsi" w:cstheme="minorHAnsi"/>
          <w:sz w:val="24"/>
          <w:szCs w:val="24"/>
        </w:rPr>
        <w:t xml:space="preserve">трукции (описательная часть, подтверждающая правильность выбранной статьи затрат); </w:t>
      </w:r>
    </w:p>
    <w:p w14:paraId="31CDF64C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капитальные вложения с разбивкой по структуре затрат и сроки строительства объекта. В данном разделе указывается срок начала работ по инвестиционному проекту (включая разра</w:t>
      </w:r>
      <w:r w:rsidRPr="000B3B22">
        <w:rPr>
          <w:rFonts w:asciiTheme="minorHAnsi" w:hAnsiTheme="minorHAnsi" w:cstheme="minorHAnsi"/>
          <w:sz w:val="24"/>
          <w:szCs w:val="24"/>
        </w:rPr>
        <w:t xml:space="preserve">ботку проектно-сметной документации) и срок окончания работ по проекту (ввод в промышленную эксплуатацию); - риски. </w:t>
      </w:r>
    </w:p>
    <w:p w14:paraId="456E8319" w14:textId="77777777" w:rsidR="004E09EB" w:rsidRPr="000B3B22" w:rsidRDefault="00CD70E3" w:rsidP="000B3B22">
      <w:pPr>
        <w:spacing w:after="0" w:line="240" w:lineRule="auto"/>
        <w:ind w:left="718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6.1.4.2. К пояснительной записке прикладываются: </w:t>
      </w:r>
    </w:p>
    <w:p w14:paraId="3BA8267B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схемы, чертежи или иное; </w:t>
      </w:r>
    </w:p>
    <w:p w14:paraId="3CD912B4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обоснование стоимости - технико-коммерческие предложения на пос</w:t>
      </w:r>
      <w:r w:rsidRPr="000B3B22">
        <w:rPr>
          <w:rFonts w:asciiTheme="minorHAnsi" w:hAnsiTheme="minorHAnsi" w:cstheme="minorHAnsi"/>
          <w:sz w:val="24"/>
          <w:szCs w:val="24"/>
        </w:rPr>
        <w:t xml:space="preserve">тавку оборудования и выполнение услуг, допускается формирование стоимости на основе данных от проектных организаций, каталогов, интернета, публикаций в СМИ, аналогично выполненных работах, иных источников; </w:t>
      </w:r>
    </w:p>
    <w:p w14:paraId="6EAF4AF2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техническое обоснование – сканированные предписан</w:t>
      </w:r>
      <w:r w:rsidRPr="000B3B22">
        <w:rPr>
          <w:rFonts w:asciiTheme="minorHAnsi" w:hAnsiTheme="minorHAnsi" w:cstheme="minorHAnsi"/>
          <w:sz w:val="24"/>
          <w:szCs w:val="24"/>
        </w:rPr>
        <w:t xml:space="preserve">ия, Акты, дефектные ведомости, протоколы совещаний, требования нормативно-технической документации; </w:t>
      </w:r>
    </w:p>
    <w:p w14:paraId="55DB11A9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иные документы и материалы, которые, имеют существенное значение для рассмотрения и согласования инвестиционной программы и включенных в нее мероприятий. </w:t>
      </w:r>
    </w:p>
    <w:p w14:paraId="50416207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6.1.5. Итогом рассмотрения и согласования проектов Инвестиционных программ Теплосетевой организации и (или) Теплоснабжающей организации является утверждение ЕТО: </w:t>
      </w:r>
    </w:p>
    <w:p w14:paraId="775A7404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целевого объема финансирования мероприятий Инвестиционной программы, для включения в договоры поставки тепловой энергии (мощности) и (или) теплоносителя и (или) договоры оказания услуг по передаче тепловой энергии, теплоносителя; </w:t>
      </w:r>
    </w:p>
    <w:p w14:paraId="6421B69C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контрольных точек (промеж</w:t>
      </w:r>
      <w:r w:rsidRPr="000B3B22">
        <w:rPr>
          <w:rFonts w:asciiTheme="minorHAnsi" w:hAnsiTheme="minorHAnsi" w:cstheme="minorHAnsi"/>
          <w:sz w:val="24"/>
          <w:szCs w:val="24"/>
        </w:rPr>
        <w:t>уточных и финальных согласно п.6.1.5.1) по ключевым событиям в отношении каждого мероприятия Инвестиционной программы, с указанием даты, содержания в отношении каждого мероприятия Инвестиционной программы, позволяющих контролировать ход её исполнения и учи</w:t>
      </w:r>
      <w:r w:rsidRPr="000B3B22">
        <w:rPr>
          <w:rFonts w:asciiTheme="minorHAnsi" w:hAnsiTheme="minorHAnsi" w:cstheme="minorHAnsi"/>
          <w:sz w:val="24"/>
          <w:szCs w:val="24"/>
        </w:rPr>
        <w:t xml:space="preserve">тывать их при разработке и (или) актуализации Схемы теплоснабжения. </w:t>
      </w:r>
    </w:p>
    <w:p w14:paraId="7C6773EE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6.1.5.1. Каждая контрольная точка (промежуточная и финальная) по мероприятиям Инвестиционной программы содержит следующие характеристики: </w:t>
      </w:r>
    </w:p>
    <w:p w14:paraId="27D77BEE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тип контрольной точки (промежуточная или финальн</w:t>
      </w:r>
      <w:r w:rsidRPr="000B3B22">
        <w:rPr>
          <w:rFonts w:asciiTheme="minorHAnsi" w:hAnsiTheme="minorHAnsi" w:cstheme="minorHAnsi"/>
          <w:sz w:val="24"/>
          <w:szCs w:val="24"/>
        </w:rPr>
        <w:t xml:space="preserve">ая); </w:t>
      </w:r>
    </w:p>
    <w:p w14:paraId="10BA26B7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наименование контрольной точки с использованием глагола прошедшего времени, совершённого вида, страдательный залог (отвечает на вопрос "что сделано?"); </w:t>
      </w:r>
    </w:p>
    <w:p w14:paraId="506BF85F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плановая дата выполнения контрольной точки; </w:t>
      </w:r>
    </w:p>
    <w:p w14:paraId="59242FB3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требования по приемке контрольной точки (копии документов, зафиксированные факты, действия, свидетельствующие о наступлении события контрольной точки).  </w:t>
      </w:r>
    </w:p>
    <w:p w14:paraId="5C46C20A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Контрольные точки могут быть объединены в разделы по содержанию работ, относящихся к совокупности конт</w:t>
      </w:r>
      <w:r w:rsidRPr="000B3B22">
        <w:rPr>
          <w:rFonts w:asciiTheme="minorHAnsi" w:hAnsiTheme="minorHAnsi" w:cstheme="minorHAnsi"/>
          <w:sz w:val="24"/>
          <w:szCs w:val="24"/>
        </w:rPr>
        <w:t xml:space="preserve">рольных точек (проектно-изыскательные, строительно-монтажные и др.). </w:t>
      </w:r>
    </w:p>
    <w:p w14:paraId="218ED592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6.1.5.2. Для каждого мероприятия Инвестиционной программы вне зависимости от его плановой стоимости должна быть предусмотрена финальная контрольная точка.  </w:t>
      </w:r>
    </w:p>
    <w:p w14:paraId="7FA41701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Для каждого из мероприятий ст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оимостью более 1 млн рублей (без учета НДС) должна быть предусмотрена не менее чем одна промежуточная точка. </w:t>
      </w:r>
    </w:p>
    <w:p w14:paraId="551380D1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6.1.6. При согласовании проектов инвестиционных программ ЕТО руководствуется требованиями законодательства и следующими принципами:  </w:t>
      </w:r>
    </w:p>
    <w:p w14:paraId="6841AAB7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взаимного ба</w:t>
      </w:r>
      <w:r w:rsidRPr="000B3B22">
        <w:rPr>
          <w:rFonts w:asciiTheme="minorHAnsi" w:hAnsiTheme="minorHAnsi" w:cstheme="minorHAnsi"/>
          <w:sz w:val="24"/>
          <w:szCs w:val="24"/>
        </w:rPr>
        <w:t xml:space="preserve">ланса интересов ЕТО, Теплосетевой организации и (или) Теплоснабжающей организации; </w:t>
      </w:r>
    </w:p>
    <w:p w14:paraId="3A3F11B0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обеспечения достижения целевых показателей и индикаторов развития системы теплоснабжения, утвержденных в Схеме теплоснабжения при реализации мероприятий инвестиционной прог</w:t>
      </w:r>
      <w:r w:rsidRPr="000B3B22">
        <w:rPr>
          <w:rFonts w:asciiTheme="minorHAnsi" w:hAnsiTheme="minorHAnsi" w:cstheme="minorHAnsi"/>
          <w:sz w:val="24"/>
          <w:szCs w:val="24"/>
        </w:rPr>
        <w:t xml:space="preserve">раммы; </w:t>
      </w:r>
    </w:p>
    <w:p w14:paraId="2096534C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повышения надежности и эффективности системы теплоснабжения; </w:t>
      </w:r>
    </w:p>
    <w:p w14:paraId="42065397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наличием экономической возможности и/или целесообразности дополнительного финансирования мероприятий. </w:t>
      </w:r>
    </w:p>
    <w:p w14:paraId="07C19E8D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6.1.7. В течение 30 (тридцати) календарных дней с даты получения от Теплосетевой и </w:t>
      </w:r>
      <w:r w:rsidRPr="000B3B22">
        <w:rPr>
          <w:rFonts w:asciiTheme="minorHAnsi" w:hAnsiTheme="minorHAnsi" w:cstheme="minorHAnsi"/>
          <w:sz w:val="24"/>
          <w:szCs w:val="24"/>
        </w:rPr>
        <w:t xml:space="preserve">(или) Теплоснабжающей организации проекта Инвестиционной программы с обосновывающими материалами, указанными в п.6.1.3 настоящего Стандарта, ЕТО рассматривает полученные документы, при этом: </w:t>
      </w:r>
    </w:p>
    <w:p w14:paraId="29EC40C5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случае согласования проекта Инвестиционной программы, ЕТО напр</w:t>
      </w:r>
      <w:r w:rsidRPr="000B3B22">
        <w:rPr>
          <w:rFonts w:asciiTheme="minorHAnsi" w:hAnsiTheme="minorHAnsi" w:cstheme="minorHAnsi"/>
          <w:sz w:val="24"/>
          <w:szCs w:val="24"/>
        </w:rPr>
        <w:t xml:space="preserve">авляет Теплосетевой организации и (или) Теплоснабжающей организации письменное уведомление о ее согласовании с последующим направлением дополнительного </w:t>
      </w:r>
      <w:r w:rsidRPr="000B3B22">
        <w:rPr>
          <w:rFonts w:asciiTheme="minorHAnsi" w:hAnsiTheme="minorHAnsi" w:cstheme="minorHAnsi"/>
          <w:sz w:val="24"/>
          <w:szCs w:val="24"/>
        </w:rPr>
        <w:lastRenderedPageBreak/>
        <w:t>соглашения к договору, заключенному между ЕТО и Теплосетевой и (или) Теплоснабжающей организацией (далее</w:t>
      </w:r>
      <w:r w:rsidRPr="000B3B22">
        <w:rPr>
          <w:rFonts w:asciiTheme="minorHAnsi" w:hAnsiTheme="minorHAnsi" w:cstheme="minorHAnsi"/>
          <w:sz w:val="24"/>
          <w:szCs w:val="24"/>
        </w:rPr>
        <w:t xml:space="preserve"> – дополнительное соглашение) и подписанного экземпляра инвестиционной программы на бумажном носителе. </w:t>
      </w:r>
    </w:p>
    <w:p w14:paraId="677D8C39" w14:textId="19E90A70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случае, если Инвестиционная программа не согласована, ЕТО возвращает Теплосетевой организации и (или) Теплоснабжающей организации Инвестиционную прогр</w:t>
      </w:r>
      <w:r w:rsidRPr="000B3B22">
        <w:rPr>
          <w:rFonts w:asciiTheme="minorHAnsi" w:hAnsiTheme="minorHAnsi" w:cstheme="minorHAnsi"/>
          <w:sz w:val="24"/>
          <w:szCs w:val="24"/>
        </w:rPr>
        <w:t xml:space="preserve">амму на доработку путем направления письменного уведомления с указанием </w:t>
      </w:r>
      <w:r w:rsidR="00023B7D" w:rsidRPr="000B3B22">
        <w:rPr>
          <w:rFonts w:asciiTheme="minorHAnsi" w:hAnsiTheme="minorHAnsi" w:cstheme="minorHAnsi"/>
          <w:sz w:val="24"/>
          <w:szCs w:val="24"/>
        </w:rPr>
        <w:t>разделов (пунктов),</w:t>
      </w:r>
      <w:r w:rsidRPr="000B3B22">
        <w:rPr>
          <w:rFonts w:asciiTheme="minorHAnsi" w:hAnsiTheme="minorHAnsi" w:cstheme="minorHAnsi"/>
          <w:sz w:val="24"/>
          <w:szCs w:val="24"/>
        </w:rPr>
        <w:t xml:space="preserve"> требующих доработки, и оснований/причин несогласования, а также запрашивает дополнительные документы (при необходимости). </w:t>
      </w:r>
    </w:p>
    <w:p w14:paraId="56794B8F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6.1.8. ЕТО вправе отказать в согласовании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отдельных мероприятий проекта Инвестиционной программы Теплосетевой организации и (или) Теплоснабжающей организации в следующих случаях: </w:t>
      </w:r>
    </w:p>
    <w:p w14:paraId="06549986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не достигаются целевые показатели, утвержденные в Схеме теплоснабжения, в том числе показатели надежности и энергетич</w:t>
      </w:r>
      <w:r w:rsidRPr="000B3B22">
        <w:rPr>
          <w:rFonts w:asciiTheme="minorHAnsi" w:hAnsiTheme="minorHAnsi" w:cstheme="minorHAnsi"/>
          <w:sz w:val="24"/>
          <w:szCs w:val="24"/>
        </w:rPr>
        <w:t xml:space="preserve">еской эффективности системы теплоснабжения (указанные в ТЭП и пояснительных материалах) в результате реализации мероприятий Инвестиционной программы; </w:t>
      </w:r>
    </w:p>
    <w:p w14:paraId="769264B8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не достигаются индикаторы развития системы теплоснабжения, утвержденные в Схеме теплоснабжения, в результ</w:t>
      </w:r>
      <w:r w:rsidRPr="000B3B22">
        <w:rPr>
          <w:rFonts w:asciiTheme="minorHAnsi" w:hAnsiTheme="minorHAnsi" w:cstheme="minorHAnsi"/>
          <w:sz w:val="24"/>
          <w:szCs w:val="24"/>
        </w:rPr>
        <w:t xml:space="preserve">ате реализации мероприятий Инвестиционной программы; </w:t>
      </w:r>
    </w:p>
    <w:p w14:paraId="692EEC24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экономически и (или) технически не обоснованы заявленные мероприятия Инвестиционной программы; </w:t>
      </w:r>
    </w:p>
    <w:p w14:paraId="48260050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предоставления Инвестиционной программы, затраты по которой превышают располагаемый объем инвестиций ЕТО; </w:t>
      </w: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E6D1BB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если такие мероприятия были согласованы сторонами в предыдущие годы и не были выполнены Теплосетевой и (или) Теплоснабжающей организацией; </w:t>
      </w:r>
    </w:p>
    <w:p w14:paraId="5608D683" w14:textId="77777777" w:rsidR="004E09EB" w:rsidRPr="000B3B22" w:rsidRDefault="00CD70E3" w:rsidP="000B3B22">
      <w:pPr>
        <w:numPr>
          <w:ilvl w:val="0"/>
          <w:numId w:val="23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в иных случаях, когда Инвестиционная программа и предлагаемые мероприятия не отвечают предъявляемым к ней требованиям законодательства РФ.  </w:t>
      </w:r>
    </w:p>
    <w:p w14:paraId="2C1A48DE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6.1.9. Теплосетевая организация и (или) Теплоснабжающая организация представляют доработанный проект Инвестиционной</w:t>
      </w:r>
      <w:r w:rsidRPr="000B3B22">
        <w:rPr>
          <w:rFonts w:asciiTheme="minorHAnsi" w:hAnsiTheme="minorHAnsi" w:cstheme="minorHAnsi"/>
          <w:sz w:val="24"/>
          <w:szCs w:val="24"/>
        </w:rPr>
        <w:t xml:space="preserve"> программы с необходимой обосновывающей документацией в течение 15 (пятнадцати) календарных дней со дня получения уведомления от ЕТО.  </w:t>
      </w:r>
    </w:p>
    <w:p w14:paraId="076A27FF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Доработанный проект Инвестиционной программы с комплектом обосновывающей документации передается Теплосетевой организаци</w:t>
      </w:r>
      <w:r w:rsidRPr="000B3B22">
        <w:rPr>
          <w:rFonts w:asciiTheme="minorHAnsi" w:hAnsiTheme="minorHAnsi" w:cstheme="minorHAnsi"/>
          <w:sz w:val="24"/>
          <w:szCs w:val="24"/>
        </w:rPr>
        <w:t xml:space="preserve">ей и (или) Теплоснабжающей организацией в адрес ЕТО в электронном виде и на бумажном носителе в 2-х экземплярах сопроводительным письмом за подписью уполномоченного лица. </w:t>
      </w:r>
    </w:p>
    <w:p w14:paraId="0E8D0FB9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6.1.10. ЕТО рассматривает доработанный проект Инвестиционной программы с комплектом 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обосновывающей документации, полученный от Теплосетевой и (или) Теплоснабжающей организации, в течение 10 (десяти) календарных дней с даты получения. </w:t>
      </w:r>
    </w:p>
    <w:p w14:paraId="54A0D484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случае согласия с доработанным проектом Инвестиционной программы ЕТО в указанный в настоящем пункте сро</w:t>
      </w:r>
      <w:r w:rsidRPr="000B3B22">
        <w:rPr>
          <w:rFonts w:asciiTheme="minorHAnsi" w:hAnsiTheme="minorHAnsi" w:cstheme="minorHAnsi"/>
          <w:sz w:val="24"/>
          <w:szCs w:val="24"/>
        </w:rPr>
        <w:t>к, направляет Теплосетевой, Теплоснабжающей организации дополнительное соглашение о включении Инвестиционной программы в качестве приложения к договору поставки тепловой энергии (мощности) и (или) теплоносителя, договору оказания услуг по передаче тепловой</w:t>
      </w:r>
      <w:r w:rsidRPr="000B3B22">
        <w:rPr>
          <w:rFonts w:asciiTheme="minorHAnsi" w:hAnsiTheme="minorHAnsi" w:cstheme="minorHAnsi"/>
          <w:sz w:val="24"/>
          <w:szCs w:val="24"/>
        </w:rPr>
        <w:t xml:space="preserve"> энергии и (или) теплоносителя. </w:t>
      </w:r>
    </w:p>
    <w:p w14:paraId="3905C184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В случае несогласия с доработанным проектом Инвестиционной программы, ЕТО возвращает его на доработку и стороны взаимодействуют в порядке, предусмотренном п. 6.1.7 – 6.1.10. настоящего Стандарта. </w:t>
      </w:r>
    </w:p>
    <w:p w14:paraId="2CDDBE92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>Инвестиционная программа с</w:t>
      </w:r>
      <w:r w:rsidRPr="000B3B22">
        <w:rPr>
          <w:rFonts w:asciiTheme="minorHAnsi" w:hAnsiTheme="minorHAnsi" w:cstheme="minorHAnsi"/>
          <w:sz w:val="24"/>
          <w:szCs w:val="24"/>
        </w:rPr>
        <w:t xml:space="preserve">читается утвержденной и подлежит выполнению с момента подписания дополнительного соглашения обеими сторонами. </w:t>
      </w:r>
    </w:p>
    <w:p w14:paraId="51E4A3CE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6.1.11. Инвестиционная программа должна быть согласована не позднее 01 июня года, предшествующего году реализации Инвестиционной программы. В слу</w:t>
      </w:r>
      <w:r w:rsidRPr="000B3B22">
        <w:rPr>
          <w:rFonts w:asciiTheme="minorHAnsi" w:hAnsiTheme="minorHAnsi" w:cstheme="minorHAnsi"/>
          <w:sz w:val="24"/>
          <w:szCs w:val="24"/>
        </w:rPr>
        <w:t>чае если Инвестиционная программа и дополнительное соглашение к договору поставки тепловой энергии (мощности) и (или) теплоносителя, договору оказания услуг по передаче тепловой энергии и (или) теплоносителя в указанный срок не подписаны, Инвестиционная пр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ограмма считается согласованной (утвержденной) в неоспариваемой Сторонами части, что подтверждается деловой перепиской Сторон. </w:t>
      </w:r>
    </w:p>
    <w:p w14:paraId="4B6CFB97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6.1.12. Теплосетевая и Теплоснабжающая организации в соответствии с условиями заключенного с ЕТО договора оказания услуг по пере</w:t>
      </w:r>
      <w:r w:rsidRPr="000B3B22">
        <w:rPr>
          <w:rFonts w:asciiTheme="minorHAnsi" w:hAnsiTheme="minorHAnsi" w:cstheme="minorHAnsi"/>
          <w:sz w:val="24"/>
          <w:szCs w:val="24"/>
        </w:rPr>
        <w:t>даче тепловой энергии и (или) теплоносителя, договора поставки тепловой энергии (мощности) и (или) теплоносителя несут ответственность за ненадлежащее исполнение своих обязательств по обеспечению качественного и надежного теплоснабжения потребителей, а так</w:t>
      </w:r>
      <w:r w:rsidRPr="000B3B22">
        <w:rPr>
          <w:rFonts w:asciiTheme="minorHAnsi" w:hAnsiTheme="minorHAnsi" w:cstheme="minorHAnsi"/>
          <w:sz w:val="24"/>
          <w:szCs w:val="24"/>
        </w:rPr>
        <w:t xml:space="preserve">же ответственность за невыполнение мероприятий, утвержденных Сторонами в договоре и в Схеме теплоснабжения. </w:t>
      </w:r>
    </w:p>
    <w:p w14:paraId="2EFC9CF5" w14:textId="77777777" w:rsidR="004E09EB" w:rsidRPr="000B3B22" w:rsidRDefault="00CD70E3" w:rsidP="000B3B22">
      <w:pPr>
        <w:spacing w:after="0" w:line="240" w:lineRule="auto"/>
        <w:ind w:left="142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</w:p>
    <w:p w14:paraId="2C1E3953" w14:textId="77777777" w:rsidR="004E09EB" w:rsidRPr="000B3B22" w:rsidRDefault="00CD70E3" w:rsidP="000B3B22">
      <w:pPr>
        <w:spacing w:after="0" w:line="240" w:lineRule="auto"/>
        <w:ind w:left="127" w:right="108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>6.2. Особенности согласования и утверждения сторонами Инвестиционной программы на календарный год, следующий за годом, в котором завершился пер</w:t>
      </w:r>
      <w:r w:rsidRPr="000B3B22">
        <w:rPr>
          <w:rFonts w:asciiTheme="minorHAnsi" w:hAnsiTheme="minorHAnsi" w:cstheme="minorHAnsi"/>
          <w:b/>
          <w:sz w:val="24"/>
          <w:szCs w:val="24"/>
        </w:rPr>
        <w:t xml:space="preserve">еходный период в ценовой зоне теплоснабжения  </w:t>
      </w:r>
    </w:p>
    <w:p w14:paraId="1E89E239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6.2.1. Сроки согласования и утверждения Сторонами Инвестиционной программы на календарный год, следующий за годом, в котором завершился переходный период в ценовой зоне теплоснабжения, предусмотрены в Регионал</w:t>
      </w:r>
      <w:r w:rsidRPr="000B3B22">
        <w:rPr>
          <w:rFonts w:asciiTheme="minorHAnsi" w:hAnsiTheme="minorHAnsi" w:cstheme="minorHAnsi"/>
          <w:sz w:val="24"/>
          <w:szCs w:val="24"/>
        </w:rPr>
        <w:t xml:space="preserve">ьных особенностях.  </w:t>
      </w:r>
    </w:p>
    <w:p w14:paraId="2AB8599C" w14:textId="77777777" w:rsidR="004E09EB" w:rsidRPr="000B3B22" w:rsidRDefault="00CD70E3" w:rsidP="000B3B22">
      <w:pPr>
        <w:spacing w:after="0" w:line="240" w:lineRule="auto"/>
        <w:ind w:left="862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527249" w14:textId="77777777" w:rsidR="004E09EB" w:rsidRPr="000B3B22" w:rsidRDefault="00CD70E3" w:rsidP="000B3B22">
      <w:pPr>
        <w:spacing w:after="0" w:line="240" w:lineRule="auto"/>
        <w:ind w:left="127" w:right="108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 xml:space="preserve">6.3. Порядок корректировки Инвестиционной программы по итогам актуализации Схемы теплоснабжения </w:t>
      </w:r>
    </w:p>
    <w:p w14:paraId="5EF758B2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6.3.1.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>ЕТО в течение 60 (шестидесяти) календарных дней с даты утверждения Схемы теплоснабжения направляет Теплосетевой организации и (или) Теплоснабжающей организации дополнительное соглашение к договору поставки тепловой энергии (мощности) и (или) теплоносителя,</w:t>
      </w:r>
      <w:r w:rsidRPr="000B3B22">
        <w:rPr>
          <w:rFonts w:asciiTheme="minorHAnsi" w:hAnsiTheme="minorHAnsi" w:cstheme="minorHAnsi"/>
          <w:sz w:val="24"/>
          <w:szCs w:val="24"/>
        </w:rPr>
        <w:t xml:space="preserve"> договору оказания услуг по передаче тепловой энергии и (или) теплоносителя о внесении изменений в согласованную ранее Инвестиционную программу, если такие изменения возникли по итогам проведения процедуры актуализации Схемы теплоснабжения.  </w:t>
      </w:r>
    </w:p>
    <w:p w14:paraId="5212A05F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6.3.2.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>Теплос</w:t>
      </w:r>
      <w:r w:rsidRPr="000B3B22">
        <w:rPr>
          <w:rFonts w:asciiTheme="minorHAnsi" w:hAnsiTheme="minorHAnsi" w:cstheme="minorHAnsi"/>
          <w:sz w:val="24"/>
          <w:szCs w:val="24"/>
        </w:rPr>
        <w:t xml:space="preserve">етевая организация и (или) Теплоснабжающая организация подписывают дополнительное соглашение в течение 20 (двадцати) календарных дней с даты его получения и направляют один экземпляр подписанного соглашения в адрес ЕТО.  </w:t>
      </w:r>
    </w:p>
    <w:p w14:paraId="2F9F3215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6.3.3. В случае если Теплосетевая </w:t>
      </w:r>
      <w:r w:rsidRPr="000B3B22">
        <w:rPr>
          <w:rFonts w:asciiTheme="minorHAnsi" w:hAnsiTheme="minorHAnsi" w:cstheme="minorHAnsi"/>
          <w:sz w:val="24"/>
          <w:szCs w:val="24"/>
        </w:rPr>
        <w:t>организация и (или) Теплоснабжающая организация в срок, установленный п. 6.3.2, не направят в адрес ЕТО подписанное дополнительное соглашение и (или) откажутся от его подписания, то Инвестиционная программа в порядке, установленном условиями договоров, счи</w:t>
      </w:r>
      <w:r w:rsidRPr="000B3B22">
        <w:rPr>
          <w:rFonts w:asciiTheme="minorHAnsi" w:hAnsiTheme="minorHAnsi" w:cstheme="minorHAnsi"/>
          <w:sz w:val="24"/>
          <w:szCs w:val="24"/>
        </w:rPr>
        <w:t xml:space="preserve">тается согласованной (утвержденной) в объеме неоспариваемых мероприятий. </w:t>
      </w:r>
    </w:p>
    <w:p w14:paraId="095113BE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При этом за Теплосетевой и Теплоснабжающей организацией сохраняется ответственность за невыполнение мероприятий, указанных в Схеме теплоснабжения, неисполнение и ненадлежащее исполне</w:t>
      </w:r>
      <w:r w:rsidRPr="000B3B22">
        <w:rPr>
          <w:rFonts w:asciiTheme="minorHAnsi" w:hAnsiTheme="minorHAnsi" w:cstheme="minorHAnsi"/>
          <w:sz w:val="24"/>
          <w:szCs w:val="24"/>
        </w:rPr>
        <w:t xml:space="preserve">ние обязательств по качественному и надежному теплоснабжению потребителей. </w:t>
      </w:r>
    </w:p>
    <w:p w14:paraId="066F17C6" w14:textId="77777777" w:rsidR="004E09EB" w:rsidRPr="000B3B22" w:rsidRDefault="00CD70E3" w:rsidP="000B3B22">
      <w:pPr>
        <w:spacing w:after="0" w:line="240" w:lineRule="auto"/>
        <w:ind w:left="85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EFBFCC" w14:textId="77777777" w:rsidR="004E09EB" w:rsidRPr="000B3B22" w:rsidRDefault="00CD70E3" w:rsidP="000B3B22">
      <w:pPr>
        <w:spacing w:after="0" w:line="240" w:lineRule="auto"/>
        <w:ind w:left="718" w:right="1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>6.4.</w:t>
      </w:r>
      <w:r w:rsidRPr="000B3B22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b/>
          <w:sz w:val="24"/>
          <w:szCs w:val="24"/>
        </w:rPr>
        <w:t xml:space="preserve">Порядок выполнения Инвестиционной программы и контроля ее исполнения </w:t>
      </w:r>
    </w:p>
    <w:p w14:paraId="7E9DF023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 6.4.1. Настоящий раздел определяет основные этапы выполнения Инвестиционной программы Теплосетевой орг</w:t>
      </w:r>
      <w:r w:rsidRPr="000B3B22">
        <w:rPr>
          <w:rFonts w:asciiTheme="minorHAnsi" w:hAnsiTheme="minorHAnsi" w:cstheme="minorHAnsi"/>
          <w:sz w:val="24"/>
          <w:szCs w:val="24"/>
        </w:rPr>
        <w:t xml:space="preserve">анизацией и (или) Теплоснабжающей организацией и контроль ЕТО за выполнением утвержденной Инвестиционной программы. </w:t>
      </w:r>
    </w:p>
    <w:p w14:paraId="0C1278D0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6.4.2. Теплосетевая организация и (или) Теплоснабжающая организация выполняют мероприятия по строительству, реконструкции и (или) модерниз</w:t>
      </w:r>
      <w:r w:rsidRPr="000B3B22">
        <w:rPr>
          <w:rFonts w:asciiTheme="minorHAnsi" w:hAnsiTheme="minorHAnsi" w:cstheme="minorHAnsi"/>
          <w:sz w:val="24"/>
          <w:szCs w:val="24"/>
        </w:rPr>
        <w:t xml:space="preserve">ации объектов теплоснабжения, принадлежащих им на праве собственности или ином предусмотренном законом основании, в соответствии с перечнем мероприятий, указанным в согласованной Инвестиционной программе.  </w:t>
      </w:r>
    </w:p>
    <w:p w14:paraId="3BB16E0C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6.4.3. При выполнении проектно-изыскательских ра</w:t>
      </w:r>
      <w:r w:rsidRPr="000B3B22">
        <w:rPr>
          <w:rFonts w:asciiTheme="minorHAnsi" w:hAnsiTheme="minorHAnsi" w:cstheme="minorHAnsi"/>
          <w:sz w:val="24"/>
          <w:szCs w:val="24"/>
        </w:rPr>
        <w:t xml:space="preserve">бот (по утвержденным мероприятиям Инвестиционной программы) Теплосетевая организация и (или) Теплоснабжающая организация: </w:t>
      </w:r>
    </w:p>
    <w:p w14:paraId="20D79BD3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ходе выполнения проектных работ проводят техническую экспертизу разделов проектной, рабочей и сметной документации по строительству</w:t>
      </w:r>
      <w:r w:rsidRPr="000B3B22">
        <w:rPr>
          <w:rFonts w:asciiTheme="minorHAnsi" w:hAnsiTheme="minorHAnsi" w:cstheme="minorHAnsi"/>
          <w:sz w:val="24"/>
          <w:szCs w:val="24"/>
        </w:rPr>
        <w:t xml:space="preserve">, реконструкции (модернизации) объектов теплоснабжения; </w:t>
      </w:r>
    </w:p>
    <w:p w14:paraId="0A81C2D9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контролируют наличие в проекте перечня основных строительно-монтажных видов работ и ответственных конструкций, подлежащих освидетельствованию, требующих составления соответствующих актов приемки пере</w:t>
      </w:r>
      <w:r w:rsidRPr="000B3B22">
        <w:rPr>
          <w:rFonts w:asciiTheme="minorHAnsi" w:hAnsiTheme="minorHAnsi" w:cstheme="minorHAnsi"/>
          <w:sz w:val="24"/>
          <w:szCs w:val="24"/>
        </w:rPr>
        <w:t xml:space="preserve">д производством последующих работ и устройством последующих конструкций;  </w:t>
      </w:r>
    </w:p>
    <w:p w14:paraId="2F1CC677" w14:textId="63BE37F1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в отношении мероприятий на опасных производственных объектах проводят экспертизу проектной документации </w:t>
      </w:r>
      <w:r w:rsidR="00023B7D" w:rsidRPr="000B3B22">
        <w:rPr>
          <w:rFonts w:asciiTheme="minorHAnsi" w:hAnsiTheme="minorHAnsi" w:cstheme="minorHAnsi"/>
          <w:sz w:val="24"/>
          <w:szCs w:val="24"/>
        </w:rPr>
        <w:t>в специализированной организации,</w:t>
      </w:r>
      <w:r w:rsidRPr="000B3B22">
        <w:rPr>
          <w:rFonts w:asciiTheme="minorHAnsi" w:hAnsiTheme="minorHAnsi" w:cstheme="minorHAnsi"/>
          <w:sz w:val="24"/>
          <w:szCs w:val="24"/>
        </w:rPr>
        <w:t xml:space="preserve"> имеющей соответствующую аккредитацию (если </w:t>
      </w:r>
      <w:r w:rsidRPr="000B3B22">
        <w:rPr>
          <w:rFonts w:asciiTheme="minorHAnsi" w:hAnsiTheme="minorHAnsi" w:cstheme="minorHAnsi"/>
          <w:sz w:val="24"/>
          <w:szCs w:val="24"/>
        </w:rPr>
        <w:t xml:space="preserve">применимо); </w:t>
      </w:r>
    </w:p>
    <w:p w14:paraId="7DF68F94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течение 10 (десяти) календарных дней с момента сдачи-приемки и утверждения проектной, рабочей и сметной документации направляют полный комплект скан-копии проекта на электронном носителе в адрес ЕТО, с целью формирования Единого хранилища пр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оектов на ресурсе ЕТО.   </w:t>
      </w:r>
    </w:p>
    <w:p w14:paraId="76EF247D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6.4.4. При выполнении строительно-монтажных работ по утвержденным мероприятиям Инвестиционной программы Теплосетевая организация и (или) Теплоснабжающая организации несут ответственность за сроки выполнения работ, за завышение ил</w:t>
      </w:r>
      <w:r w:rsidRPr="000B3B22">
        <w:rPr>
          <w:rFonts w:asciiTheme="minorHAnsi" w:hAnsiTheme="minorHAnsi" w:cstheme="minorHAnsi"/>
          <w:sz w:val="24"/>
          <w:szCs w:val="24"/>
        </w:rPr>
        <w:t xml:space="preserve">и изменение объемов работ, принятие некачественно выполненных работ. </w:t>
      </w:r>
    </w:p>
    <w:p w14:paraId="4F57B5D6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6.4.5. ЕТО имеет право контролировать Теплосетевую организацию и (или) Теплоснабжающую организацию в ходе исполнения Инвестиционной программы посредством выборочных, периодически повтор</w:t>
      </w:r>
      <w:r w:rsidRPr="000B3B22">
        <w:rPr>
          <w:rFonts w:asciiTheme="minorHAnsi" w:hAnsiTheme="minorHAnsi" w:cstheme="minorHAnsi"/>
          <w:sz w:val="24"/>
          <w:szCs w:val="24"/>
        </w:rPr>
        <w:t xml:space="preserve">яющихся проверок (в том числе по факту наступления промежуточных и финальных контрольных точек), а именно: </w:t>
      </w:r>
    </w:p>
    <w:p w14:paraId="72E7B844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посещать объекты строительства с предварительным уведомлением Теплосетевой организации и (или) Теплоснабжающей организации не менее чем за 3 (три) р</w:t>
      </w:r>
      <w:r w:rsidRPr="000B3B22">
        <w:rPr>
          <w:rFonts w:asciiTheme="minorHAnsi" w:hAnsiTheme="minorHAnsi" w:cstheme="minorHAnsi"/>
          <w:sz w:val="24"/>
          <w:szCs w:val="24"/>
        </w:rPr>
        <w:t xml:space="preserve">абочих дня до намеченной даты посещения объекта (с указанием времени, даты и адреса);  </w:t>
      </w:r>
    </w:p>
    <w:p w14:paraId="3E950DA0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проводить проверку исполнительной документации, отражающей фактическое исполнение проектных решений на всех стадиях строительства, реконструкции (модернизации) объектов</w:t>
      </w:r>
      <w:r w:rsidRPr="000B3B22">
        <w:rPr>
          <w:rFonts w:asciiTheme="minorHAnsi" w:hAnsiTheme="minorHAnsi" w:cstheme="minorHAnsi"/>
          <w:sz w:val="24"/>
          <w:szCs w:val="24"/>
        </w:rPr>
        <w:t xml:space="preserve"> теплоснабжения, в том числе по мере завершения определенных этапов работ. </w:t>
      </w:r>
    </w:p>
    <w:p w14:paraId="773895F4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6.4.6. Теплосетевая организация и (или) Теплоснабжающая организация не должны препятствовать ЕТО в проведении проверки исполнения Инвестиционной программы. </w:t>
      </w:r>
    </w:p>
    <w:p w14:paraId="50DDA1E2" w14:textId="77777777" w:rsidR="004E09EB" w:rsidRPr="000B3B22" w:rsidRDefault="00CD70E3" w:rsidP="000B3B22">
      <w:pPr>
        <w:spacing w:after="0" w:line="240" w:lineRule="auto"/>
        <w:ind w:left="142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9838D6" w14:textId="77777777" w:rsidR="004E09EB" w:rsidRPr="000B3B22" w:rsidRDefault="00CD70E3" w:rsidP="000B3B22">
      <w:pPr>
        <w:spacing w:after="0" w:line="240" w:lineRule="auto"/>
        <w:ind w:left="127" w:right="108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>6.5.</w:t>
      </w:r>
      <w:r w:rsidRPr="000B3B22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b/>
          <w:sz w:val="24"/>
          <w:szCs w:val="24"/>
        </w:rPr>
        <w:t xml:space="preserve">Порядок и форма отчетности Теплосетевой организации и (или) Теплоснабжающей организации перед ЕТО </w:t>
      </w:r>
    </w:p>
    <w:p w14:paraId="27C94C80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>6.5.1. ЕТО осуществляет контроль выполнения утвержденной Инвестиционной программы Теплосетевой организации и (или) Теплоснабжающей организации путем проверки</w:t>
      </w:r>
      <w:r w:rsidRPr="000B3B22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0888D69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отчета о выполнении контрольных точек (промежуточных и финальных) по форме Приложения 1.2 к настоящему Стандарту;   </w:t>
      </w:r>
    </w:p>
    <w:p w14:paraId="41A5D6DA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Отчета об исполнении Инвестиционной программы за прошедший календарный год по форме Приложения 1.3 к настоящему Стандарту. </w:t>
      </w:r>
    </w:p>
    <w:p w14:paraId="12303DA5" w14:textId="77777777" w:rsidR="004E09EB" w:rsidRPr="000B3B22" w:rsidRDefault="00CD70E3" w:rsidP="000B3B22">
      <w:pPr>
        <w:spacing w:after="0" w:line="240" w:lineRule="auto"/>
        <w:ind w:left="718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6.5.2. Отчет</w:t>
      </w:r>
      <w:r w:rsidRPr="000B3B22">
        <w:rPr>
          <w:rFonts w:asciiTheme="minorHAnsi" w:hAnsiTheme="minorHAnsi" w:cstheme="minorHAnsi"/>
          <w:sz w:val="24"/>
          <w:szCs w:val="24"/>
        </w:rPr>
        <w:t xml:space="preserve"> о выполнении контрольных точек </w:t>
      </w:r>
    </w:p>
    <w:p w14:paraId="5FB98B40" w14:textId="77777777" w:rsidR="004E09EB" w:rsidRPr="000B3B22" w:rsidRDefault="00CD70E3" w:rsidP="000B3B22">
      <w:pPr>
        <w:numPr>
          <w:ilvl w:val="3"/>
          <w:numId w:val="25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течение календарного года Теплосетевая организация и (или) Теплоснабжающая организация предоставляют ЕТО отчет о выполнении контрольных точек по каждому из мероприятий Инвестиционной программы. Отчет предоставляется по фо</w:t>
      </w:r>
      <w:r w:rsidRPr="000B3B22">
        <w:rPr>
          <w:rFonts w:asciiTheme="minorHAnsi" w:hAnsiTheme="minorHAnsi" w:cstheme="minorHAnsi"/>
          <w:sz w:val="24"/>
          <w:szCs w:val="24"/>
        </w:rPr>
        <w:t>рме Приложения 1.2 к настоящему Стандарту с указанием причин не выполнения или задержки выполнения контрольной точки в соответствующей графе формы, а также с приложением документов, указанных в требованиях по приемке контрольной точки в согласованной сторо</w:t>
      </w:r>
      <w:r w:rsidRPr="000B3B22">
        <w:rPr>
          <w:rFonts w:asciiTheme="minorHAnsi" w:hAnsiTheme="minorHAnsi" w:cstheme="minorHAnsi"/>
          <w:sz w:val="24"/>
          <w:szCs w:val="24"/>
        </w:rPr>
        <w:t xml:space="preserve">нами Инвестиционной программе. </w:t>
      </w:r>
    </w:p>
    <w:p w14:paraId="6C200BCF" w14:textId="77777777" w:rsidR="004E09EB" w:rsidRPr="000B3B22" w:rsidRDefault="00CD70E3" w:rsidP="000B3B22">
      <w:pPr>
        <w:numPr>
          <w:ilvl w:val="3"/>
          <w:numId w:val="25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Отчет о выполнении контрольных точек предоставляется в электронном виде на электронный адрес, указанный в разделе "Реквизиты" заключенного договора оказания услуг по передаче тепловой энергии, теплоносителя и (или) договора </w:t>
      </w:r>
      <w:r w:rsidRPr="000B3B22">
        <w:rPr>
          <w:rFonts w:asciiTheme="minorHAnsi" w:hAnsiTheme="minorHAnsi" w:cstheme="minorHAnsi"/>
          <w:sz w:val="24"/>
          <w:szCs w:val="24"/>
        </w:rPr>
        <w:t>поставки теплового энергии (мощности) и (или) теплоносителя, с указанием данных (Ф.И.О., должность, номер телефона, электронной почты) лица ответственного за предоставление информации, в течение 10 рабочих дней с согласованной сторонами в Инвестиционной пр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ограмме даты выполнения контрольной точки. </w:t>
      </w:r>
    </w:p>
    <w:p w14:paraId="2472042E" w14:textId="77777777" w:rsidR="004E09EB" w:rsidRPr="000B3B22" w:rsidRDefault="00CD70E3" w:rsidP="000B3B22">
      <w:pPr>
        <w:numPr>
          <w:ilvl w:val="3"/>
          <w:numId w:val="25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ЕТО рассматривает отчет о выполнении контрольных точек в течение 3 (трех) рабочих дней с момента его получения. </w:t>
      </w:r>
    </w:p>
    <w:p w14:paraId="4517157A" w14:textId="77777777" w:rsidR="004E09EB" w:rsidRPr="000B3B22" w:rsidRDefault="00CD70E3" w:rsidP="000B3B22">
      <w:pPr>
        <w:numPr>
          <w:ilvl w:val="3"/>
          <w:numId w:val="25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Контрольная точка считается невыполненной в следующих случаях: </w:t>
      </w:r>
    </w:p>
    <w:p w14:paraId="219FCF13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непредставления Теплосетевой организацией и (или) Теплоснабжающей организацией отчета о выполнении контрольных точек в срок, указанный в пункте 6.5.2.3 Стандарта; </w:t>
      </w:r>
    </w:p>
    <w:p w14:paraId="0AD7D902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невыполнения требований по приемке контрольной точки, указанных в отношении данной контрольн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ой точки в согласованной сторонами Инвестиционной программе. </w:t>
      </w:r>
    </w:p>
    <w:p w14:paraId="15ACD1AF" w14:textId="77777777" w:rsidR="004E09EB" w:rsidRPr="000B3B22" w:rsidRDefault="00CD70E3" w:rsidP="000B3B22">
      <w:pPr>
        <w:numPr>
          <w:ilvl w:val="3"/>
          <w:numId w:val="26"/>
        </w:numPr>
        <w:spacing w:after="0" w:line="240" w:lineRule="auto"/>
        <w:ind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случае невыполнения контрольной точки, ЕТО направляет в адрес Теплосетевой организации и (или) Теплоснабжающей организации уведомление о невыполнении контрольной точки. Теплосетевая организаци</w:t>
      </w:r>
      <w:r w:rsidRPr="000B3B22">
        <w:rPr>
          <w:rFonts w:asciiTheme="minorHAnsi" w:hAnsiTheme="minorHAnsi" w:cstheme="minorHAnsi"/>
          <w:sz w:val="24"/>
          <w:szCs w:val="24"/>
        </w:rPr>
        <w:t>я, Теплоснабжающая организация вправе представить возражения и документы, подтверждающие выполнение контрольной точки, в течение 5 (пяти) рабочих дней с момента получения уведомления ЕТО. В случае предоставления со стороны Теплосетевой, Теплоснабжающей орг</w:t>
      </w:r>
      <w:r w:rsidRPr="000B3B22">
        <w:rPr>
          <w:rFonts w:asciiTheme="minorHAnsi" w:hAnsiTheme="minorHAnsi" w:cstheme="minorHAnsi"/>
          <w:sz w:val="24"/>
          <w:szCs w:val="24"/>
        </w:rPr>
        <w:t xml:space="preserve">анизации информации в ЕТО в указанный срок, ЕТО обязана её рассмотреть в течении 5 (пяти) рабочих дней.  </w:t>
      </w:r>
    </w:p>
    <w:p w14:paraId="21F4E3A5" w14:textId="77777777" w:rsidR="004E09EB" w:rsidRPr="000B3B22" w:rsidRDefault="00CD70E3" w:rsidP="000B3B22">
      <w:pPr>
        <w:numPr>
          <w:ilvl w:val="3"/>
          <w:numId w:val="26"/>
        </w:numPr>
        <w:spacing w:after="0" w:line="240" w:lineRule="auto"/>
        <w:ind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Теплосетевая организация и (или) Теплоснабжающая организация вправе инициировать изменения в согласованную Инвестиционную программу в части содержания и дат контрольных точек (промежуточных и финальных) в соответствии с п. 6.6.1 настоящего Стандарта.  </w:t>
      </w:r>
    </w:p>
    <w:p w14:paraId="4ACDE5D7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>6.5</w:t>
      </w:r>
      <w:r w:rsidRPr="000B3B22">
        <w:rPr>
          <w:rFonts w:asciiTheme="minorHAnsi" w:hAnsiTheme="minorHAnsi" w:cstheme="minorHAnsi"/>
          <w:sz w:val="24"/>
          <w:szCs w:val="24"/>
        </w:rPr>
        <w:t xml:space="preserve">.3. Отчет об исполнении Инвестиционной программы за прошедший календарный год (далее - годовой отчет) </w:t>
      </w:r>
    </w:p>
    <w:p w14:paraId="57F74C16" w14:textId="77777777" w:rsidR="004E09EB" w:rsidRPr="000B3B22" w:rsidRDefault="00CD70E3" w:rsidP="000B3B22">
      <w:pPr>
        <w:numPr>
          <w:ilvl w:val="3"/>
          <w:numId w:val="28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Теплосетевая организация и (или) Теплоснабжающая организация в срок до 01 февраля</w:t>
      </w:r>
      <w:r w:rsidRPr="000B3B2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>года, следующего за годом исполнения Инвестиционной программы, предоста</w:t>
      </w:r>
      <w:r w:rsidRPr="000B3B22">
        <w:rPr>
          <w:rFonts w:asciiTheme="minorHAnsi" w:hAnsiTheme="minorHAnsi" w:cstheme="minorHAnsi"/>
          <w:sz w:val="24"/>
          <w:szCs w:val="24"/>
        </w:rPr>
        <w:t>вляют в адрес ЕТО годовой отчет в электронном виде и на бумажном носителе в 2-х экземплярах в формате Приложения 1.3 к настоящему Стандарту. При этом в отношении мероприятий Инвестиционной программы, которые не были выполнены, Теплосетевая организация и (и</w:t>
      </w:r>
      <w:r w:rsidRPr="000B3B22">
        <w:rPr>
          <w:rFonts w:asciiTheme="minorHAnsi" w:hAnsiTheme="minorHAnsi" w:cstheme="minorHAnsi"/>
          <w:sz w:val="24"/>
          <w:szCs w:val="24"/>
        </w:rPr>
        <w:t xml:space="preserve">ли) Теплоснабжающая организация предоставляет причины их невыполнения, по каждому из таких мероприятий. </w:t>
      </w:r>
    </w:p>
    <w:p w14:paraId="452EBFCF" w14:textId="77777777" w:rsidR="004E09EB" w:rsidRPr="000B3B22" w:rsidRDefault="00CD70E3" w:rsidP="000B3B22">
      <w:pPr>
        <w:numPr>
          <w:ilvl w:val="3"/>
          <w:numId w:val="28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ЕТО вправе направить письменный запрос Теплосетевой организации и (или) Теплоснабжающей организации о предоставлении исполнительной документации в тече</w:t>
      </w:r>
      <w:r w:rsidRPr="000B3B22">
        <w:rPr>
          <w:rFonts w:asciiTheme="minorHAnsi" w:hAnsiTheme="minorHAnsi" w:cstheme="minorHAnsi"/>
          <w:sz w:val="24"/>
          <w:szCs w:val="24"/>
        </w:rPr>
        <w:t xml:space="preserve">ние 5 (пяти) рабочих дней с момента получения годового отчета.  </w:t>
      </w:r>
    </w:p>
    <w:p w14:paraId="2D813D8B" w14:textId="77777777" w:rsidR="004E09EB" w:rsidRPr="000B3B22" w:rsidRDefault="00CD70E3" w:rsidP="000B3B22">
      <w:pPr>
        <w:numPr>
          <w:ilvl w:val="3"/>
          <w:numId w:val="28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Под исполнительной документацией, предоставляемой в соответствии с пунктом </w:t>
      </w:r>
    </w:p>
    <w:p w14:paraId="5222D310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6.5.3.2 Стандарта, понимается:  </w:t>
      </w:r>
    </w:p>
    <w:p w14:paraId="1D07F74A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проектно-сметная, рабочая документация (если не предоставлено в течение прошедшего</w:t>
      </w: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A689A1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года); </w:t>
      </w:r>
    </w:p>
    <w:p w14:paraId="70FAC4B8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исполнительные геодезические схемы возведенных конструкций, элементов, сооружений; </w:t>
      </w:r>
    </w:p>
    <w:p w14:paraId="5F59C1E0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исполнительные чертежи, схемы и профили участков сетей инженерно-технического обеспечения; </w:t>
      </w:r>
    </w:p>
    <w:p w14:paraId="116F921C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специальные журналы работ, журналы входного и операционного контроля к</w:t>
      </w:r>
      <w:r w:rsidRPr="000B3B22">
        <w:rPr>
          <w:rFonts w:asciiTheme="minorHAnsi" w:hAnsiTheme="minorHAnsi" w:cstheme="minorHAnsi"/>
          <w:sz w:val="24"/>
          <w:szCs w:val="24"/>
        </w:rPr>
        <w:t xml:space="preserve">ачества; </w:t>
      </w:r>
    </w:p>
    <w:p w14:paraId="0044E696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акты освидетельствования скрытых работ; </w:t>
      </w:r>
    </w:p>
    <w:p w14:paraId="6E4EB49F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акты промежуточной приемки ответственных конструкций; </w:t>
      </w:r>
    </w:p>
    <w:p w14:paraId="5C743771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акты испытаний и опробования оборудования, систем и устройств; </w:t>
      </w:r>
    </w:p>
    <w:p w14:paraId="717FBFB1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акты приемки инженерных систем; </w:t>
      </w:r>
    </w:p>
    <w:p w14:paraId="4CE9DABE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рефлектограммы СОДК (для трубопроводов в ППУ) с соста</w:t>
      </w:r>
      <w:r w:rsidRPr="000B3B22">
        <w:rPr>
          <w:rFonts w:asciiTheme="minorHAnsi" w:hAnsiTheme="minorHAnsi" w:cstheme="minorHAnsi"/>
          <w:sz w:val="24"/>
          <w:szCs w:val="24"/>
        </w:rPr>
        <w:t xml:space="preserve">влением протоколов; </w:t>
      </w:r>
    </w:p>
    <w:p w14:paraId="4279852A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результаты экспертиз, обследований, лабораторных и иных испытаний выполненных работ, проведенных в процессе строительного контроля; </w:t>
      </w:r>
    </w:p>
    <w:p w14:paraId="4AF66370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документы, подтверждающие проведение контроля за качеством применяемых строительных материалов (издели</w:t>
      </w:r>
      <w:r w:rsidRPr="000B3B22">
        <w:rPr>
          <w:rFonts w:asciiTheme="minorHAnsi" w:hAnsiTheme="minorHAnsi" w:cstheme="minorHAnsi"/>
          <w:sz w:val="24"/>
          <w:szCs w:val="24"/>
        </w:rPr>
        <w:t xml:space="preserve">й), сертификатов и паспортов на материалы и оборудование; - иные документы, отражающие фактическое исполнение мероприятий. </w:t>
      </w:r>
    </w:p>
    <w:p w14:paraId="6951AEF4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В случае выполнения работ хозяйственным способом подтверждением выполненных работ является Акт выполненных работ, который составляется в произвольной форме с указанием следующей обязательной информации, а именно: </w:t>
      </w:r>
    </w:p>
    <w:p w14:paraId="7DB1BCB9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наименование мероприятия в соответствии с </w:t>
      </w:r>
      <w:r w:rsidRPr="000B3B22">
        <w:rPr>
          <w:rFonts w:asciiTheme="minorHAnsi" w:hAnsiTheme="minorHAnsi" w:cstheme="minorHAnsi"/>
          <w:sz w:val="24"/>
          <w:szCs w:val="24"/>
        </w:rPr>
        <w:t xml:space="preserve">утвержденной Инвестиционной программой; </w:t>
      </w:r>
    </w:p>
    <w:p w14:paraId="26A20F9A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объем выполненных работ в соответствии со сметной документацией, локальным сметным расчетом, калькуляцией и т.д. (утвержденной уполномоченным лицом), с обязательным приложением документов обосновывающих стоимость к </w:t>
      </w:r>
      <w:r w:rsidRPr="000B3B22">
        <w:rPr>
          <w:rFonts w:asciiTheme="minorHAnsi" w:hAnsiTheme="minorHAnsi" w:cstheme="minorHAnsi"/>
          <w:sz w:val="24"/>
          <w:szCs w:val="24"/>
        </w:rPr>
        <w:t xml:space="preserve">Акту выполненных работ; </w:t>
      </w:r>
    </w:p>
    <w:p w14:paraId="323D4D4E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информации о том, что работа выполнена собственными силами без привлечения подрядных организаций (хозяйственным способом); </w:t>
      </w:r>
    </w:p>
    <w:p w14:paraId="74CB7250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перечень компетентных специалистов теплоснабжающей и (или) теплосетевой организации, проводивших работы и а</w:t>
      </w:r>
      <w:r w:rsidRPr="000B3B22">
        <w:rPr>
          <w:rFonts w:asciiTheme="minorHAnsi" w:hAnsiTheme="minorHAnsi" w:cstheme="minorHAnsi"/>
          <w:sz w:val="24"/>
          <w:szCs w:val="24"/>
        </w:rPr>
        <w:t xml:space="preserve">ттестованных на проведение данного вида работ; </w:t>
      </w:r>
    </w:p>
    <w:p w14:paraId="3BED641E" w14:textId="77777777" w:rsidR="004E09EB" w:rsidRPr="000B3B22" w:rsidRDefault="00CD70E3" w:rsidP="000B3B22">
      <w:pPr>
        <w:numPr>
          <w:ilvl w:val="0"/>
          <w:numId w:val="24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подписи специалистов теплоснабжающей и (или) теплосетевой организации, проводивших работы, и лица, уполномоченного на подписание данного вида документов. </w:t>
      </w:r>
    </w:p>
    <w:p w14:paraId="1D26B2E2" w14:textId="77777777" w:rsidR="004E09EB" w:rsidRPr="000B3B22" w:rsidRDefault="00CD70E3" w:rsidP="000B3B22">
      <w:pPr>
        <w:numPr>
          <w:ilvl w:val="3"/>
          <w:numId w:val="27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Теплосетевая организация и (или) Теплоснабжающая орга</w:t>
      </w:r>
      <w:r w:rsidRPr="000B3B22">
        <w:rPr>
          <w:rFonts w:asciiTheme="minorHAnsi" w:hAnsiTheme="minorHAnsi" w:cstheme="minorHAnsi"/>
          <w:sz w:val="24"/>
          <w:szCs w:val="24"/>
        </w:rPr>
        <w:t>низация в течение 10 (десяти) календарных дней с момента получения письменного запроса от ЕТО предоставляют запрашиваемую исполнительную документацию на электронном и (или) бумажном носителе с приложением реестра исполнительной документации по каждому меро</w:t>
      </w:r>
      <w:r w:rsidRPr="000B3B22">
        <w:rPr>
          <w:rFonts w:asciiTheme="minorHAnsi" w:hAnsiTheme="minorHAnsi" w:cstheme="minorHAnsi"/>
          <w:sz w:val="24"/>
          <w:szCs w:val="24"/>
        </w:rPr>
        <w:t xml:space="preserve">приятию.  </w:t>
      </w:r>
    </w:p>
    <w:p w14:paraId="70A955BA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случае, если Теплосетевая организация и (или) Теплоснабжающая организация на основании полученного от ЕТО запроса не предоставили (или предоставили не в полном объеме) исполнительную документацию в отношении мероприятия Инвестиционной программ</w:t>
      </w:r>
      <w:r w:rsidRPr="000B3B22">
        <w:rPr>
          <w:rFonts w:asciiTheme="minorHAnsi" w:hAnsiTheme="minorHAnsi" w:cstheme="minorHAnsi"/>
          <w:sz w:val="24"/>
          <w:szCs w:val="24"/>
        </w:rPr>
        <w:t>ы, ЕТО вправе повторно запросить указанную информацию, а Теплосетевая организация и (или) Теплоснабжающая организация обязана предоставить необходимую подтверждающую информацию в течение 5 (пяти) календарных дней с момента получения повторного запроса ЕТО.</w:t>
      </w: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4AA14E" w14:textId="77777777" w:rsidR="004E09EB" w:rsidRPr="000B3B22" w:rsidRDefault="00CD70E3" w:rsidP="000B3B22">
      <w:pPr>
        <w:numPr>
          <w:ilvl w:val="3"/>
          <w:numId w:val="27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ЕТО рассматривает годовой отчет в течение 30 (тридцати) календарных дней с момента его получения (или получения исполнительной документации, если она запрашивалась, в том числе повторно), и направляет в Теплосетевую организацию и (или) Теплоснабжающую ор</w:t>
      </w:r>
      <w:r w:rsidRPr="000B3B22">
        <w:rPr>
          <w:rFonts w:asciiTheme="minorHAnsi" w:hAnsiTheme="minorHAnsi" w:cstheme="minorHAnsi"/>
          <w:sz w:val="24"/>
          <w:szCs w:val="24"/>
        </w:rPr>
        <w:t xml:space="preserve">ганизацию подписанный со своей стороны годовой отчет. При наличии замечаний к годовому отчету ЕТО направляет протокол разногласий с указанием перечня невыполненных мероприятий на основании п. 6.5.3.8 настоящего Стандарта. </w:t>
      </w:r>
    </w:p>
    <w:p w14:paraId="691AF3FE" w14:textId="77777777" w:rsidR="004E09EB" w:rsidRPr="000B3B22" w:rsidRDefault="00CD70E3" w:rsidP="000B3B22">
      <w:pPr>
        <w:numPr>
          <w:ilvl w:val="3"/>
          <w:numId w:val="27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При рассмотрении годового отчета </w:t>
      </w:r>
      <w:r w:rsidRPr="000B3B22">
        <w:rPr>
          <w:rFonts w:asciiTheme="minorHAnsi" w:hAnsiTheme="minorHAnsi" w:cstheme="minorHAnsi"/>
          <w:sz w:val="24"/>
          <w:szCs w:val="24"/>
        </w:rPr>
        <w:t>и (или) исполнительной документации ЕТО вправе в течение срока, указанного в п. 6.5.3.5 настоящего Стандарта, инициировать выездную проверку с целью проведения контрольных обмеров физических объемов выполненных подрядчиком работ в натуре в присутствии пред</w:t>
      </w:r>
      <w:r w:rsidRPr="000B3B22">
        <w:rPr>
          <w:rFonts w:asciiTheme="minorHAnsi" w:hAnsiTheme="minorHAnsi" w:cstheme="minorHAnsi"/>
          <w:sz w:val="24"/>
          <w:szCs w:val="24"/>
        </w:rPr>
        <w:t xml:space="preserve">ставителей Теплосетевой организации и (или) Теплоснабжающей организации, известив об этом письменно Теплосетевую организацию и (или) Теплоснабжающую организацию за 3 (три) рабочих дня до даты проверки.  </w:t>
      </w:r>
    </w:p>
    <w:p w14:paraId="4A0F3C20" w14:textId="77777777" w:rsidR="004E09EB" w:rsidRPr="000B3B22" w:rsidRDefault="00CD70E3" w:rsidP="000B3B22">
      <w:pPr>
        <w:spacing w:after="0" w:line="240" w:lineRule="auto"/>
        <w:ind w:left="10" w:right="125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Результаты проверки оформляются в виде акта контроль</w:t>
      </w:r>
      <w:r w:rsidRPr="000B3B22">
        <w:rPr>
          <w:rFonts w:asciiTheme="minorHAnsi" w:hAnsiTheme="minorHAnsi" w:cstheme="minorHAnsi"/>
          <w:sz w:val="24"/>
          <w:szCs w:val="24"/>
        </w:rPr>
        <w:t xml:space="preserve">ных обмеров по форме Приложения </w:t>
      </w:r>
    </w:p>
    <w:p w14:paraId="45828432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2 к настоящему Стандарту, в котором в том числе фиксируются замечания, требования к устранению замечаний, сроки устранения замечаний. Срок устранения замечаний не может быть позднее 1 сентября текущего года. Указанный акт п</w:t>
      </w:r>
      <w:r w:rsidRPr="000B3B22">
        <w:rPr>
          <w:rFonts w:asciiTheme="minorHAnsi" w:hAnsiTheme="minorHAnsi" w:cstheme="minorHAnsi"/>
          <w:sz w:val="24"/>
          <w:szCs w:val="24"/>
        </w:rPr>
        <w:t>одписывается обеими сторонами. В случае, если акт не был подписан сторонами по окончанию проверки, ЕТО направляет акт в двух экземплярах Теплоснабжающей, Теплосетевой организации способом, подтверждающим его получение, в течение 3 (трех) рабочих дней со дн</w:t>
      </w:r>
      <w:r w:rsidRPr="000B3B22">
        <w:rPr>
          <w:rFonts w:asciiTheme="minorHAnsi" w:hAnsiTheme="minorHAnsi" w:cstheme="minorHAnsi"/>
          <w:sz w:val="24"/>
          <w:szCs w:val="24"/>
        </w:rPr>
        <w:t>я проведения проверки. Теплоснабжающая, Теплосетевая организации рассматривают, подписывают акт и возвращают один экземпляр ЕТО в течение 3 (трех) рабочих дней с момента получения. В случае, если Теплоснабжающая, Теплосетевая организация не направила ЕТО п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одписанный экземпляр акта и (или) не заявила возражений относительно Акта, считается, что Теплоснабжающая, Теплосетевая организация отказалась от подписания.  </w:t>
      </w:r>
    </w:p>
    <w:p w14:paraId="3B165392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>6.5.3.7. Теплосетевая организация и (или) Теплоснабжающая организация принимают меры по устранен</w:t>
      </w:r>
      <w:r w:rsidRPr="000B3B22">
        <w:rPr>
          <w:rFonts w:asciiTheme="minorHAnsi" w:hAnsiTheme="minorHAnsi" w:cstheme="minorHAnsi"/>
          <w:sz w:val="24"/>
          <w:szCs w:val="24"/>
        </w:rPr>
        <w:t>ию выявленных замечаний в сроки, указанные в акте. По факту устранения замечаний Теплосетевая организация и (или) Теплоснабжающая организация предоставляют ЕТО отчет (в свободной форме) с приложением документов, подтверждающих устранение замечаний, не позд</w:t>
      </w:r>
      <w:r w:rsidRPr="000B3B22">
        <w:rPr>
          <w:rFonts w:asciiTheme="minorHAnsi" w:hAnsiTheme="minorHAnsi" w:cstheme="minorHAnsi"/>
          <w:sz w:val="24"/>
          <w:szCs w:val="24"/>
        </w:rPr>
        <w:t xml:space="preserve">нее 10 (десяти) рабочих дней с момента устранения замечаний. </w:t>
      </w:r>
    </w:p>
    <w:p w14:paraId="6290E6F9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6.5.3.8. При рассмотрении годового отчета (в том числе с учетом результатов выездной проверки) ЕТО согласовывает фактическое выполнение каждого мероприятия Инвестиционной программы с учетом анал</w:t>
      </w:r>
      <w:r w:rsidRPr="000B3B22">
        <w:rPr>
          <w:rFonts w:asciiTheme="minorHAnsi" w:hAnsiTheme="minorHAnsi" w:cstheme="minorHAnsi"/>
          <w:sz w:val="24"/>
          <w:szCs w:val="24"/>
        </w:rPr>
        <w:t xml:space="preserve">иза совокупности следующих критериев:  </w:t>
      </w:r>
    </w:p>
    <w:p w14:paraId="6BF9BD9D" w14:textId="77777777" w:rsidR="004E09EB" w:rsidRPr="000B3B22" w:rsidRDefault="00CD70E3" w:rsidP="000B3B22">
      <w:pPr>
        <w:spacing w:after="0" w:line="240" w:lineRule="auto"/>
        <w:ind w:left="169" w:right="155"/>
        <w:jc w:val="center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а) наличие мероприятия в согласованной сторонами Инвестиционной программе; </w:t>
      </w:r>
    </w:p>
    <w:p w14:paraId="66EC2419" w14:textId="77777777" w:rsidR="004E09EB" w:rsidRPr="000B3B22" w:rsidRDefault="00CD70E3" w:rsidP="000B3B22">
      <w:pPr>
        <w:spacing w:after="0" w:line="240" w:lineRule="auto"/>
        <w:ind w:left="127" w:right="110" w:firstLine="852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б) предоставление Теплосетевой организацией и (или) Теплоснабжающей организацией отчета о выполнении контрольных точек и (или) годового отчета в предусмотренные Стандартом сроки; </w:t>
      </w:r>
    </w:p>
    <w:p w14:paraId="0C31BADC" w14:textId="77777777" w:rsidR="004E09EB" w:rsidRPr="000B3B22" w:rsidRDefault="00CD70E3" w:rsidP="000B3B22">
      <w:pPr>
        <w:spacing w:after="0" w:line="240" w:lineRule="auto"/>
        <w:ind w:left="127" w:right="110" w:firstLine="852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в) соблюдение сроков выполнения контрольных точек (промежуточных и финальных</w:t>
      </w:r>
      <w:r w:rsidRPr="000B3B22">
        <w:rPr>
          <w:rFonts w:asciiTheme="minorHAnsi" w:hAnsiTheme="minorHAnsi" w:cstheme="minorHAnsi"/>
          <w:sz w:val="24"/>
          <w:szCs w:val="24"/>
        </w:rPr>
        <w:t xml:space="preserve">) данного мероприятия, согласованных сторонами в Инвестиционной программе; </w:t>
      </w:r>
    </w:p>
    <w:p w14:paraId="6ADA5359" w14:textId="77777777" w:rsidR="004E09EB" w:rsidRPr="000B3B22" w:rsidRDefault="00CD70E3" w:rsidP="000B3B22">
      <w:pPr>
        <w:spacing w:after="0" w:line="240" w:lineRule="auto"/>
        <w:ind w:left="10" w:right="120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г) соответствие фактически выполненных работ по мероприятию проектной документации </w:t>
      </w:r>
    </w:p>
    <w:p w14:paraId="54BC7DD5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(при наличии); </w:t>
      </w:r>
    </w:p>
    <w:p w14:paraId="5E3441FF" w14:textId="77777777" w:rsidR="004E09EB" w:rsidRPr="000B3B22" w:rsidRDefault="00CD70E3" w:rsidP="000B3B22">
      <w:pPr>
        <w:spacing w:after="0" w:line="240" w:lineRule="auto"/>
        <w:ind w:left="127" w:right="110" w:firstLine="852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д) соответствие фактически выполненных работ по мероприятию требованиям нормативной документации; </w:t>
      </w:r>
    </w:p>
    <w:p w14:paraId="15D4C9E0" w14:textId="77777777" w:rsidR="004E09EB" w:rsidRPr="000B3B22" w:rsidRDefault="00CD70E3" w:rsidP="000B3B22">
      <w:pPr>
        <w:spacing w:after="0" w:line="240" w:lineRule="auto"/>
        <w:ind w:left="127" w:right="110" w:firstLine="852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е) исполнительная документация представлена Теплоснабжающей и (или) Теплосетевой организацией в порядке и сроки, указанные в пункте 6.5.3.4 Стандарта, и подт</w:t>
      </w:r>
      <w:r w:rsidRPr="000B3B22">
        <w:rPr>
          <w:rFonts w:asciiTheme="minorHAnsi" w:hAnsiTheme="minorHAnsi" w:cstheme="minorHAnsi"/>
          <w:sz w:val="24"/>
          <w:szCs w:val="24"/>
        </w:rPr>
        <w:t xml:space="preserve">верждает фактическое выполнение мероприятия; </w:t>
      </w:r>
    </w:p>
    <w:p w14:paraId="1F5161FB" w14:textId="77777777" w:rsidR="004E09EB" w:rsidRPr="000B3B22" w:rsidRDefault="00CD70E3" w:rsidP="000B3B22">
      <w:pPr>
        <w:spacing w:after="0" w:line="240" w:lineRule="auto"/>
        <w:ind w:left="127" w:right="110" w:firstLine="852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ж) отказ в допуске представителей ЕТО на объекты Теплосетевой организации и (или) Теплоснабжающей организации для проверки объемов выполненных работ в порядке, указанном в пункте 6.5.3.6 Стандарта, а также иных</w:t>
      </w:r>
      <w:r w:rsidRPr="000B3B22">
        <w:rPr>
          <w:rFonts w:asciiTheme="minorHAnsi" w:hAnsiTheme="minorHAnsi" w:cstheme="minorHAnsi"/>
          <w:sz w:val="24"/>
          <w:szCs w:val="24"/>
        </w:rPr>
        <w:t xml:space="preserve"> действий (бездействия) со стороны Теплосетевой организации и (или) Теплоснабжающей организации, препятствующих контролю фактического выполнения мероприятия, в том числе отказ от подписания со стороны Теплосетевой организации и (или) Теплоснабжающей органи</w:t>
      </w:r>
      <w:r w:rsidRPr="000B3B22">
        <w:rPr>
          <w:rFonts w:asciiTheme="minorHAnsi" w:hAnsiTheme="minorHAnsi" w:cstheme="minorHAnsi"/>
          <w:sz w:val="24"/>
          <w:szCs w:val="24"/>
        </w:rPr>
        <w:t>зации акта контрольных обмеров по итогам выездной проверки (кроме случаев, указанных в п.6.5.3.9 Стандарта), непредставление со стороны Теплосетевой организации и (или) Теплоснабжающей организации документов, подтверждающих устранение замечаний в срок, ука</w:t>
      </w:r>
      <w:r w:rsidRPr="000B3B22">
        <w:rPr>
          <w:rFonts w:asciiTheme="minorHAnsi" w:hAnsiTheme="minorHAnsi" w:cstheme="minorHAnsi"/>
          <w:sz w:val="24"/>
          <w:szCs w:val="24"/>
        </w:rPr>
        <w:t xml:space="preserve">занный в п. 6.5.3.7 настоящего Стандарта; </w:t>
      </w:r>
    </w:p>
    <w:p w14:paraId="1028983A" w14:textId="77777777" w:rsidR="004E09EB" w:rsidRPr="000B3B22" w:rsidRDefault="00CD70E3" w:rsidP="000B3B22">
      <w:pPr>
        <w:spacing w:after="0" w:line="240" w:lineRule="auto"/>
        <w:ind w:left="127" w:right="110" w:firstLine="852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з) соответствие фактически выполненных работ по устранению выявленных замечаний требованиям, зафиксированным в акте контрольных обмеров по итогам выездной проверки. </w:t>
      </w:r>
    </w:p>
    <w:p w14:paraId="0064ABD6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Оценка и согласование фактического выполнения о</w:t>
      </w:r>
      <w:r w:rsidRPr="000B3B22">
        <w:rPr>
          <w:rFonts w:asciiTheme="minorHAnsi" w:hAnsiTheme="minorHAnsi" w:cstheme="minorHAnsi"/>
          <w:sz w:val="24"/>
          <w:szCs w:val="24"/>
        </w:rPr>
        <w:t>тдельного мероприятия Инвестиционной программы осуществляется ЕТО по совокупности всех указанных критериев. В случае, если по итогам рассмотрения годового отчета (выездной проверки) фактическое выполнение отдельного мероприятий не подтверждено, такое мероп</w:t>
      </w:r>
      <w:r w:rsidRPr="000B3B22">
        <w:rPr>
          <w:rFonts w:asciiTheme="minorHAnsi" w:hAnsiTheme="minorHAnsi" w:cstheme="minorHAnsi"/>
          <w:sz w:val="24"/>
          <w:szCs w:val="24"/>
        </w:rPr>
        <w:t xml:space="preserve">риятие Инвестиционной программы считается невыполненным. </w:t>
      </w:r>
    </w:p>
    <w:p w14:paraId="3120DE26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6.5.3.9. В случае возникновения спорных ситуаций при согласовании и исполнении мероприятий Инвестиционной программы стороны прилагают усилия по урегулированию разногласий посредством проведения пере</w:t>
      </w:r>
      <w:r w:rsidRPr="000B3B22">
        <w:rPr>
          <w:rFonts w:asciiTheme="minorHAnsi" w:hAnsiTheme="minorHAnsi" w:cstheme="minorHAnsi"/>
          <w:sz w:val="24"/>
          <w:szCs w:val="24"/>
        </w:rPr>
        <w:t xml:space="preserve">говоров, либо посредством обращения любой из сторон к независимой экспертной организации, имеющей соответствующую аккредитацию для проведения оценки и экспертизы качества проведенных работ.  </w:t>
      </w:r>
    </w:p>
    <w:p w14:paraId="54F7347E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>Выбор независимой экспертной организации и формирование текста з</w:t>
      </w:r>
      <w:r w:rsidRPr="000B3B22">
        <w:rPr>
          <w:rFonts w:asciiTheme="minorHAnsi" w:hAnsiTheme="minorHAnsi" w:cstheme="minorHAnsi"/>
          <w:sz w:val="24"/>
          <w:szCs w:val="24"/>
        </w:rPr>
        <w:t xml:space="preserve">апроса осуществляется по согласованию сторон. При соблюдении указанных в настоящем пункте условий отчет (заключение) экспертной организации является основанием для признания мероприятия выполненным или невыполненным.  </w:t>
      </w:r>
    </w:p>
    <w:p w14:paraId="2AA5A216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6.5.4. Информация о выполнении Теплос</w:t>
      </w:r>
      <w:r w:rsidRPr="000B3B22">
        <w:rPr>
          <w:rFonts w:asciiTheme="minorHAnsi" w:hAnsiTheme="minorHAnsi" w:cstheme="minorHAnsi"/>
          <w:sz w:val="24"/>
          <w:szCs w:val="24"/>
        </w:rPr>
        <w:t>набжающими и Теплосетевыми организациями мероприятий Инвестиционной программы на принадлежащих им объектах, представленная ЕТО в соответствии с указанным в Стандарте порядке, также используется ЕТО при подготовке отчета об исполнении обязательств по соглаш</w:t>
      </w:r>
      <w:r w:rsidRPr="000B3B22">
        <w:rPr>
          <w:rFonts w:asciiTheme="minorHAnsi" w:hAnsiTheme="minorHAnsi" w:cstheme="minorHAnsi"/>
          <w:sz w:val="24"/>
          <w:szCs w:val="24"/>
        </w:rPr>
        <w:t xml:space="preserve">ению об исполнении схемы теплоснабжения в ценовой зоне теплоснабжения по итогам прошедшего календарного года. </w:t>
      </w:r>
    </w:p>
    <w:p w14:paraId="2F47F771" w14:textId="77777777" w:rsidR="004E09EB" w:rsidRPr="000B3B22" w:rsidRDefault="00CD70E3" w:rsidP="000B3B22">
      <w:pPr>
        <w:spacing w:after="0" w:line="240" w:lineRule="auto"/>
        <w:ind w:left="142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6EC6E88" w14:textId="77777777" w:rsidR="004E09EB" w:rsidRPr="000B3B22" w:rsidRDefault="00CD70E3" w:rsidP="000B3B22">
      <w:pPr>
        <w:tabs>
          <w:tab w:val="center" w:pos="897"/>
          <w:tab w:val="center" w:pos="2395"/>
          <w:tab w:val="center" w:pos="4049"/>
          <w:tab w:val="center" w:pos="5437"/>
          <w:tab w:val="center" w:pos="6401"/>
          <w:tab w:val="center" w:pos="7278"/>
          <w:tab w:val="right" w:pos="9609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eastAsia="Calibri" w:hAnsiTheme="minorHAnsi" w:cstheme="minorHAnsi"/>
          <w:sz w:val="24"/>
          <w:szCs w:val="24"/>
        </w:rPr>
        <w:tab/>
      </w:r>
      <w:r w:rsidRPr="000B3B22">
        <w:rPr>
          <w:rFonts w:asciiTheme="minorHAnsi" w:hAnsiTheme="minorHAnsi" w:cstheme="minorHAnsi"/>
          <w:b/>
          <w:sz w:val="24"/>
          <w:szCs w:val="24"/>
        </w:rPr>
        <w:t>6.6.</w:t>
      </w:r>
      <w:r w:rsidRPr="000B3B22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0B3B22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0B3B22">
        <w:rPr>
          <w:rFonts w:asciiTheme="minorHAnsi" w:hAnsiTheme="minorHAnsi" w:cstheme="minorHAnsi"/>
          <w:b/>
          <w:sz w:val="24"/>
          <w:szCs w:val="24"/>
        </w:rPr>
        <w:t xml:space="preserve">Инициирование </w:t>
      </w:r>
      <w:r w:rsidRPr="000B3B22">
        <w:rPr>
          <w:rFonts w:asciiTheme="minorHAnsi" w:hAnsiTheme="minorHAnsi" w:cstheme="minorHAnsi"/>
          <w:b/>
          <w:sz w:val="24"/>
          <w:szCs w:val="24"/>
        </w:rPr>
        <w:tab/>
        <w:t xml:space="preserve">внесения </w:t>
      </w:r>
      <w:r w:rsidRPr="000B3B22">
        <w:rPr>
          <w:rFonts w:asciiTheme="minorHAnsi" w:hAnsiTheme="minorHAnsi" w:cstheme="minorHAnsi"/>
          <w:b/>
          <w:sz w:val="24"/>
          <w:szCs w:val="24"/>
        </w:rPr>
        <w:tab/>
        <w:t xml:space="preserve">изменений </w:t>
      </w:r>
      <w:r w:rsidRPr="000B3B22">
        <w:rPr>
          <w:rFonts w:asciiTheme="minorHAnsi" w:hAnsiTheme="minorHAnsi" w:cstheme="minorHAnsi"/>
          <w:b/>
          <w:sz w:val="24"/>
          <w:szCs w:val="24"/>
        </w:rPr>
        <w:tab/>
        <w:t xml:space="preserve">в </w:t>
      </w:r>
      <w:r w:rsidRPr="000B3B22">
        <w:rPr>
          <w:rFonts w:asciiTheme="minorHAnsi" w:hAnsiTheme="minorHAnsi" w:cstheme="minorHAnsi"/>
          <w:b/>
          <w:sz w:val="24"/>
          <w:szCs w:val="24"/>
        </w:rPr>
        <w:tab/>
        <w:t xml:space="preserve">перечень </w:t>
      </w:r>
      <w:r w:rsidRPr="000B3B22">
        <w:rPr>
          <w:rFonts w:asciiTheme="minorHAnsi" w:hAnsiTheme="minorHAnsi" w:cstheme="minorHAnsi"/>
          <w:b/>
          <w:sz w:val="24"/>
          <w:szCs w:val="24"/>
        </w:rPr>
        <w:tab/>
        <w:t xml:space="preserve">мероприятий </w:t>
      </w:r>
    </w:p>
    <w:p w14:paraId="6759585B" w14:textId="77777777" w:rsidR="004E09EB" w:rsidRPr="000B3B22" w:rsidRDefault="00CD70E3" w:rsidP="000B3B22">
      <w:pPr>
        <w:spacing w:after="0" w:line="240" w:lineRule="auto"/>
        <w:ind w:left="137" w:right="1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 xml:space="preserve">Инвестиционной программы </w:t>
      </w:r>
    </w:p>
    <w:p w14:paraId="699F8C20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6.6.1. Теплосетевая организация и (или) Теплоснабжающая организация вправе в срок до 30 августа года реализации данной Инвестиционной программы инициировать включение новых мероприятий в перечень Инвестиционной программы, внесение изменений в содержание и </w:t>
      </w:r>
      <w:r w:rsidRPr="000B3B22">
        <w:rPr>
          <w:rFonts w:asciiTheme="minorHAnsi" w:hAnsiTheme="minorHAnsi" w:cstheme="minorHAnsi"/>
          <w:sz w:val="24"/>
          <w:szCs w:val="24"/>
        </w:rPr>
        <w:t>сроки мероприятий (сроки выполнения контрольных точек) Инвестиционной программы без уменьшения объемов, качества выполняемых работ, требований по приемке контрольных точек в отношении мероприятий ранее утвержденной Инвестиционной программы. При инициирован</w:t>
      </w:r>
      <w:r w:rsidRPr="000B3B22">
        <w:rPr>
          <w:rFonts w:asciiTheme="minorHAnsi" w:hAnsiTheme="minorHAnsi" w:cstheme="minorHAnsi"/>
          <w:sz w:val="24"/>
          <w:szCs w:val="24"/>
        </w:rPr>
        <w:t>ии изменений в Инвестиционную программу Теплосетевая организация и (или) Теплоснабжающая организация направляет скорректированный вариант Инвестиционной программы в соответствии с формой Приложения 1.1 (в случае корректировок контрольных точек – дополнител</w:t>
      </w:r>
      <w:r w:rsidRPr="000B3B22">
        <w:rPr>
          <w:rFonts w:asciiTheme="minorHAnsi" w:hAnsiTheme="minorHAnsi" w:cstheme="minorHAnsi"/>
          <w:sz w:val="24"/>
          <w:szCs w:val="24"/>
        </w:rPr>
        <w:t>ьно в соответствии с формой Приложения 1.2). При этом перечень мероприятий Инвестиционной программы должен включать все ранее согласованные сторонами мероприятия, а в графе «Актуальность выполнения мероприятия» (форма Приложения 1.1) в отношении каждого из</w:t>
      </w:r>
      <w:r w:rsidRPr="000B3B22">
        <w:rPr>
          <w:rFonts w:asciiTheme="minorHAnsi" w:hAnsiTheme="minorHAnsi" w:cstheme="minorHAnsi"/>
          <w:sz w:val="24"/>
          <w:szCs w:val="24"/>
        </w:rPr>
        <w:t xml:space="preserve"> ранее согласованных мероприятий должен быть указан один из следующих статусов: </w:t>
      </w:r>
    </w:p>
    <w:p w14:paraId="28CF8523" w14:textId="77777777" w:rsidR="004E09EB" w:rsidRPr="000B3B22" w:rsidRDefault="00CD70E3" w:rsidP="000B3B22">
      <w:pPr>
        <w:spacing w:after="0" w:line="240" w:lineRule="auto"/>
        <w:ind w:left="718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«актуально» - мероприятие выполняется в соответствии с ранее согласованными сроками; </w:t>
      </w:r>
    </w:p>
    <w:p w14:paraId="3C335D91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«корректировка» - мероприятие выполняется, но с учетом корректировки ожидаемых технически</w:t>
      </w:r>
      <w:r w:rsidRPr="000B3B22">
        <w:rPr>
          <w:rFonts w:asciiTheme="minorHAnsi" w:hAnsiTheme="minorHAnsi" w:cstheme="minorHAnsi"/>
          <w:sz w:val="24"/>
          <w:szCs w:val="24"/>
        </w:rPr>
        <w:t>х характеристик, либо сроков его выполнения, в том числе сроков выполнения контрольных точек, либо иных параметров мероприятия, согласованных в договоре между ЕТО и Теплосетевой организацией и (или) Теплоснабжающей организацией (при этом в графе «Примечани</w:t>
      </w:r>
      <w:r w:rsidRPr="000B3B22">
        <w:rPr>
          <w:rFonts w:asciiTheme="minorHAnsi" w:hAnsiTheme="minorHAnsi" w:cstheme="minorHAnsi"/>
          <w:sz w:val="24"/>
          <w:szCs w:val="24"/>
        </w:rPr>
        <w:t xml:space="preserve">я/пояснения» указываются причины корректировки); </w:t>
      </w:r>
    </w:p>
    <w:p w14:paraId="199952F4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«отменено» - мероприятие отменено либо заменено другим новым мероприятием (при этом в графе «Примечания/пояснения» указываются причины отмены/замены); </w:t>
      </w:r>
    </w:p>
    <w:p w14:paraId="2A1014DD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«новое» - мероприятие, согласованное Сторонами после 3</w:t>
      </w:r>
      <w:r w:rsidRPr="000B3B22">
        <w:rPr>
          <w:rFonts w:asciiTheme="minorHAnsi" w:hAnsiTheme="minorHAnsi" w:cstheme="minorHAnsi"/>
          <w:sz w:val="24"/>
          <w:szCs w:val="24"/>
        </w:rPr>
        <w:t>1 января календарного года, в котором реализуется Инвестиционная программа (при этом в графе «Примечания/пояснения» может быть указан расчётный период, начиная с которого стороны предусматривают учет данного мероприятия Инвестиционной программы при формиро</w:t>
      </w:r>
      <w:r w:rsidRPr="000B3B22">
        <w:rPr>
          <w:rFonts w:asciiTheme="minorHAnsi" w:hAnsiTheme="minorHAnsi" w:cstheme="minorHAnsi"/>
          <w:sz w:val="24"/>
          <w:szCs w:val="24"/>
        </w:rPr>
        <w:t xml:space="preserve">вании цены договора между ЕТО и Теплосетевой организацией и (или) Теплоснабжающей организацией. </w:t>
      </w:r>
    </w:p>
    <w:p w14:paraId="45FD1AEE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случае наступления объективных причин, влияющих на исполнение мероприятий Инвестиционной программы (в том числе изменение расценок на работы и материалы) Теп</w:t>
      </w:r>
      <w:r w:rsidRPr="000B3B22">
        <w:rPr>
          <w:rFonts w:asciiTheme="minorHAnsi" w:hAnsiTheme="minorHAnsi" w:cstheme="minorHAnsi"/>
          <w:sz w:val="24"/>
          <w:szCs w:val="24"/>
        </w:rPr>
        <w:t xml:space="preserve">лосетевая организация и (или) Теплоснабжающая организация вправе инициировать изменение плановой стоимости мероприятия ранее утвержденной Инвестиционной программы, но не более чем на 10%, при этом, в случае согласования таких изменений, ЕТО </w:t>
      </w:r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и Теплосетевая </w:t>
      </w:r>
      <w:r w:rsidRPr="000B3B22">
        <w:rPr>
          <w:rFonts w:asciiTheme="minorHAnsi" w:hAnsiTheme="minorHAnsi" w:cstheme="minorHAnsi"/>
          <w:sz w:val="24"/>
          <w:szCs w:val="24"/>
        </w:rPr>
        <w:t xml:space="preserve">организация и (или) Теплоснабжающая организация в соответствии с условиями заключенного договора проводят корректировку цены (стоимости) прошедших расчетных периодов, начиная с начала календарного года, в котором реализуется Инвестиционная программа.  </w:t>
      </w:r>
    </w:p>
    <w:p w14:paraId="19FF0297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Кол</w:t>
      </w:r>
      <w:r w:rsidRPr="000B3B22">
        <w:rPr>
          <w:rFonts w:asciiTheme="minorHAnsi" w:hAnsiTheme="minorHAnsi" w:cstheme="minorHAnsi"/>
          <w:sz w:val="24"/>
          <w:szCs w:val="24"/>
        </w:rPr>
        <w:t xml:space="preserve">ичество возможных изменений в Инвестиционную программу, которые Теплосетевая организация и (или) Теплоснабжающая организация вправе инициировать в указанные в настоящем пункте сроки, согласовывается в договоре между ЕТО и Теплосетевой организацией и (или) </w:t>
      </w:r>
      <w:r w:rsidRPr="000B3B22">
        <w:rPr>
          <w:rFonts w:asciiTheme="minorHAnsi" w:hAnsiTheme="minorHAnsi" w:cstheme="minorHAnsi"/>
          <w:sz w:val="24"/>
          <w:szCs w:val="24"/>
        </w:rPr>
        <w:t xml:space="preserve">Теплоснабжающей организацией.   </w:t>
      </w:r>
    </w:p>
    <w:p w14:paraId="6713246F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При включении новых мероприятий в перечень Инвестиционной программы Теплосетевая организация и (или) Теплоснабжающая организация совместно с ЕТО вправе определить в договоре максимальный объем новых мероприятий в абсолютном</w:t>
      </w:r>
      <w:r w:rsidRPr="000B3B22">
        <w:rPr>
          <w:rFonts w:asciiTheme="minorHAnsi" w:hAnsiTheme="minorHAnsi" w:cstheme="minorHAnsi"/>
          <w:sz w:val="24"/>
          <w:szCs w:val="24"/>
        </w:rPr>
        <w:t xml:space="preserve"> (в рублях) или относительном (в процентах к согласованному базовому объему Инвестиционной программы либо к максимальному объему Инвестиционной программы) размере, в том числе предусмотреть возможность переноса части стоимости новых мероприятий сверх макси</w:t>
      </w:r>
      <w:r w:rsidRPr="000B3B22">
        <w:rPr>
          <w:rFonts w:asciiTheme="minorHAnsi" w:hAnsiTheme="minorHAnsi" w:cstheme="minorHAnsi"/>
          <w:sz w:val="24"/>
          <w:szCs w:val="24"/>
        </w:rPr>
        <w:t xml:space="preserve">мального объема новых мероприятий на будущие периоды.  </w:t>
      </w:r>
    </w:p>
    <w:p w14:paraId="64699E66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6.6.2. В случае наступления объективных причин, влияющих на исполнение мероприятий Инвестиционной программы Теплосетевая организация и (или) Теплоснабжающая организация не позднее срока, указанного в </w:t>
      </w:r>
      <w:r w:rsidRPr="000B3B22">
        <w:rPr>
          <w:rFonts w:asciiTheme="minorHAnsi" w:hAnsiTheme="minorHAnsi" w:cstheme="minorHAnsi"/>
          <w:sz w:val="24"/>
          <w:szCs w:val="24"/>
        </w:rPr>
        <w:t>п. 6.6.1 настоящего раздела предоставляют ЕТО проект изменений Инвестиционной программы по форме Приложения 1.1, 1.2 к настоящему Стандарту (с пояснениями и обосновывающими материалами) с указанием изменений для оценки и анализа ожидаемых плановых затрат в</w:t>
      </w:r>
      <w:r w:rsidRPr="000B3B22">
        <w:rPr>
          <w:rFonts w:asciiTheme="minorHAnsi" w:hAnsiTheme="minorHAnsi" w:cstheme="minorHAnsi"/>
          <w:sz w:val="24"/>
          <w:szCs w:val="24"/>
        </w:rPr>
        <w:t xml:space="preserve"> соответствии с изменяющимися условиями их реализации. </w:t>
      </w:r>
    </w:p>
    <w:p w14:paraId="42EE945C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6.6.3. ЕТО рассматривает проект изменений Инвестиционной программы с обосновывающими материалами в течение 30 (тридцати) календарных дней с даты его получения: </w:t>
      </w:r>
    </w:p>
    <w:p w14:paraId="55BE5713" w14:textId="77777777" w:rsidR="004E09EB" w:rsidRPr="000B3B22" w:rsidRDefault="00CD70E3" w:rsidP="000B3B22">
      <w:pPr>
        <w:numPr>
          <w:ilvl w:val="0"/>
          <w:numId w:val="29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случае согласования проекта изменени</w:t>
      </w:r>
      <w:r w:rsidRPr="000B3B22">
        <w:rPr>
          <w:rFonts w:asciiTheme="minorHAnsi" w:hAnsiTheme="minorHAnsi" w:cstheme="minorHAnsi"/>
          <w:sz w:val="24"/>
          <w:szCs w:val="24"/>
        </w:rPr>
        <w:t>й Инвестиционной программы, ЕТО направляет Теплосетевой организации и (или) Теплоснабжающей организации письменное уведомление о согласовании с последующим направлением дополнительного соглашения и подписанного экземпляра Инвестиционной программы на бумажн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ом носителе. </w:t>
      </w:r>
    </w:p>
    <w:p w14:paraId="021F62F3" w14:textId="77777777" w:rsidR="004E09EB" w:rsidRPr="000B3B22" w:rsidRDefault="00CD70E3" w:rsidP="000B3B22">
      <w:pPr>
        <w:numPr>
          <w:ilvl w:val="0"/>
          <w:numId w:val="29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случае, если проект изменений Инвестиционной программы не согласован, ЕТО возвращает его Теплосетевой организации и (или) Теплоснабжающей организации на доработку путем направления письменного уведомления с указанием разделов (пунктов), тре</w:t>
      </w:r>
      <w:r w:rsidRPr="000B3B22">
        <w:rPr>
          <w:rFonts w:asciiTheme="minorHAnsi" w:hAnsiTheme="minorHAnsi" w:cstheme="minorHAnsi"/>
          <w:sz w:val="24"/>
          <w:szCs w:val="24"/>
        </w:rPr>
        <w:t xml:space="preserve">бующих доработки, и оснований/причин несогласования.  </w:t>
      </w:r>
    </w:p>
    <w:p w14:paraId="0923BF1A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6.6.4. Теплосетевая организация и (или) Теплоснабжающая организация представляют доработанный проект изменений Инвестиционной программы с необходимыми обосновывающими материалами в электронном виде и н</w:t>
      </w:r>
      <w:r w:rsidRPr="000B3B22">
        <w:rPr>
          <w:rFonts w:asciiTheme="minorHAnsi" w:hAnsiTheme="minorHAnsi" w:cstheme="minorHAnsi"/>
          <w:sz w:val="24"/>
          <w:szCs w:val="24"/>
        </w:rPr>
        <w:t xml:space="preserve">а бумажном носителе в 2-х экземплярах сопроводительным письмом за подписью уполномоченного лица в течение 15 (пятнадцати) календарных дней со дня получения уведомления от ЕТО.  </w:t>
      </w:r>
    </w:p>
    <w:p w14:paraId="3B66EC1D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6.6.5. ЕТО рассматривает доработанный проект изменений Инвестиционной программ</w:t>
      </w:r>
      <w:r w:rsidRPr="000B3B22">
        <w:rPr>
          <w:rFonts w:asciiTheme="minorHAnsi" w:hAnsiTheme="minorHAnsi" w:cstheme="minorHAnsi"/>
          <w:sz w:val="24"/>
          <w:szCs w:val="24"/>
        </w:rPr>
        <w:t xml:space="preserve">ы в течение 10 (десяти) календарных дней с даты его получения. </w:t>
      </w:r>
    </w:p>
    <w:p w14:paraId="767CF0AF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6.6.6. ЕТО вправе отказать в согласовании проекта изменений Инвестиционной программы Теплосетевой организации и (или) Теплоснабжающей организации в следующих случаях: </w:t>
      </w:r>
    </w:p>
    <w:p w14:paraId="322A6A87" w14:textId="77777777" w:rsidR="004E09EB" w:rsidRPr="000B3B22" w:rsidRDefault="00CD70E3" w:rsidP="000B3B22">
      <w:pPr>
        <w:numPr>
          <w:ilvl w:val="0"/>
          <w:numId w:val="29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не достигаются целевые показатели, в том числе надежности и энергетической эффективности системы теплоснабжения (указанные в ТЭП и пояснительных материалах) в результате реализации мероприятий Инвестиционной программы; </w:t>
      </w:r>
    </w:p>
    <w:p w14:paraId="204587C0" w14:textId="77777777" w:rsidR="004E09EB" w:rsidRPr="000B3B22" w:rsidRDefault="00CD70E3" w:rsidP="000B3B22">
      <w:pPr>
        <w:numPr>
          <w:ilvl w:val="0"/>
          <w:numId w:val="29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>заявленные мероприятия проекта измен</w:t>
      </w:r>
      <w:r w:rsidRPr="000B3B22">
        <w:rPr>
          <w:rFonts w:asciiTheme="minorHAnsi" w:hAnsiTheme="minorHAnsi" w:cstheme="minorHAnsi"/>
          <w:sz w:val="24"/>
          <w:szCs w:val="24"/>
        </w:rPr>
        <w:t xml:space="preserve">ений Инвестиционной программы экономически и </w:t>
      </w:r>
    </w:p>
    <w:p w14:paraId="267587E6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(или) технически не обоснованы; </w:t>
      </w:r>
    </w:p>
    <w:p w14:paraId="05EB5069" w14:textId="77777777" w:rsidR="004E09EB" w:rsidRPr="000B3B22" w:rsidRDefault="00CD70E3" w:rsidP="000B3B22">
      <w:pPr>
        <w:numPr>
          <w:ilvl w:val="0"/>
          <w:numId w:val="29"/>
        </w:numPr>
        <w:spacing w:after="0" w:line="240" w:lineRule="auto"/>
        <w:ind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в иных случаях, когда предлагаемые мероприятия не отвечают предъявляемым законодательством РФ требованиям к Инвестиционной программе. </w:t>
      </w:r>
    </w:p>
    <w:p w14:paraId="2F78750F" w14:textId="77777777" w:rsidR="004E09EB" w:rsidRPr="000B3B22" w:rsidRDefault="00CD70E3" w:rsidP="000B3B22">
      <w:pPr>
        <w:spacing w:after="0" w:line="240" w:lineRule="auto"/>
        <w:ind w:left="127" w:right="11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6.6.7. В случае отказа ЕТО в согласовании </w:t>
      </w:r>
      <w:r w:rsidRPr="000B3B22">
        <w:rPr>
          <w:rFonts w:asciiTheme="minorHAnsi" w:hAnsiTheme="minorHAnsi" w:cstheme="minorHAnsi"/>
          <w:sz w:val="24"/>
          <w:szCs w:val="24"/>
        </w:rPr>
        <w:t xml:space="preserve">проекта изменений Инвестиционной программы по основаниям, указанным в пункте 6.6.6 Стандарта, ранее утвержденная Сторонами Инвестиционная программа считается действующей.   </w:t>
      </w:r>
    </w:p>
    <w:p w14:paraId="3B2F7AAB" w14:textId="77777777" w:rsidR="004E09EB" w:rsidRPr="000B3B22" w:rsidRDefault="00CD70E3" w:rsidP="000B3B22">
      <w:pPr>
        <w:spacing w:after="0" w:line="240" w:lineRule="auto"/>
        <w:ind w:left="142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81D122" w14:textId="77777777" w:rsidR="004E09EB" w:rsidRPr="000B3B22" w:rsidRDefault="00CD70E3" w:rsidP="000B3B22">
      <w:pPr>
        <w:pStyle w:val="1"/>
        <w:spacing w:after="0" w:line="240" w:lineRule="auto"/>
        <w:ind w:left="410" w:right="108" w:hanging="283"/>
        <w:jc w:val="both"/>
        <w:rPr>
          <w:rFonts w:asciiTheme="minorHAnsi" w:hAnsiTheme="minorHAnsi" w:cstheme="minorHAnsi"/>
          <w:sz w:val="24"/>
          <w:szCs w:val="24"/>
        </w:rPr>
      </w:pPr>
      <w:bookmarkStart w:id="7" w:name="_Toc180113"/>
      <w:r w:rsidRPr="000B3B22">
        <w:rPr>
          <w:rFonts w:asciiTheme="minorHAnsi" w:hAnsiTheme="minorHAnsi" w:cstheme="minorHAnsi"/>
          <w:b/>
          <w:sz w:val="24"/>
          <w:szCs w:val="24"/>
        </w:rPr>
        <w:t>Порядок заключения соглашения об управлении системой теплоснабжения, а также вза</w:t>
      </w:r>
      <w:r w:rsidRPr="000B3B22">
        <w:rPr>
          <w:rFonts w:asciiTheme="minorHAnsi" w:hAnsiTheme="minorHAnsi" w:cstheme="minorHAnsi"/>
          <w:b/>
          <w:sz w:val="24"/>
          <w:szCs w:val="24"/>
        </w:rPr>
        <w:t>имодействия при диспетчеризации потоков тепловой энергии, теплоносителя в системе теплоснабжения</w:t>
      </w:r>
      <w:r w:rsidRPr="000B3B22">
        <w:rPr>
          <w:rFonts w:asciiTheme="minorHAnsi" w:eastAsia="Calibri" w:hAnsiTheme="minorHAnsi" w:cstheme="minorHAnsi"/>
          <w:color w:val="2E74B5"/>
          <w:sz w:val="24"/>
          <w:szCs w:val="24"/>
        </w:rPr>
        <w:t xml:space="preserve"> </w:t>
      </w:r>
      <w:bookmarkEnd w:id="7"/>
    </w:p>
    <w:p w14:paraId="3A40C51E" w14:textId="77777777" w:rsidR="004E09EB" w:rsidRPr="000B3B22" w:rsidRDefault="00CD70E3" w:rsidP="000B3B22">
      <w:pPr>
        <w:spacing w:after="0" w:line="240" w:lineRule="auto"/>
        <w:ind w:left="142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D6D97A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7.1. Единая теплоснабжающая организация не позднее 1 июня каждого года направляет Теплоснабжающим, Теплосетевым организациям, осуществляющим свою деятельность в зоне деятельности ЕТО подписанное со своей стороны соглашение об управлении системой теплоснаб</w:t>
      </w:r>
      <w:r w:rsidRPr="000B3B22">
        <w:rPr>
          <w:rFonts w:asciiTheme="minorHAnsi" w:hAnsiTheme="minorHAnsi" w:cstheme="minorHAnsi"/>
          <w:sz w:val="24"/>
          <w:szCs w:val="24"/>
        </w:rPr>
        <w:t xml:space="preserve">жения. </w:t>
      </w:r>
    </w:p>
    <w:p w14:paraId="0A620566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7.2. Теплоснабжающие, Теплосетевые организации в течении 15 рабочих дней со дня получения проекта соглашения подписывают его или направляют ЕТО замечания по проекту. </w:t>
      </w:r>
    </w:p>
    <w:p w14:paraId="6D75D8FE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7.3 В соглашении об управлении системой теплоснабжения предусматриваются особен</w:t>
      </w:r>
      <w:r w:rsidRPr="000B3B22">
        <w:rPr>
          <w:rFonts w:asciiTheme="minorHAnsi" w:hAnsiTheme="minorHAnsi" w:cstheme="minorHAnsi"/>
          <w:sz w:val="24"/>
          <w:szCs w:val="24"/>
        </w:rPr>
        <w:t>ности организации теплоснабжения при наличии возможности управления потоками тепловой энергии, теплоносителя в системе теплоснабжения, в которой источники тепловой энергии принадлежат на праве собственности или ином законном основании трем и более лицам, а</w:t>
      </w:r>
      <w:r w:rsidRPr="000B3B22">
        <w:rPr>
          <w:rFonts w:asciiTheme="minorHAnsi" w:hAnsiTheme="minorHAnsi" w:cstheme="minorHAnsi"/>
          <w:sz w:val="24"/>
          <w:szCs w:val="24"/>
        </w:rPr>
        <w:t xml:space="preserve"> также порядок взаимодействия ЕТО с Теплоснабжающими организациями, владеющими на праве собственности и (или) ином законном источниками тепловой энергии, в ценовых зонах теплоснабжения при диспетчеризации потоками тепловой энергии, теплоносителя в системе </w:t>
      </w:r>
      <w:r w:rsidRPr="000B3B22">
        <w:rPr>
          <w:rFonts w:asciiTheme="minorHAnsi" w:hAnsiTheme="minorHAnsi" w:cstheme="minorHAnsi"/>
          <w:sz w:val="24"/>
          <w:szCs w:val="24"/>
        </w:rPr>
        <w:t xml:space="preserve">теплоснабжения. </w:t>
      </w:r>
    </w:p>
    <w:p w14:paraId="5D12784A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7.4. При наличии возможности управления потоками тепловой энергии, теплоносителя в системе теплоснабжения, в которой источники тепловой энергии принадлежат на праве собственности или ином законном основании 3 и более лицам, ЕТО наделяется</w:t>
      </w:r>
      <w:r w:rsidRPr="000B3B22">
        <w:rPr>
          <w:rFonts w:asciiTheme="minorHAnsi" w:hAnsiTheme="minorHAnsi" w:cstheme="minorHAnsi"/>
          <w:sz w:val="24"/>
          <w:szCs w:val="24"/>
        </w:rPr>
        <w:t xml:space="preserve"> полномочиями на осуществление (организацию осуществления) диспетчеризации потоками тепловой энергии, теплоносителя в системе теплоснабжения. </w:t>
      </w:r>
    </w:p>
    <w:p w14:paraId="289D9E01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7.5 Оперативное управление эксплуатацией тепловых сетей, а также управление тепловыми и гидравлическими режимами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осуществляет диспетчер ЕТО совместно с оперативным персоналом Теплоснабжающей, Теплосетевой организации в соответствии с ПТЭ, ПТЭ ТЭУ, ПТБ, Типовой инструкцией по технической эксплуатации систем транспорта и распределения тепловой энергии и другими действ</w:t>
      </w:r>
      <w:r w:rsidRPr="000B3B22">
        <w:rPr>
          <w:rFonts w:asciiTheme="minorHAnsi" w:hAnsiTheme="minorHAnsi" w:cstheme="minorHAnsi"/>
          <w:sz w:val="24"/>
          <w:szCs w:val="24"/>
        </w:rPr>
        <w:t xml:space="preserve">ующими правилами, положениями и руководящими указаниями. </w:t>
      </w:r>
    </w:p>
    <w:p w14:paraId="41C34E27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7.6 Оперативные переключения в тепловых сетях, принадлежащих ЕТО, производятся персоналом ЕТО в соответствии с действующими инструкциями, программами сложных переключений, а также режимными картами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и контролируются диспетчером ЕТО в части обеспечения режимных параметров в каждой из точек приема-передачи. О всех произведенных изменениях в оперативной схеме, влияющих на изменение режима теплового источника информируется Теплоснабжающая, Теплосетевая о</w:t>
      </w:r>
      <w:r w:rsidRPr="000B3B22">
        <w:rPr>
          <w:rFonts w:asciiTheme="minorHAnsi" w:hAnsiTheme="minorHAnsi" w:cstheme="minorHAnsi"/>
          <w:sz w:val="24"/>
          <w:szCs w:val="24"/>
        </w:rPr>
        <w:t xml:space="preserve">рганизации.  </w:t>
      </w:r>
    </w:p>
    <w:p w14:paraId="7C99F413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7.7 Оперативные переключения в тепловых сетях, принадлежащих Теплоснабжающей, Теплосетевой организации, выполняются персоналом Теплоснабжающей, Теплосетевой </w:t>
      </w:r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организации на основании местных инструкций, с обязательным уведомлением ЕТО о всех </w:t>
      </w:r>
      <w:r w:rsidRPr="000B3B22">
        <w:rPr>
          <w:rFonts w:asciiTheme="minorHAnsi" w:hAnsiTheme="minorHAnsi" w:cstheme="minorHAnsi"/>
          <w:sz w:val="24"/>
          <w:szCs w:val="24"/>
        </w:rPr>
        <w:t xml:space="preserve">работах, которые могут повлиять на изменение режима теплоснабжения потребителей. </w:t>
      </w:r>
    </w:p>
    <w:p w14:paraId="393568CD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7.8. Пуск водяных или паровых тепловых сетей, пуск теплового источника, испытания тепловых сетей с участием Теплоснабжающей, Теплосетевой организации выполняются по специально разработанным программам, утвержденным руководителем, отвечающим за режим и эксп</w:t>
      </w:r>
      <w:r w:rsidRPr="000B3B22">
        <w:rPr>
          <w:rFonts w:asciiTheme="minorHAnsi" w:hAnsiTheme="minorHAnsi" w:cstheme="minorHAnsi"/>
          <w:sz w:val="24"/>
          <w:szCs w:val="24"/>
        </w:rPr>
        <w:t xml:space="preserve">луатацию паропроводов и тепловых сетей и согласованных с лицом, ответственным за эксплуатацию теплового источника Теплоснабжающей, Теплосетевой организации и с лицом со стороны   ЕТО, ответственным за теплоснабжение потребителей в соответствующих системах </w:t>
      </w:r>
      <w:r w:rsidRPr="000B3B22">
        <w:rPr>
          <w:rFonts w:asciiTheme="minorHAnsi" w:hAnsiTheme="minorHAnsi" w:cstheme="minorHAnsi"/>
          <w:sz w:val="24"/>
          <w:szCs w:val="24"/>
        </w:rPr>
        <w:t xml:space="preserve">теплоснабжения. </w:t>
      </w:r>
    </w:p>
    <w:p w14:paraId="51024987" w14:textId="55C51CB4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7.9. Все Теплоснабжающие, Теплосетевые организации, обеспечивающие теплоснабжение потребителей, имеют круглосуточно работающие оперативно-диспетчерские и аварийно-восстановительные службы. В организациях, штатными расписаниями которых таки</w:t>
      </w:r>
      <w:r w:rsidRPr="000B3B22">
        <w:rPr>
          <w:rFonts w:asciiTheme="minorHAnsi" w:hAnsiTheme="minorHAnsi" w:cstheme="minorHAnsi"/>
          <w:sz w:val="24"/>
          <w:szCs w:val="24"/>
        </w:rPr>
        <w:t xml:space="preserve">е службы не предусмотрены, обязанности оперативного руководства возлагаются на лицо, определенное соответствующим приказом организации. Копии списков лиц из </w:t>
      </w:r>
      <w:r w:rsidR="00023B7D" w:rsidRPr="000B3B22">
        <w:rPr>
          <w:rFonts w:asciiTheme="minorHAnsi" w:hAnsiTheme="minorHAnsi" w:cstheme="minorHAnsi"/>
          <w:sz w:val="24"/>
          <w:szCs w:val="24"/>
        </w:rPr>
        <w:t>административно технического</w:t>
      </w:r>
      <w:r w:rsidRPr="000B3B22">
        <w:rPr>
          <w:rFonts w:asciiTheme="minorHAnsi" w:hAnsiTheme="minorHAnsi" w:cstheme="minorHAnsi"/>
          <w:sz w:val="24"/>
          <w:szCs w:val="24"/>
        </w:rPr>
        <w:t xml:space="preserve"> персонала и лиц, имеющих право ведения оперативных переговоров и перек</w:t>
      </w:r>
      <w:r w:rsidRPr="000B3B22">
        <w:rPr>
          <w:rFonts w:asciiTheme="minorHAnsi" w:hAnsiTheme="minorHAnsi" w:cstheme="minorHAnsi"/>
          <w:sz w:val="24"/>
          <w:szCs w:val="24"/>
        </w:rPr>
        <w:t xml:space="preserve">лючений в схемах тепловых сетей, предоставляются в ЕТО ежегодно, за 10 календарных дней до начала отопительного периода, а также актуализируются при изменении состава персонала. </w:t>
      </w:r>
    </w:p>
    <w:p w14:paraId="5FCB9DB4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7.10. Режим работы теплофикационной установки (давление в подающем и обратном</w:t>
      </w:r>
      <w:r w:rsidRPr="000B3B22">
        <w:rPr>
          <w:rFonts w:asciiTheme="minorHAnsi" w:hAnsiTheme="minorHAnsi" w:cstheme="minorHAnsi"/>
          <w:sz w:val="24"/>
          <w:szCs w:val="24"/>
        </w:rPr>
        <w:t xml:space="preserve"> трубопроводах и температура в подающем трубопроводе) организуется в соответствии с заданием диспетчера ЕТО, на основании показаний датчиков фактической температуры наружного воздуха, прогноза погоды и утвержденных графиков работы тепловой сети от данных и</w:t>
      </w:r>
      <w:r w:rsidRPr="000B3B22">
        <w:rPr>
          <w:rFonts w:asciiTheme="minorHAnsi" w:hAnsiTheme="minorHAnsi" w:cstheme="minorHAnsi"/>
          <w:sz w:val="24"/>
          <w:szCs w:val="24"/>
        </w:rPr>
        <w:t xml:space="preserve">сточников. </w:t>
      </w:r>
    </w:p>
    <w:p w14:paraId="216DDE2E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7.11. Вывод тепловых энергоустановок и оборудования из работы в плановый ремонт и для испытания оформляется заявкой, подаваемой в диспетчерскую службу ЕТО. Заявки на плановый вывод в ремонт оборудования подаются на основании утвержденных график</w:t>
      </w:r>
      <w:r w:rsidRPr="000B3B22">
        <w:rPr>
          <w:rFonts w:asciiTheme="minorHAnsi" w:hAnsiTheme="minorHAnsi" w:cstheme="minorHAnsi"/>
          <w:sz w:val="24"/>
          <w:szCs w:val="24"/>
        </w:rPr>
        <w:t xml:space="preserve">ов испытаний и ремонтов. Сроки подачи заявок и получения ответов приведены в Приложении 3 к настоящему Стандарту. </w:t>
      </w:r>
    </w:p>
    <w:p w14:paraId="0EF151BF" w14:textId="77777777" w:rsidR="004E09EB" w:rsidRPr="000B3B22" w:rsidRDefault="00CD70E3" w:rsidP="000B3B22">
      <w:pPr>
        <w:spacing w:after="0" w:line="240" w:lineRule="auto"/>
        <w:ind w:left="127"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7.12. Разногласия, возникающие при заключении и исполнении соглашения об управлении системой теплоснабжения, рассматриваются уполномоченным о</w:t>
      </w:r>
      <w:r w:rsidRPr="000B3B22">
        <w:rPr>
          <w:rFonts w:asciiTheme="minorHAnsi" w:hAnsiTheme="minorHAnsi" w:cstheme="minorHAnsi"/>
          <w:sz w:val="24"/>
          <w:szCs w:val="24"/>
        </w:rPr>
        <w:t xml:space="preserve">рганом местного самоуправления. </w:t>
      </w:r>
    </w:p>
    <w:p w14:paraId="5AD9C75B" w14:textId="77777777" w:rsidR="004E09EB" w:rsidRPr="000B3B22" w:rsidRDefault="00CD70E3" w:rsidP="000B3B22">
      <w:pPr>
        <w:spacing w:after="0" w:line="240" w:lineRule="auto"/>
        <w:ind w:left="142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6FC1C606" w14:textId="77777777" w:rsidR="004E09EB" w:rsidRPr="000B3B22" w:rsidRDefault="004E09EB" w:rsidP="000B3B22">
      <w:pPr>
        <w:spacing w:after="0" w:line="240" w:lineRule="auto"/>
        <w:rPr>
          <w:rFonts w:asciiTheme="minorHAnsi" w:hAnsiTheme="minorHAnsi" w:cstheme="minorHAnsi"/>
          <w:sz w:val="24"/>
          <w:szCs w:val="24"/>
        </w:rPr>
        <w:sectPr w:rsidR="004E09EB" w:rsidRPr="000B3B22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632" w:right="737" w:bottom="1191" w:left="1560" w:header="338" w:footer="708" w:gutter="0"/>
          <w:cols w:space="720"/>
        </w:sectPr>
      </w:pPr>
    </w:p>
    <w:p w14:paraId="77D6B775" w14:textId="77777777" w:rsidR="004E09EB" w:rsidRPr="000B3B22" w:rsidRDefault="00CD70E3" w:rsidP="000B3B22">
      <w:pPr>
        <w:pStyle w:val="1"/>
        <w:numPr>
          <w:ilvl w:val="0"/>
          <w:numId w:val="0"/>
        </w:numPr>
        <w:tabs>
          <w:tab w:val="left" w:pos="7088"/>
          <w:tab w:val="left" w:pos="7371"/>
        </w:tabs>
        <w:spacing w:after="0" w:line="240" w:lineRule="auto"/>
        <w:ind w:left="10" w:right="511"/>
        <w:jc w:val="center"/>
        <w:rPr>
          <w:rFonts w:asciiTheme="minorHAnsi" w:hAnsiTheme="minorHAnsi" w:cstheme="minorHAnsi"/>
          <w:sz w:val="24"/>
          <w:szCs w:val="24"/>
        </w:rPr>
      </w:pPr>
      <w:bookmarkStart w:id="8" w:name="_Toc180114"/>
      <w:r w:rsidRPr="000B3B22">
        <w:rPr>
          <w:rFonts w:asciiTheme="minorHAnsi" w:hAnsiTheme="minorHAnsi" w:cstheme="minorHAnsi"/>
          <w:sz w:val="24"/>
          <w:szCs w:val="24"/>
        </w:rPr>
        <w:lastRenderedPageBreak/>
        <w:t>Приложение 1.1 – Форма Инвестиционной программы (основные показатели)</w:t>
      </w:r>
      <w:r w:rsidRPr="000B3B22">
        <w:rPr>
          <w:rFonts w:asciiTheme="minorHAnsi" w:eastAsia="Calibri" w:hAnsiTheme="minorHAnsi" w:cstheme="minorHAnsi"/>
          <w:sz w:val="24"/>
          <w:szCs w:val="24"/>
        </w:rPr>
        <w:t xml:space="preserve"> </w:t>
      </w:r>
      <w:bookmarkEnd w:id="8"/>
    </w:p>
    <w:p w14:paraId="0348F746" w14:textId="77777777" w:rsidR="004E09EB" w:rsidRPr="000B3B22" w:rsidRDefault="00CD70E3" w:rsidP="000B3B22">
      <w:pPr>
        <w:spacing w:after="0" w:line="240" w:lineRule="auto"/>
        <w:ind w:left="0" w:right="442" w:firstLine="0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42DDF9" w14:textId="77777777" w:rsidR="004E09EB" w:rsidRPr="000B3B22" w:rsidRDefault="00CD70E3" w:rsidP="000B3B22">
      <w:pPr>
        <w:pStyle w:val="2"/>
        <w:spacing w:line="240" w:lineRule="auto"/>
        <w:ind w:right="394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Инвестиционная программа (основные показатели) </w:t>
      </w:r>
    </w:p>
    <w:p w14:paraId="1D4A4D03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Инвестиционная программа на __________ год </w:t>
      </w:r>
    </w:p>
    <w:p w14:paraId="4679355F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Наименование организации ________________ </w:t>
      </w:r>
    </w:p>
    <w:p w14:paraId="330149B7" w14:textId="77777777" w:rsidR="004E09EB" w:rsidRPr="000B3B22" w:rsidRDefault="00CD70E3" w:rsidP="000B3B22">
      <w:pPr>
        <w:spacing w:after="0" w:line="240" w:lineRule="auto"/>
        <w:ind w:left="137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Корректировка от _____________ (дата внесения корректировок, указывается в случае внесения корректировок) </w:t>
      </w:r>
    </w:p>
    <w:tbl>
      <w:tblPr>
        <w:tblStyle w:val="TableGrid"/>
        <w:tblW w:w="15205" w:type="dxa"/>
        <w:tblInd w:w="148" w:type="dxa"/>
        <w:tblCellMar>
          <w:top w:w="36" w:type="dxa"/>
          <w:left w:w="28" w:type="dxa"/>
        </w:tblCellMar>
        <w:tblLook w:val="04A0" w:firstRow="1" w:lastRow="0" w:firstColumn="1" w:lastColumn="0" w:noHBand="0" w:noVBand="1"/>
      </w:tblPr>
      <w:tblGrid>
        <w:gridCol w:w="371"/>
        <w:gridCol w:w="1611"/>
        <w:gridCol w:w="1624"/>
        <w:gridCol w:w="1519"/>
        <w:gridCol w:w="1568"/>
        <w:gridCol w:w="1411"/>
        <w:gridCol w:w="1411"/>
        <w:gridCol w:w="1568"/>
        <w:gridCol w:w="1411"/>
        <w:gridCol w:w="1411"/>
        <w:gridCol w:w="1403"/>
        <w:gridCol w:w="1403"/>
        <w:gridCol w:w="1394"/>
        <w:gridCol w:w="1861"/>
        <w:gridCol w:w="1424"/>
      </w:tblGrid>
      <w:tr w:rsidR="004E09EB" w:rsidRPr="000B3B22" w14:paraId="0623151A" w14:textId="77777777">
        <w:trPr>
          <w:trHeight w:val="1763"/>
        </w:trPr>
        <w:tc>
          <w:tcPr>
            <w:tcW w:w="39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5C0E7" w14:textId="77777777" w:rsidR="004E09EB" w:rsidRPr="000B3B22" w:rsidRDefault="00CD70E3" w:rsidP="000B3B22">
            <w:pPr>
              <w:spacing w:after="0" w:line="240" w:lineRule="auto"/>
              <w:ind w:left="7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№ </w:t>
            </w:r>
          </w:p>
          <w:p w14:paraId="67764C6F" w14:textId="77777777" w:rsidR="004E09EB" w:rsidRPr="000B3B22" w:rsidRDefault="00CD70E3" w:rsidP="000B3B22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п/п </w:t>
            </w:r>
            <w:r w:rsidRPr="000B3B22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*</w:t>
            </w:r>
          </w:p>
        </w:tc>
        <w:tc>
          <w:tcPr>
            <w:tcW w:w="1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F3B74" w14:textId="77777777" w:rsidR="004E09EB" w:rsidRPr="000B3B22" w:rsidRDefault="00CD70E3" w:rsidP="000B3B22">
            <w:pPr>
              <w:spacing w:after="0" w:line="240" w:lineRule="auto"/>
              <w:ind w:left="5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10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8B805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Обоснование необходимости </w:t>
            </w:r>
          </w:p>
          <w:p w14:paraId="52385A5A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(цель реализации)</w:t>
            </w:r>
          </w:p>
        </w:tc>
        <w:tc>
          <w:tcPr>
            <w:tcW w:w="10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F13E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Описание объекта и место его расположения</w:t>
            </w:r>
          </w:p>
        </w:tc>
        <w:tc>
          <w:tcPr>
            <w:tcW w:w="28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C2DC9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Основные технические характе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ристики объекта</w:t>
            </w:r>
          </w:p>
          <w:p w14:paraId="15D544D3" w14:textId="77777777" w:rsidR="004E09EB" w:rsidRPr="000B3B22" w:rsidRDefault="00CD70E3" w:rsidP="000B3B22">
            <w:pPr>
              <w:spacing w:after="0" w:line="240" w:lineRule="auto"/>
              <w:ind w:left="5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(мощность, протяженность, диаметр, т.п.)</w:t>
            </w:r>
          </w:p>
        </w:tc>
        <w:tc>
          <w:tcPr>
            <w:tcW w:w="28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E0D19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Достижение индикаторов развития системы теплоснабжения</w:t>
            </w:r>
          </w:p>
        </w:tc>
        <w:tc>
          <w:tcPr>
            <w:tcW w:w="9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945A2" w14:textId="77777777" w:rsidR="004E09EB" w:rsidRPr="000B3B22" w:rsidRDefault="00CD70E3" w:rsidP="000B3B22">
            <w:pPr>
              <w:spacing w:after="0" w:line="240" w:lineRule="auto"/>
              <w:ind w:left="286" w:hanging="16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Плановая дата  </w:t>
            </w:r>
          </w:p>
          <w:p w14:paraId="75C1319D" w14:textId="77777777" w:rsidR="004E09EB" w:rsidRPr="000B3B22" w:rsidRDefault="00CD70E3" w:rsidP="000B3B22">
            <w:pPr>
              <w:spacing w:after="0" w:line="240" w:lineRule="auto"/>
              <w:ind w:left="0" w:right="3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начала </w:t>
            </w:r>
          </w:p>
          <w:p w14:paraId="0F99451B" w14:textId="77777777" w:rsidR="004E09EB" w:rsidRPr="000B3B22" w:rsidRDefault="00CD70E3" w:rsidP="000B3B22">
            <w:pPr>
              <w:spacing w:after="0" w:line="240" w:lineRule="auto"/>
              <w:ind w:left="9" w:firstLine="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реализации мероприятия</w:t>
            </w:r>
          </w:p>
        </w:tc>
        <w:tc>
          <w:tcPr>
            <w:tcW w:w="9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CD409" w14:textId="77777777" w:rsidR="004E09EB" w:rsidRPr="000B3B22" w:rsidRDefault="00CD70E3" w:rsidP="000B3B22">
            <w:pPr>
              <w:spacing w:after="0" w:line="240" w:lineRule="auto"/>
              <w:ind w:left="287" w:hanging="16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Плановая дата </w:t>
            </w:r>
          </w:p>
          <w:p w14:paraId="4F5F0BB9" w14:textId="77777777" w:rsidR="004E09EB" w:rsidRPr="000B3B22" w:rsidRDefault="00CD70E3" w:rsidP="000B3B22">
            <w:pPr>
              <w:spacing w:after="0" w:line="240" w:lineRule="auto"/>
              <w:ind w:left="9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окончания </w:t>
            </w:r>
          </w:p>
          <w:p w14:paraId="0C51A9BA" w14:textId="77777777" w:rsidR="004E09EB" w:rsidRPr="000B3B22" w:rsidRDefault="00CD70E3" w:rsidP="000B3B22">
            <w:pPr>
              <w:spacing w:after="0" w:line="240" w:lineRule="auto"/>
              <w:ind w:left="9" w:firstLine="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реализации мероприятия</w:t>
            </w:r>
          </w:p>
        </w:tc>
        <w:tc>
          <w:tcPr>
            <w:tcW w:w="9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8FF2A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Плановая стоимость </w:t>
            </w:r>
          </w:p>
          <w:p w14:paraId="0C91C9C0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мероприятия за ____ год, </w:t>
            </w:r>
          </w:p>
          <w:p w14:paraId="4FF575E8" w14:textId="77777777" w:rsidR="004E09EB" w:rsidRPr="000B3B22" w:rsidRDefault="00CD70E3" w:rsidP="000B3B22">
            <w:pPr>
              <w:spacing w:after="0" w:line="240" w:lineRule="auto"/>
              <w:ind w:left="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тыс. руб. без </w:t>
            </w:r>
          </w:p>
          <w:p w14:paraId="16B9371A" w14:textId="77777777" w:rsidR="004E09EB" w:rsidRPr="000B3B22" w:rsidRDefault="00CD70E3" w:rsidP="000B3B22">
            <w:pPr>
              <w:spacing w:after="0" w:line="240" w:lineRule="auto"/>
              <w:ind w:left="0" w:right="2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НДС</w:t>
            </w:r>
          </w:p>
        </w:tc>
        <w:tc>
          <w:tcPr>
            <w:tcW w:w="11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3908C" w14:textId="77777777" w:rsidR="004E09EB" w:rsidRPr="000B3B22" w:rsidRDefault="00CD70E3" w:rsidP="000B3B22">
            <w:pPr>
              <w:spacing w:after="0" w:line="240" w:lineRule="auto"/>
              <w:ind w:left="14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Актуальность </w:t>
            </w:r>
          </w:p>
          <w:p w14:paraId="044D3C3B" w14:textId="77777777" w:rsidR="004E09EB" w:rsidRPr="000B3B22" w:rsidRDefault="00CD70E3" w:rsidP="000B3B22">
            <w:pPr>
              <w:spacing w:after="0" w:line="240" w:lineRule="auto"/>
              <w:ind w:left="0" w:right="2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выполнения </w:t>
            </w:r>
          </w:p>
          <w:p w14:paraId="220C5018" w14:textId="77777777" w:rsidR="004E09EB" w:rsidRPr="000B3B22" w:rsidRDefault="00CD70E3" w:rsidP="000B3B22">
            <w:pPr>
              <w:spacing w:after="0" w:line="240" w:lineRule="auto"/>
              <w:ind w:left="14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мероприятия</w:t>
            </w:r>
          </w:p>
          <w:p w14:paraId="4D696616" w14:textId="77777777" w:rsidR="004E09EB" w:rsidRPr="000B3B22" w:rsidRDefault="00CD70E3" w:rsidP="000B3B22">
            <w:pPr>
              <w:spacing w:after="0" w:line="240" w:lineRule="auto"/>
              <w:ind w:left="0" w:right="3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("актуально"/</w:t>
            </w:r>
          </w:p>
          <w:p w14:paraId="5F7E2AC3" w14:textId="77777777" w:rsidR="004E09EB" w:rsidRPr="000B3B22" w:rsidRDefault="00CD70E3" w:rsidP="000B3B22">
            <w:pPr>
              <w:spacing w:after="0" w:line="240" w:lineRule="auto"/>
              <w:ind w:left="1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"корректировка"/</w:t>
            </w:r>
          </w:p>
          <w:p w14:paraId="063B73B4" w14:textId="77777777" w:rsidR="004E09EB" w:rsidRPr="000B3B22" w:rsidRDefault="00CD70E3" w:rsidP="000B3B22">
            <w:pPr>
              <w:spacing w:after="0" w:line="240" w:lineRule="auto"/>
              <w:ind w:left="0" w:right="2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"отменено"/</w:t>
            </w:r>
          </w:p>
          <w:p w14:paraId="31D27358" w14:textId="77777777" w:rsidR="004E09EB" w:rsidRPr="000B3B22" w:rsidRDefault="00CD70E3" w:rsidP="000B3B22">
            <w:pPr>
              <w:spacing w:after="0" w:line="240" w:lineRule="auto"/>
              <w:ind w:left="9" w:right="3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"новое") на дату внесения </w:t>
            </w:r>
          </w:p>
          <w:p w14:paraId="719FBE39" w14:textId="77777777" w:rsidR="004E09EB" w:rsidRPr="000B3B22" w:rsidRDefault="00CD70E3" w:rsidP="000B3B22">
            <w:pPr>
              <w:spacing w:after="0" w:line="240" w:lineRule="auto"/>
              <w:ind w:left="107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корректировок </w:t>
            </w:r>
          </w:p>
          <w:p w14:paraId="185186F2" w14:textId="77777777" w:rsidR="004E09EB" w:rsidRPr="000B3B22" w:rsidRDefault="00CD70E3" w:rsidP="000B3B22">
            <w:pPr>
              <w:spacing w:after="0" w:line="240" w:lineRule="auto"/>
              <w:ind w:left="0" w:right="2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***</w:t>
            </w:r>
          </w:p>
        </w:tc>
        <w:tc>
          <w:tcPr>
            <w:tcW w:w="9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2BDAC" w14:textId="77777777" w:rsidR="004E09EB" w:rsidRPr="000B3B22" w:rsidRDefault="00CD70E3" w:rsidP="000B3B22">
            <w:pPr>
              <w:spacing w:after="0" w:line="240" w:lineRule="auto"/>
              <w:ind w:left="99" w:hanging="8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Примечания/ пояснения</w:t>
            </w:r>
          </w:p>
        </w:tc>
      </w:tr>
      <w:tr w:rsidR="004E09EB" w:rsidRPr="000B3B22" w14:paraId="2B7063CF" w14:textId="77777777">
        <w:trPr>
          <w:trHeight w:val="107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D40F8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2184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924E4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9304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DA10E" w14:textId="77777777" w:rsidR="004E09EB" w:rsidRPr="000B3B22" w:rsidRDefault="00CD70E3" w:rsidP="000B3B22">
            <w:pPr>
              <w:spacing w:after="0" w:line="240" w:lineRule="auto"/>
              <w:ind w:left="25" w:hanging="2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показателя </w:t>
            </w:r>
            <w:r w:rsidRPr="000B3B22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**</w:t>
            </w: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875B3" w14:textId="77777777" w:rsidR="004E09EB" w:rsidRPr="000B3B22" w:rsidRDefault="00CD70E3" w:rsidP="000B3B22">
            <w:pPr>
              <w:spacing w:after="0" w:line="240" w:lineRule="auto"/>
              <w:ind w:left="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Значение показателя до </w:t>
            </w:r>
          </w:p>
          <w:p w14:paraId="5547FECF" w14:textId="77777777" w:rsidR="004E09EB" w:rsidRPr="000B3B22" w:rsidRDefault="00CD70E3" w:rsidP="000B3B22">
            <w:pPr>
              <w:spacing w:after="0" w:line="240" w:lineRule="auto"/>
              <w:ind w:left="17" w:firstLine="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реализации мероприятия </w:t>
            </w: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74089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Ожидаемое значение </w:t>
            </w:r>
          </w:p>
          <w:p w14:paraId="1F43B2D8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показателя по итогам </w:t>
            </w:r>
          </w:p>
          <w:p w14:paraId="0330D19A" w14:textId="77777777" w:rsidR="004E09EB" w:rsidRPr="000B3B22" w:rsidRDefault="00CD70E3" w:rsidP="000B3B22">
            <w:pPr>
              <w:spacing w:after="0" w:line="240" w:lineRule="auto"/>
              <w:ind w:left="17" w:firstLine="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реализации мероприятия 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5BF37" w14:textId="77777777" w:rsidR="004E09EB" w:rsidRPr="000B3B22" w:rsidRDefault="00CD70E3" w:rsidP="000B3B22">
            <w:pPr>
              <w:spacing w:after="0" w:line="240" w:lineRule="auto"/>
              <w:ind w:left="25" w:hanging="2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показателя </w:t>
            </w:r>
            <w:r w:rsidRPr="000B3B22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**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55249" w14:textId="77777777" w:rsidR="004E09EB" w:rsidRPr="000B3B22" w:rsidRDefault="00CD70E3" w:rsidP="000B3B22">
            <w:pPr>
              <w:spacing w:after="0" w:line="240" w:lineRule="auto"/>
              <w:ind w:left="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Значение показателя до </w:t>
            </w:r>
          </w:p>
          <w:p w14:paraId="729298EC" w14:textId="77777777" w:rsidR="004E09EB" w:rsidRPr="000B3B22" w:rsidRDefault="00CD70E3" w:rsidP="000B3B22">
            <w:pPr>
              <w:spacing w:after="0" w:line="240" w:lineRule="auto"/>
              <w:ind w:left="17" w:firstLine="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реализации мероприятия </w:t>
            </w: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18932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Ожидаемое значение </w:t>
            </w:r>
          </w:p>
          <w:p w14:paraId="3EF93FEC" w14:textId="77777777" w:rsidR="004E09EB" w:rsidRPr="000B3B22" w:rsidRDefault="00CD70E3" w:rsidP="000B3B22">
            <w:pPr>
              <w:spacing w:after="0" w:line="240" w:lineRule="auto"/>
              <w:ind w:left="254" w:hanging="17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показателя после </w:t>
            </w:r>
          </w:p>
          <w:p w14:paraId="7B1604D7" w14:textId="77777777" w:rsidR="004E09EB" w:rsidRPr="000B3B22" w:rsidRDefault="00CD70E3" w:rsidP="000B3B22">
            <w:pPr>
              <w:spacing w:after="0" w:line="240" w:lineRule="auto"/>
              <w:ind w:left="17" w:firstLine="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реализации мероприятия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4B09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6FD01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4BDAC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D2CB3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8B839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010D4C89" w14:textId="77777777">
        <w:trPr>
          <w:trHeight w:val="195"/>
        </w:trPr>
        <w:tc>
          <w:tcPr>
            <w:tcW w:w="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1D4D8" w14:textId="77777777" w:rsidR="004E09EB" w:rsidRPr="000B3B22" w:rsidRDefault="00CD70E3" w:rsidP="000B3B22">
            <w:pPr>
              <w:spacing w:after="0" w:line="240" w:lineRule="auto"/>
              <w:ind w:left="0" w:right="2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F115F" w14:textId="77777777" w:rsidR="004E09EB" w:rsidRPr="000B3B22" w:rsidRDefault="00CD70E3" w:rsidP="000B3B22">
            <w:pPr>
              <w:spacing w:after="0" w:line="240" w:lineRule="auto"/>
              <w:ind w:left="0" w:right="2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A5E7B" w14:textId="77777777" w:rsidR="004E09EB" w:rsidRPr="000B3B22" w:rsidRDefault="00CD70E3" w:rsidP="000B3B22">
            <w:pPr>
              <w:spacing w:after="0" w:line="240" w:lineRule="auto"/>
              <w:ind w:left="0" w:right="2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736A0" w14:textId="77777777" w:rsidR="004E09EB" w:rsidRPr="000B3B22" w:rsidRDefault="00CD70E3" w:rsidP="000B3B22">
            <w:pPr>
              <w:spacing w:after="0" w:line="240" w:lineRule="auto"/>
              <w:ind w:left="0" w:right="2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77CD4" w14:textId="77777777" w:rsidR="004E09EB" w:rsidRPr="000B3B22" w:rsidRDefault="00CD70E3" w:rsidP="000B3B22">
            <w:pPr>
              <w:spacing w:after="0" w:line="240" w:lineRule="auto"/>
              <w:ind w:left="0" w:right="1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CAFA6" w14:textId="77777777" w:rsidR="004E09EB" w:rsidRPr="000B3B22" w:rsidRDefault="00CD70E3" w:rsidP="000B3B22">
            <w:pPr>
              <w:spacing w:after="0" w:line="240" w:lineRule="auto"/>
              <w:ind w:left="0" w:righ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B5D07" w14:textId="77777777" w:rsidR="004E09EB" w:rsidRPr="000B3B22" w:rsidRDefault="00CD70E3" w:rsidP="000B3B22">
            <w:pPr>
              <w:spacing w:after="0" w:line="240" w:lineRule="auto"/>
              <w:ind w:left="0" w:right="1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CBAB3" w14:textId="77777777" w:rsidR="004E09EB" w:rsidRPr="000B3B22" w:rsidRDefault="00CD70E3" w:rsidP="000B3B22">
            <w:pPr>
              <w:spacing w:after="0" w:line="240" w:lineRule="auto"/>
              <w:ind w:left="0" w:righ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320BE" w14:textId="77777777" w:rsidR="004E09EB" w:rsidRPr="000B3B22" w:rsidRDefault="00CD70E3" w:rsidP="000B3B22">
            <w:pPr>
              <w:spacing w:after="0" w:line="240" w:lineRule="auto"/>
              <w:ind w:left="0" w:right="1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C1050" w14:textId="77777777" w:rsidR="004E09EB" w:rsidRPr="000B3B22" w:rsidRDefault="00CD70E3" w:rsidP="000B3B22">
            <w:pPr>
              <w:spacing w:after="0" w:line="240" w:lineRule="auto"/>
              <w:ind w:left="0" w:right="2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A8723" w14:textId="77777777" w:rsidR="004E09EB" w:rsidRPr="000B3B22" w:rsidRDefault="00CD70E3" w:rsidP="000B3B22">
            <w:pPr>
              <w:spacing w:after="0" w:line="240" w:lineRule="auto"/>
              <w:ind w:left="0" w:right="2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EF46E" w14:textId="77777777" w:rsidR="004E09EB" w:rsidRPr="000B3B22" w:rsidRDefault="00CD70E3" w:rsidP="000B3B22">
            <w:pPr>
              <w:spacing w:after="0" w:line="240" w:lineRule="auto"/>
              <w:ind w:left="0" w:right="2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3C19A" w14:textId="77777777" w:rsidR="004E09EB" w:rsidRPr="000B3B22" w:rsidRDefault="00CD70E3" w:rsidP="000B3B22">
            <w:pPr>
              <w:spacing w:after="0" w:line="240" w:lineRule="auto"/>
              <w:ind w:left="0" w:righ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72024" w14:textId="77777777" w:rsidR="004E09EB" w:rsidRPr="000B3B22" w:rsidRDefault="00CD70E3" w:rsidP="000B3B22">
            <w:pPr>
              <w:spacing w:after="0" w:line="240" w:lineRule="auto"/>
              <w:ind w:left="0" w:righ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8CDD6" w14:textId="77777777" w:rsidR="004E09EB" w:rsidRPr="000B3B22" w:rsidRDefault="00CD70E3" w:rsidP="000B3B22">
            <w:pPr>
              <w:spacing w:after="0" w:line="240" w:lineRule="auto"/>
              <w:ind w:left="0" w:righ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4E09EB" w:rsidRPr="000B3B22" w14:paraId="3A7ABFF6" w14:textId="77777777">
        <w:trPr>
          <w:trHeight w:val="197"/>
        </w:trPr>
        <w:tc>
          <w:tcPr>
            <w:tcW w:w="15205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63DC350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Мероприятия, согласованные до 31 января года выполнения Инвестиционной программы</w:t>
            </w:r>
          </w:p>
        </w:tc>
      </w:tr>
      <w:tr w:rsidR="004E09EB" w:rsidRPr="000B3B22" w14:paraId="45232A33" w14:textId="77777777">
        <w:trPr>
          <w:trHeight w:val="196"/>
        </w:trPr>
        <w:tc>
          <w:tcPr>
            <w:tcW w:w="39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22314F7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6E7FDFA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Название мероприятия 1</w:t>
            </w:r>
          </w:p>
        </w:tc>
        <w:tc>
          <w:tcPr>
            <w:tcW w:w="10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74D23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73871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D234A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Показатель 1</w:t>
            </w: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F985C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4F06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7068B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Показатель 1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2D0A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B3517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08374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FD9A7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D8D58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45337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954B3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45AB099A" w14:textId="77777777">
        <w:trPr>
          <w:trHeight w:val="1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6B1D4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100EA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CBDE4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DA619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9F7DB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Показатель 2</w:t>
            </w: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6602F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49376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9EC0A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Показатель 2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0EAC4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B1E59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803B4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2D788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37B6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0D097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F0BF8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5AF4C5DF" w14:textId="77777777">
        <w:trPr>
          <w:trHeight w:val="197"/>
        </w:trPr>
        <w:tc>
          <w:tcPr>
            <w:tcW w:w="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D9C30FC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C101DCB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Название мероприятия 2</w:t>
            </w:r>
          </w:p>
        </w:tc>
        <w:tc>
          <w:tcPr>
            <w:tcW w:w="1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3E451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ABCBC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752CF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Показатель 1</w:t>
            </w: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0B93A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E9A5F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5001B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Показатель 1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20499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70D9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03F0D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FCBBC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7C85B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E3BD4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9F5BB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4D21B93D" w14:textId="77777777">
        <w:trPr>
          <w:trHeight w:val="195"/>
        </w:trPr>
        <w:tc>
          <w:tcPr>
            <w:tcW w:w="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7EC07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6B795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1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DD6D3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734B2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D548D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16E6D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63732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04CB5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BA9E6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1B6D8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05196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6CE8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D94DD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4C63D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5F7D6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2E51D032" w14:textId="77777777">
        <w:trPr>
          <w:trHeight w:val="195"/>
        </w:trPr>
        <w:tc>
          <w:tcPr>
            <w:tcW w:w="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C339A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Х-2.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457A3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Название мероприятия Х</w:t>
            </w:r>
          </w:p>
        </w:tc>
        <w:tc>
          <w:tcPr>
            <w:tcW w:w="1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2E70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4BC39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5ACA6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Показатель 1</w:t>
            </w: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D4343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A04A2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08387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Показатель 1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2D996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23FF7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C8C7F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6AC98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80F8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75187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F9272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66FA91D3" w14:textId="77777777">
        <w:trPr>
          <w:trHeight w:val="197"/>
        </w:trPr>
        <w:tc>
          <w:tcPr>
            <w:tcW w:w="15205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3ACCB29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Мероприятия, согласованные после 31 января и до 30 августа года выполнения Инвестиционной программы (заполняется в случае согласования новых мероприятий в течение года 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выполнения Инвестиционной программы)</w:t>
            </w:r>
          </w:p>
        </w:tc>
      </w:tr>
      <w:tr w:rsidR="004E09EB" w:rsidRPr="000B3B22" w14:paraId="04EAC1EE" w14:textId="77777777">
        <w:trPr>
          <w:trHeight w:val="196"/>
        </w:trPr>
        <w:tc>
          <w:tcPr>
            <w:tcW w:w="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5B932C1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Х-1.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CDCED8F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Название мероприятия Х+1</w:t>
            </w:r>
          </w:p>
        </w:tc>
        <w:tc>
          <w:tcPr>
            <w:tcW w:w="1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23973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2DAF4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684E0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Показатель 1</w:t>
            </w: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47519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CECE3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8B222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Показатель 1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68AE3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AD358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ACF9B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B31DE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4F33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2FEC3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455C1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6F759A88" w14:textId="77777777">
        <w:trPr>
          <w:trHeight w:val="197"/>
        </w:trPr>
        <w:tc>
          <w:tcPr>
            <w:tcW w:w="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D1E81D5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Х.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6678EF6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Название мероприятия Х+2</w:t>
            </w:r>
          </w:p>
        </w:tc>
        <w:tc>
          <w:tcPr>
            <w:tcW w:w="1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4514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DF4F2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AA296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Показатель 1</w:t>
            </w: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C109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517E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2837C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Показатель 1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AF6FA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1A0DF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572DC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458AF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B07AA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1F9A6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31692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B635CA" w14:textId="77777777" w:rsidR="004E09EB" w:rsidRPr="000B3B22" w:rsidRDefault="00CD70E3" w:rsidP="000B3B22">
      <w:pPr>
        <w:spacing w:after="0" w:line="240" w:lineRule="auto"/>
        <w:ind w:left="162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color w:val="C00000"/>
          <w:sz w:val="24"/>
          <w:szCs w:val="24"/>
        </w:rPr>
        <w:t xml:space="preserve">* </w:t>
      </w:r>
      <w:r w:rsidRPr="000B3B22">
        <w:rPr>
          <w:rFonts w:asciiTheme="minorHAnsi" w:hAnsiTheme="minorHAnsi" w:cstheme="minorHAnsi"/>
          <w:sz w:val="24"/>
          <w:szCs w:val="24"/>
        </w:rPr>
        <w:t xml:space="preserve">- нумерация сквозная, в том числе в отношении новых мероприятий, согласованных в </w:t>
      </w:r>
      <w:r w:rsidRPr="000B3B22">
        <w:rPr>
          <w:rFonts w:asciiTheme="minorHAnsi" w:hAnsiTheme="minorHAnsi" w:cstheme="minorHAnsi"/>
          <w:sz w:val="24"/>
          <w:szCs w:val="24"/>
        </w:rPr>
        <w:t>течение года выполнения Инвестиционной программы</w:t>
      </w:r>
    </w:p>
    <w:p w14:paraId="223A4CE4" w14:textId="77777777" w:rsidR="004E09EB" w:rsidRPr="000B3B22" w:rsidRDefault="00CD70E3" w:rsidP="000B3B22">
      <w:pPr>
        <w:spacing w:after="0" w:line="240" w:lineRule="auto"/>
        <w:ind w:left="162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color w:val="C00000"/>
          <w:sz w:val="24"/>
          <w:szCs w:val="24"/>
        </w:rPr>
        <w:t xml:space="preserve">** </w:t>
      </w:r>
      <w:r w:rsidRPr="000B3B22">
        <w:rPr>
          <w:rFonts w:asciiTheme="minorHAnsi" w:hAnsiTheme="minorHAnsi" w:cstheme="minorHAnsi"/>
          <w:sz w:val="24"/>
          <w:szCs w:val="24"/>
        </w:rPr>
        <w:t>- путем добавления/удаления строк в отношении каждого мероприятия указывается необходимое количество показателей, при этом количество показателей для графы 5 и графы 8 может отличаться</w:t>
      </w:r>
    </w:p>
    <w:p w14:paraId="31A49DBF" w14:textId="77777777" w:rsidR="004E09EB" w:rsidRPr="000B3B22" w:rsidRDefault="00CD70E3" w:rsidP="000B3B22">
      <w:pPr>
        <w:spacing w:after="0" w:line="240" w:lineRule="auto"/>
        <w:ind w:left="162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color w:val="C00000"/>
          <w:sz w:val="24"/>
          <w:szCs w:val="24"/>
        </w:rPr>
        <w:t xml:space="preserve">*** </w:t>
      </w:r>
      <w:r w:rsidRPr="000B3B22">
        <w:rPr>
          <w:rFonts w:asciiTheme="minorHAnsi" w:hAnsiTheme="minorHAnsi" w:cstheme="minorHAnsi"/>
          <w:sz w:val="24"/>
          <w:szCs w:val="24"/>
        </w:rPr>
        <w:t>- при утвержден</w:t>
      </w:r>
      <w:r w:rsidRPr="000B3B22">
        <w:rPr>
          <w:rFonts w:asciiTheme="minorHAnsi" w:hAnsiTheme="minorHAnsi" w:cstheme="minorHAnsi"/>
          <w:sz w:val="24"/>
          <w:szCs w:val="24"/>
        </w:rPr>
        <w:t>ии Инвестиционной программы указывается статус "актуально" в отношении каждого мероприятия, при внесении корректировок статус может быть изменен (пояснения в разделе 6.6 Стандарта взаимодействия)</w:t>
      </w:r>
    </w:p>
    <w:tbl>
      <w:tblPr>
        <w:tblStyle w:val="TableGrid"/>
        <w:tblW w:w="14904" w:type="dxa"/>
        <w:tblInd w:w="575" w:type="dxa"/>
        <w:tblLook w:val="04A0" w:firstRow="1" w:lastRow="0" w:firstColumn="1" w:lastColumn="0" w:noHBand="0" w:noVBand="1"/>
      </w:tblPr>
      <w:tblGrid>
        <w:gridCol w:w="9843"/>
        <w:gridCol w:w="5061"/>
      </w:tblGrid>
      <w:tr w:rsidR="004E09EB" w:rsidRPr="000B3B22" w14:paraId="506815F6" w14:textId="77777777">
        <w:trPr>
          <w:trHeight w:val="794"/>
        </w:trPr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14:paraId="134476D7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Теплосетевая организация / Теплоснабжающая организация</w:t>
            </w:r>
          </w:p>
          <w:p w14:paraId="448FD066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_____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____________________ (Фамилия И.О.)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</w:tcPr>
          <w:p w14:paraId="5C3ABF08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ЕТО</w:t>
            </w:r>
          </w:p>
          <w:p w14:paraId="54BF77E9" w14:textId="77777777" w:rsidR="004E09EB" w:rsidRPr="000B3B22" w:rsidRDefault="00CD70E3" w:rsidP="000B3B22">
            <w:pPr>
              <w:tabs>
                <w:tab w:val="center" w:pos="4936"/>
              </w:tabs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_________________________ (Фамилия И.О.)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</w:t>
            </w:r>
          </w:p>
        </w:tc>
      </w:tr>
    </w:tbl>
    <w:p w14:paraId="441F62EC" w14:textId="77777777" w:rsidR="004E09EB" w:rsidRPr="000B3B22" w:rsidRDefault="00CD70E3" w:rsidP="000B3B22">
      <w:pPr>
        <w:spacing w:after="0" w:line="240" w:lineRule="auto"/>
        <w:ind w:left="0" w:right="442" w:firstLine="0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22C870" w14:textId="77777777" w:rsidR="004E09EB" w:rsidRPr="000B3B22" w:rsidRDefault="00CD70E3" w:rsidP="000B3B22">
      <w:pPr>
        <w:spacing w:after="0" w:line="240" w:lineRule="auto"/>
        <w:ind w:left="142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687015DA" w14:textId="77777777" w:rsidR="004E09EB" w:rsidRPr="000B3B22" w:rsidRDefault="00CD70E3" w:rsidP="000B3B22">
      <w:pPr>
        <w:pStyle w:val="1"/>
        <w:numPr>
          <w:ilvl w:val="0"/>
          <w:numId w:val="0"/>
        </w:numPr>
        <w:spacing w:after="0" w:line="240" w:lineRule="auto"/>
        <w:ind w:left="10" w:right="513"/>
        <w:jc w:val="center"/>
        <w:rPr>
          <w:rFonts w:asciiTheme="minorHAnsi" w:hAnsiTheme="minorHAnsi" w:cstheme="minorHAnsi"/>
          <w:sz w:val="24"/>
          <w:szCs w:val="24"/>
        </w:rPr>
      </w:pPr>
      <w:bookmarkStart w:id="9" w:name="_Toc180115"/>
      <w:r w:rsidRPr="000B3B22">
        <w:rPr>
          <w:rFonts w:asciiTheme="minorHAnsi" w:hAnsiTheme="minorHAnsi" w:cstheme="minorHAnsi"/>
          <w:sz w:val="24"/>
          <w:szCs w:val="24"/>
        </w:rPr>
        <w:t>Приложение 1.2 – Форма Инвестиционной программы (контрольные точки)</w:t>
      </w:r>
      <w:bookmarkEnd w:id="9"/>
    </w:p>
    <w:p w14:paraId="2F0329A2" w14:textId="77777777" w:rsidR="004E09EB" w:rsidRPr="000B3B22" w:rsidRDefault="00CD70E3" w:rsidP="000B3B22">
      <w:pPr>
        <w:spacing w:after="0" w:line="240" w:lineRule="auto"/>
        <w:ind w:left="0" w:right="442" w:firstLine="0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6109BD" w14:textId="77777777" w:rsidR="004E09EB" w:rsidRPr="000B3B22" w:rsidRDefault="00CD70E3" w:rsidP="000B3B22">
      <w:pPr>
        <w:pStyle w:val="2"/>
        <w:spacing w:line="240" w:lineRule="auto"/>
        <w:ind w:right="39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Инвестиционная программа (контрольные точки) </w:t>
      </w:r>
    </w:p>
    <w:p w14:paraId="50BF61FD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Инвестиционная программа на __________ год </w:t>
      </w:r>
    </w:p>
    <w:p w14:paraId="591F07F1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Наименование организации ________________ </w:t>
      </w:r>
    </w:p>
    <w:p w14:paraId="16808B02" w14:textId="77777777" w:rsidR="004E09EB" w:rsidRPr="000B3B22" w:rsidRDefault="00CD70E3" w:rsidP="000B3B22">
      <w:pPr>
        <w:spacing w:after="0" w:line="240" w:lineRule="auto"/>
        <w:ind w:left="137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Корректировка от _____________ (дата внесения корректировок, указывается в случае внесения корректировок)  </w:t>
      </w:r>
    </w:p>
    <w:p w14:paraId="5C619920" w14:textId="77777777" w:rsidR="004E09EB" w:rsidRPr="000B3B22" w:rsidRDefault="00CD70E3" w:rsidP="000B3B22">
      <w:pPr>
        <w:spacing w:after="0" w:line="240" w:lineRule="auto"/>
        <w:ind w:left="142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14560" w:type="dxa"/>
        <w:tblInd w:w="147" w:type="dxa"/>
        <w:tblCellMar>
          <w:top w:w="38" w:type="dxa"/>
          <w:left w:w="30" w:type="dxa"/>
          <w:right w:w="4" w:type="dxa"/>
        </w:tblCellMar>
        <w:tblLook w:val="04A0" w:firstRow="1" w:lastRow="0" w:firstColumn="1" w:lastColumn="0" w:noHBand="0" w:noVBand="1"/>
      </w:tblPr>
      <w:tblGrid>
        <w:gridCol w:w="640"/>
        <w:gridCol w:w="3395"/>
        <w:gridCol w:w="1816"/>
        <w:gridCol w:w="1856"/>
        <w:gridCol w:w="2195"/>
        <w:gridCol w:w="2320"/>
        <w:gridCol w:w="2338"/>
      </w:tblGrid>
      <w:tr w:rsidR="004E09EB" w:rsidRPr="000B3B22" w14:paraId="3EAA682D" w14:textId="77777777">
        <w:trPr>
          <w:trHeight w:val="867"/>
        </w:trPr>
        <w:tc>
          <w:tcPr>
            <w:tcW w:w="6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C52D1" w14:textId="77777777" w:rsidR="004E09EB" w:rsidRPr="000B3B22" w:rsidRDefault="00CD70E3" w:rsidP="000B3B22">
            <w:pPr>
              <w:spacing w:after="0" w:line="240" w:lineRule="auto"/>
              <w:ind w:left="0" w:right="6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№ </w:t>
            </w:r>
          </w:p>
          <w:p w14:paraId="5041EEDF" w14:textId="77777777" w:rsidR="004E09EB" w:rsidRPr="000B3B22" w:rsidRDefault="00CD70E3" w:rsidP="000B3B22">
            <w:pPr>
              <w:spacing w:after="0" w:line="240" w:lineRule="auto"/>
              <w:ind w:left="0" w:right="3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п/п </w:t>
            </w:r>
            <w:r w:rsidRPr="000B3B22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*</w:t>
            </w:r>
          </w:p>
        </w:tc>
        <w:tc>
          <w:tcPr>
            <w:tcW w:w="34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5BDC7" w14:textId="77777777" w:rsidR="004E09EB" w:rsidRPr="000B3B22" w:rsidRDefault="00CD70E3" w:rsidP="000B3B22">
            <w:pPr>
              <w:spacing w:after="0" w:line="240" w:lineRule="auto"/>
              <w:ind w:left="561" w:right="55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Наименования контрольных точек </w:t>
            </w:r>
            <w:r w:rsidRPr="000B3B22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**</w:t>
            </w:r>
          </w:p>
          <w:p w14:paraId="1BFE29D3" w14:textId="77777777" w:rsidR="004E09EB" w:rsidRPr="000B3B22" w:rsidRDefault="00CD70E3" w:rsidP="000B3B22">
            <w:pPr>
              <w:spacing w:after="0" w:line="240" w:lineRule="auto"/>
              <w:ind w:left="507" w:right="54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(ключевые этапы выполнения) в отношении каждого мероприятия</w:t>
            </w:r>
          </w:p>
        </w:tc>
        <w:tc>
          <w:tcPr>
            <w:tcW w:w="17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755C7" w14:textId="77777777" w:rsidR="004E09EB" w:rsidRPr="000B3B22" w:rsidRDefault="00CD70E3" w:rsidP="000B3B22">
            <w:pPr>
              <w:spacing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Тип контрольной точки </w:t>
            </w:r>
          </w:p>
          <w:p w14:paraId="48C269C4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(промежуточная/ финальная) </w:t>
            </w:r>
            <w:r w:rsidRPr="000B3B22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***</w:t>
            </w:r>
          </w:p>
        </w:tc>
        <w:tc>
          <w:tcPr>
            <w:tcW w:w="3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06010" w14:textId="77777777" w:rsidR="004E09EB" w:rsidRPr="000B3B22" w:rsidRDefault="00CD70E3" w:rsidP="000B3B22">
            <w:pPr>
              <w:spacing w:after="0" w:line="240" w:lineRule="auto"/>
              <w:ind w:left="0" w:right="4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Выполнение контрольной точки</w:t>
            </w:r>
          </w:p>
        </w:tc>
        <w:tc>
          <w:tcPr>
            <w:tcW w:w="24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245A4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Требования по приемке контрольной точки</w:t>
            </w:r>
          </w:p>
          <w:p w14:paraId="184679C6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(критерии выполнения контрольной точки)</w:t>
            </w:r>
          </w:p>
        </w:tc>
        <w:tc>
          <w:tcPr>
            <w:tcW w:w="24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A688F" w14:textId="77777777" w:rsidR="004E09EB" w:rsidRPr="000B3B22" w:rsidRDefault="00CD70E3" w:rsidP="000B3B22">
            <w:pPr>
              <w:spacing w:after="0" w:line="240" w:lineRule="auto"/>
              <w:ind w:left="0" w:right="2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Примечания</w:t>
            </w:r>
          </w:p>
          <w:p w14:paraId="244A28AB" w14:textId="23D845E6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(причины </w:t>
            </w:r>
            <w:r w:rsidR="00023B7D" w:rsidRPr="000B3B22">
              <w:rPr>
                <w:rFonts w:asciiTheme="minorHAnsi" w:hAnsiTheme="minorHAnsi" w:cstheme="minorHAnsi"/>
                <w:sz w:val="24"/>
                <w:szCs w:val="24"/>
              </w:rPr>
              <w:t>невыполнения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или задержки выполнения </w:t>
            </w:r>
          </w:p>
          <w:p w14:paraId="4C06DF1E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мероприятия, прочие пояснения о ход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е реализации мероприятия) </w:t>
            </w:r>
          </w:p>
        </w:tc>
      </w:tr>
      <w:tr w:rsidR="004E09EB" w:rsidRPr="000B3B22" w14:paraId="7262E12D" w14:textId="77777777">
        <w:trPr>
          <w:trHeight w:val="147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B5DDE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CC71E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FAFF3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DE667" w14:textId="77777777" w:rsidR="004E09EB" w:rsidRPr="000B3B22" w:rsidRDefault="00CD70E3" w:rsidP="000B3B22">
            <w:pPr>
              <w:spacing w:after="0" w:line="240" w:lineRule="auto"/>
              <w:ind w:left="1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Плановая дата выполнения контрольной </w:t>
            </w:r>
          </w:p>
          <w:p w14:paraId="463CD130" w14:textId="77777777" w:rsidR="004E09EB" w:rsidRPr="000B3B22" w:rsidRDefault="00CD70E3" w:rsidP="000B3B22">
            <w:pPr>
              <w:spacing w:after="0" w:line="240" w:lineRule="auto"/>
              <w:ind w:left="0" w:right="3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точки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1FB20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Фактический статус выполнения контрольной </w:t>
            </w:r>
          </w:p>
          <w:p w14:paraId="667BC88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точки в запланированную дату </w:t>
            </w:r>
          </w:p>
          <w:p w14:paraId="35C99F77" w14:textId="77777777" w:rsidR="004E09EB" w:rsidRPr="000B3B22" w:rsidRDefault="00CD70E3" w:rsidP="000B3B22">
            <w:pPr>
              <w:spacing w:after="0" w:line="240" w:lineRule="auto"/>
              <w:ind w:left="408" w:right="44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(выполнено/ не выполнено)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774B2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489AF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7534F575" w14:textId="77777777">
        <w:trPr>
          <w:trHeight w:val="206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57D0C" w14:textId="77777777" w:rsidR="004E09EB" w:rsidRPr="000B3B22" w:rsidRDefault="00CD70E3" w:rsidP="000B3B22">
            <w:pPr>
              <w:spacing w:after="0" w:line="240" w:lineRule="auto"/>
              <w:ind w:left="0" w:right="3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3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B1F63" w14:textId="77777777" w:rsidR="004E09EB" w:rsidRPr="000B3B22" w:rsidRDefault="00CD70E3" w:rsidP="000B3B22">
            <w:pPr>
              <w:spacing w:after="0" w:line="240" w:lineRule="auto"/>
              <w:ind w:left="0" w:right="2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FCD44" w14:textId="77777777" w:rsidR="004E09EB" w:rsidRPr="000B3B22" w:rsidRDefault="00CD70E3" w:rsidP="000B3B22">
            <w:pPr>
              <w:spacing w:after="0" w:line="240" w:lineRule="auto"/>
              <w:ind w:left="0" w:right="2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27B4C" w14:textId="77777777" w:rsidR="004E09EB" w:rsidRPr="000B3B22" w:rsidRDefault="00CD70E3" w:rsidP="000B3B22">
            <w:pPr>
              <w:spacing w:after="0" w:line="240" w:lineRule="auto"/>
              <w:ind w:left="0" w:right="2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10B64" w14:textId="77777777" w:rsidR="004E09EB" w:rsidRPr="000B3B22" w:rsidRDefault="00CD70E3" w:rsidP="000B3B22">
            <w:pPr>
              <w:spacing w:after="0" w:line="240" w:lineRule="auto"/>
              <w:ind w:left="0" w:right="2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EF409" w14:textId="77777777" w:rsidR="004E09EB" w:rsidRPr="000B3B22" w:rsidRDefault="00CD70E3" w:rsidP="000B3B22">
            <w:pPr>
              <w:spacing w:after="0" w:line="240" w:lineRule="auto"/>
              <w:ind w:left="0" w:right="2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4EF17" w14:textId="77777777" w:rsidR="004E09EB" w:rsidRPr="000B3B22" w:rsidRDefault="00CD70E3" w:rsidP="000B3B22">
            <w:pPr>
              <w:spacing w:after="0" w:line="240" w:lineRule="auto"/>
              <w:ind w:left="0" w:right="2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4E09EB" w:rsidRPr="000B3B22" w14:paraId="74EA050B" w14:textId="77777777">
        <w:trPr>
          <w:trHeight w:val="206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97AE0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BA709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Название мероприятия 1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3DEF0" w14:textId="77777777" w:rsidR="004E09EB" w:rsidRPr="000B3B22" w:rsidRDefault="00CD70E3" w:rsidP="000B3B22">
            <w:pPr>
              <w:spacing w:after="0" w:line="240" w:lineRule="auto"/>
              <w:ind w:left="0" w:righ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C486C" w14:textId="77777777" w:rsidR="004E09EB" w:rsidRPr="000B3B22" w:rsidRDefault="00CD70E3" w:rsidP="000B3B22">
            <w:pPr>
              <w:spacing w:after="0" w:line="240" w:lineRule="auto"/>
              <w:ind w:left="0" w:righ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329A8" w14:textId="77777777" w:rsidR="004E09EB" w:rsidRPr="000B3B22" w:rsidRDefault="00CD70E3" w:rsidP="000B3B22">
            <w:pPr>
              <w:spacing w:after="0" w:line="240" w:lineRule="auto"/>
              <w:ind w:left="0" w:righ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1E460" w14:textId="77777777" w:rsidR="004E09EB" w:rsidRPr="000B3B22" w:rsidRDefault="00CD70E3" w:rsidP="000B3B22">
            <w:pPr>
              <w:spacing w:after="0" w:line="240" w:lineRule="auto"/>
              <w:ind w:left="0" w:righ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3289D" w14:textId="77777777" w:rsidR="004E09EB" w:rsidRPr="000B3B22" w:rsidRDefault="00CD70E3" w:rsidP="000B3B22">
            <w:pPr>
              <w:spacing w:after="0" w:line="240" w:lineRule="auto"/>
              <w:ind w:left="0" w:righ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</w:p>
        </w:tc>
      </w:tr>
      <w:tr w:rsidR="004E09EB" w:rsidRPr="000B3B22" w14:paraId="76192A5C" w14:textId="77777777">
        <w:trPr>
          <w:trHeight w:val="206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07A7F" w14:textId="77777777" w:rsidR="004E09EB" w:rsidRPr="000B3B22" w:rsidRDefault="00CD70E3" w:rsidP="000B3B22">
            <w:pPr>
              <w:spacing w:after="0" w:line="240" w:lineRule="auto"/>
              <w:ind w:left="0" w:right="24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1.1.</w:t>
            </w:r>
          </w:p>
        </w:tc>
        <w:tc>
          <w:tcPr>
            <w:tcW w:w="3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82B95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Название контрольной 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точки 1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CDDFB" w14:textId="77777777" w:rsidR="004E09EB" w:rsidRPr="000B3B22" w:rsidRDefault="00CD70E3" w:rsidP="000B3B22">
            <w:pPr>
              <w:spacing w:after="0" w:line="240" w:lineRule="auto"/>
              <w:ind w:left="0" w:right="3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промежуточная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C9A68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C78C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21A79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E65ED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4E09EB" w:rsidRPr="000B3B22" w14:paraId="3818F0A6" w14:textId="77777777">
        <w:trPr>
          <w:trHeight w:val="206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AEF9A" w14:textId="77777777" w:rsidR="004E09EB" w:rsidRPr="000B3B22" w:rsidRDefault="00CD70E3" w:rsidP="000B3B22">
            <w:pPr>
              <w:spacing w:after="0" w:line="240" w:lineRule="auto"/>
              <w:ind w:left="0" w:right="25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…</w:t>
            </w:r>
          </w:p>
        </w:tc>
        <w:tc>
          <w:tcPr>
            <w:tcW w:w="3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6BB3E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…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9FA42" w14:textId="77777777" w:rsidR="004E09EB" w:rsidRPr="000B3B22" w:rsidRDefault="00CD70E3" w:rsidP="000B3B22">
            <w:pPr>
              <w:spacing w:after="0" w:line="240" w:lineRule="auto"/>
              <w:ind w:left="0" w:right="3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промежуточная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2B3C8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7D899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D305C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51DE7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4E09EB" w:rsidRPr="000B3B22" w14:paraId="19D4EFE7" w14:textId="77777777">
        <w:trPr>
          <w:trHeight w:val="206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4DFF4" w14:textId="77777777" w:rsidR="004E09EB" w:rsidRPr="000B3B22" w:rsidRDefault="00CD70E3" w:rsidP="000B3B22">
            <w:pPr>
              <w:spacing w:after="0" w:line="240" w:lineRule="auto"/>
              <w:ind w:left="0" w:right="26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1.Y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070B4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Название контрольной точки Y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073CB" w14:textId="77777777" w:rsidR="004E09EB" w:rsidRPr="000B3B22" w:rsidRDefault="00CD70E3" w:rsidP="000B3B22">
            <w:pPr>
              <w:spacing w:after="0" w:line="240" w:lineRule="auto"/>
              <w:ind w:left="0" w:right="3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финальная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71AC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9EFB9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E59FC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EE0DB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51ED8FC5" w14:textId="77777777">
        <w:trPr>
          <w:trHeight w:val="206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42931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…</w:t>
            </w:r>
          </w:p>
        </w:tc>
        <w:tc>
          <w:tcPr>
            <w:tcW w:w="3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D0016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…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92A2D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3E68D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07FC6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28C86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5AFFF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78B0B928" w14:textId="77777777">
        <w:trPr>
          <w:trHeight w:val="206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15302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Х.</w:t>
            </w:r>
          </w:p>
        </w:tc>
        <w:tc>
          <w:tcPr>
            <w:tcW w:w="3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A306C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Название мероприятия Х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057A8" w14:textId="77777777" w:rsidR="004E09EB" w:rsidRPr="000B3B22" w:rsidRDefault="00CD70E3" w:rsidP="000B3B22">
            <w:pPr>
              <w:spacing w:after="0" w:line="240" w:lineRule="auto"/>
              <w:ind w:left="0" w:righ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F9940" w14:textId="77777777" w:rsidR="004E09EB" w:rsidRPr="000B3B22" w:rsidRDefault="00CD70E3" w:rsidP="000B3B22">
            <w:pPr>
              <w:spacing w:after="0" w:line="240" w:lineRule="auto"/>
              <w:ind w:left="0" w:righ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7288E" w14:textId="77777777" w:rsidR="004E09EB" w:rsidRPr="000B3B22" w:rsidRDefault="00CD70E3" w:rsidP="000B3B22">
            <w:pPr>
              <w:spacing w:after="0" w:line="240" w:lineRule="auto"/>
              <w:ind w:left="0" w:righ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BB69C" w14:textId="77777777" w:rsidR="004E09EB" w:rsidRPr="000B3B22" w:rsidRDefault="00CD70E3" w:rsidP="000B3B22">
            <w:pPr>
              <w:spacing w:after="0" w:line="240" w:lineRule="auto"/>
              <w:ind w:left="0" w:righ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97596" w14:textId="77777777" w:rsidR="004E09EB" w:rsidRPr="000B3B22" w:rsidRDefault="00CD70E3" w:rsidP="000B3B22">
            <w:pPr>
              <w:spacing w:after="0" w:line="240" w:lineRule="auto"/>
              <w:ind w:left="0" w:righ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</w:p>
        </w:tc>
      </w:tr>
      <w:tr w:rsidR="004E09EB" w:rsidRPr="000B3B22" w14:paraId="2109D188" w14:textId="77777777">
        <w:trPr>
          <w:trHeight w:val="206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C202E" w14:textId="77777777" w:rsidR="004E09EB" w:rsidRPr="000B3B22" w:rsidRDefault="00CD70E3" w:rsidP="000B3B22">
            <w:pPr>
              <w:spacing w:after="0" w:line="240" w:lineRule="auto"/>
              <w:ind w:left="0" w:right="23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Х.1</w:t>
            </w:r>
          </w:p>
        </w:tc>
        <w:tc>
          <w:tcPr>
            <w:tcW w:w="3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B46E0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Название контрольной точки 1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AC1C3" w14:textId="77777777" w:rsidR="004E09EB" w:rsidRPr="000B3B22" w:rsidRDefault="00CD70E3" w:rsidP="000B3B22">
            <w:pPr>
              <w:spacing w:after="0" w:line="240" w:lineRule="auto"/>
              <w:ind w:left="0" w:right="3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промежуточная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82D22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85349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FDA81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E6F8A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5190B4A5" w14:textId="77777777">
        <w:trPr>
          <w:trHeight w:val="206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8246D" w14:textId="77777777" w:rsidR="004E09EB" w:rsidRPr="000B3B22" w:rsidRDefault="00CD70E3" w:rsidP="000B3B22">
            <w:pPr>
              <w:spacing w:after="0" w:line="240" w:lineRule="auto"/>
              <w:ind w:left="0" w:right="25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…</w:t>
            </w:r>
          </w:p>
        </w:tc>
        <w:tc>
          <w:tcPr>
            <w:tcW w:w="3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A3129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…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C90EA" w14:textId="77777777" w:rsidR="004E09EB" w:rsidRPr="000B3B22" w:rsidRDefault="00CD70E3" w:rsidP="000B3B22">
            <w:pPr>
              <w:spacing w:after="0" w:line="240" w:lineRule="auto"/>
              <w:ind w:left="0" w:right="3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промежуточная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0427E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39B51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A271B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AEA07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498CC874" w14:textId="77777777">
        <w:trPr>
          <w:trHeight w:val="206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F0991" w14:textId="77777777" w:rsidR="004E09EB" w:rsidRPr="000B3B22" w:rsidRDefault="00CD70E3" w:rsidP="000B3B22">
            <w:pPr>
              <w:spacing w:after="0" w:line="240" w:lineRule="auto"/>
              <w:ind w:left="0" w:right="22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Х.Y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3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EDAA4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Название контрольной 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точки Y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68CAF" w14:textId="77777777" w:rsidR="004E09EB" w:rsidRPr="000B3B22" w:rsidRDefault="00CD70E3" w:rsidP="000B3B22">
            <w:pPr>
              <w:spacing w:after="0" w:line="240" w:lineRule="auto"/>
              <w:ind w:left="0" w:right="3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финальная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FFDE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B4E38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49E0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E2FCD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8F2E315" w14:textId="77777777" w:rsidR="004E09EB" w:rsidRPr="000B3B22" w:rsidRDefault="00CD70E3" w:rsidP="000B3B22">
      <w:pPr>
        <w:spacing w:after="0" w:line="240" w:lineRule="auto"/>
        <w:ind w:left="358" w:right="1000" w:hanging="206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color w:val="C00000"/>
          <w:sz w:val="24"/>
          <w:szCs w:val="24"/>
        </w:rPr>
        <w:t xml:space="preserve">* </w:t>
      </w:r>
      <w:r w:rsidRPr="000B3B22">
        <w:rPr>
          <w:rFonts w:asciiTheme="minorHAnsi" w:hAnsiTheme="minorHAnsi" w:cstheme="minorHAnsi"/>
          <w:sz w:val="24"/>
          <w:szCs w:val="24"/>
        </w:rPr>
        <w:t>- порядковый номер мероприятия и общее количество мероприятий должны соответствовать указанным в Приложении 1.1 в отношении каждого мероприятия количество контрольных точек может быть уникальным (в форме-примере выше: Y</w:t>
      </w:r>
      <w:r w:rsidRPr="000B3B22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Pr="000B3B22">
        <w:rPr>
          <w:rFonts w:asciiTheme="minorHAnsi" w:hAnsiTheme="minorHAnsi" w:cstheme="minorHAnsi"/>
          <w:sz w:val="24"/>
          <w:szCs w:val="24"/>
        </w:rPr>
        <w:t xml:space="preserve"> - количество контрольных точек для мероприятия №1, Y</w:t>
      </w:r>
      <w:r w:rsidRPr="000B3B22">
        <w:rPr>
          <w:rFonts w:asciiTheme="minorHAnsi" w:hAnsiTheme="minorHAnsi" w:cstheme="minorHAnsi"/>
          <w:sz w:val="24"/>
          <w:szCs w:val="24"/>
          <w:vertAlign w:val="subscript"/>
        </w:rPr>
        <w:t>X</w:t>
      </w:r>
      <w:r w:rsidRPr="000B3B22">
        <w:rPr>
          <w:rFonts w:asciiTheme="minorHAnsi" w:hAnsiTheme="minorHAnsi" w:cstheme="minorHAnsi"/>
          <w:sz w:val="24"/>
          <w:szCs w:val="24"/>
        </w:rPr>
        <w:t xml:space="preserve"> - для мероприятия №X)</w:t>
      </w:r>
    </w:p>
    <w:tbl>
      <w:tblPr>
        <w:tblStyle w:val="TableGrid"/>
        <w:tblW w:w="14619" w:type="dxa"/>
        <w:tblInd w:w="167" w:type="dxa"/>
        <w:tblCellMar>
          <w:bottom w:w="62" w:type="dxa"/>
        </w:tblCellMar>
        <w:tblLook w:val="04A0" w:firstRow="1" w:lastRow="0" w:firstColumn="1" w:lastColumn="0" w:noHBand="0" w:noVBand="1"/>
      </w:tblPr>
      <w:tblGrid>
        <w:gridCol w:w="9725"/>
        <w:gridCol w:w="4894"/>
      </w:tblGrid>
      <w:tr w:rsidR="004E09EB" w:rsidRPr="000B3B22" w14:paraId="25FB3AEC" w14:textId="77777777">
        <w:trPr>
          <w:trHeight w:val="1451"/>
        </w:trPr>
        <w:tc>
          <w:tcPr>
            <w:tcW w:w="9725" w:type="dxa"/>
            <w:tcBorders>
              <w:top w:val="nil"/>
              <w:left w:val="nil"/>
              <w:bottom w:val="nil"/>
              <w:right w:val="nil"/>
            </w:tcBorders>
          </w:tcPr>
          <w:p w14:paraId="58FE6768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**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- путем добавления/удаления строк в отношении каждого мероприятия указывается необходимое количество контрольных точек</w:t>
            </w:r>
          </w:p>
          <w:p w14:paraId="32D1E543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***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- для мероприятий более 1 млн рублей (без учета НДС) 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предусматривается не менее одной промежуточной контрольной точки</w:t>
            </w:r>
          </w:p>
          <w:p w14:paraId="39550512" w14:textId="77777777" w:rsidR="004E09EB" w:rsidRPr="000B3B22" w:rsidRDefault="00CD70E3" w:rsidP="000B3B22">
            <w:pPr>
              <w:spacing w:after="0" w:line="240" w:lineRule="auto"/>
              <w:ind w:left="1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Теплосетевая организация / Теплоснабжающая организация</w:t>
            </w:r>
          </w:p>
          <w:p w14:paraId="0DB05331" w14:textId="77777777" w:rsidR="004E09EB" w:rsidRPr="000B3B22" w:rsidRDefault="00CD70E3" w:rsidP="000B3B22">
            <w:pPr>
              <w:spacing w:after="0" w:line="240" w:lineRule="auto"/>
              <w:ind w:left="1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_________________________ (Фамилия И.О.)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43580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ЕТО</w:t>
            </w:r>
          </w:p>
          <w:p w14:paraId="453539E7" w14:textId="77777777" w:rsidR="004E09EB" w:rsidRPr="000B3B22" w:rsidRDefault="00CD70E3" w:rsidP="000B3B22">
            <w:pPr>
              <w:tabs>
                <w:tab w:val="center" w:pos="4831"/>
              </w:tabs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_________________________ (Фамилия И.О.)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</w:t>
            </w:r>
          </w:p>
        </w:tc>
      </w:tr>
    </w:tbl>
    <w:p w14:paraId="321027B5" w14:textId="77777777" w:rsidR="004E09EB" w:rsidRPr="000B3B22" w:rsidRDefault="00CD70E3" w:rsidP="000B3B22">
      <w:pPr>
        <w:spacing w:after="0" w:line="240" w:lineRule="auto"/>
        <w:ind w:left="142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0D01888" w14:textId="77777777" w:rsidR="004E09EB" w:rsidRPr="000B3B22" w:rsidRDefault="00CD70E3" w:rsidP="000B3B22">
      <w:pPr>
        <w:pStyle w:val="1"/>
        <w:numPr>
          <w:ilvl w:val="0"/>
          <w:numId w:val="0"/>
        </w:numPr>
        <w:spacing w:after="0" w:line="240" w:lineRule="auto"/>
        <w:ind w:left="10" w:right="511"/>
        <w:jc w:val="center"/>
        <w:rPr>
          <w:rFonts w:asciiTheme="minorHAnsi" w:hAnsiTheme="minorHAnsi" w:cstheme="minorHAnsi"/>
          <w:sz w:val="24"/>
          <w:szCs w:val="24"/>
        </w:rPr>
      </w:pPr>
      <w:bookmarkStart w:id="10" w:name="_Toc180116"/>
      <w:r w:rsidRPr="000B3B22">
        <w:rPr>
          <w:rFonts w:asciiTheme="minorHAnsi" w:hAnsiTheme="minorHAnsi" w:cstheme="minorHAnsi"/>
          <w:sz w:val="24"/>
          <w:szCs w:val="24"/>
        </w:rPr>
        <w:t xml:space="preserve">Приложение 1.3 – Форма отчета об исполнении Инвестиционной программы </w:t>
      </w:r>
      <w:bookmarkEnd w:id="10"/>
    </w:p>
    <w:p w14:paraId="3A49E1B6" w14:textId="77777777" w:rsidR="004E09EB" w:rsidRPr="000B3B22" w:rsidRDefault="00CD70E3" w:rsidP="000B3B22">
      <w:pPr>
        <w:spacing w:after="0" w:line="240" w:lineRule="auto"/>
        <w:ind w:left="0" w:right="442" w:firstLine="0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64E7D2" w14:textId="77777777" w:rsidR="004E09EB" w:rsidRPr="000B3B22" w:rsidRDefault="00CD70E3" w:rsidP="000B3B22">
      <w:pPr>
        <w:pStyle w:val="2"/>
        <w:spacing w:line="240" w:lineRule="auto"/>
        <w:ind w:right="393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Отчет об исполнении Инвестиционной программы </w:t>
      </w:r>
    </w:p>
    <w:p w14:paraId="1D1E41ED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Инвестиционная программа на __________ год </w:t>
      </w:r>
    </w:p>
    <w:p w14:paraId="2CD3E462" w14:textId="77777777" w:rsidR="004E09EB" w:rsidRPr="000B3B22" w:rsidRDefault="00CD70E3" w:rsidP="000B3B22">
      <w:pPr>
        <w:spacing w:after="0" w:line="240" w:lineRule="auto"/>
        <w:ind w:left="137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Наименование организации ________________ </w:t>
      </w:r>
    </w:p>
    <w:tbl>
      <w:tblPr>
        <w:tblStyle w:val="TableGrid"/>
        <w:tblW w:w="15004" w:type="dxa"/>
        <w:tblInd w:w="147" w:type="dxa"/>
        <w:tblCellMar>
          <w:top w:w="32" w:type="dxa"/>
          <w:left w:w="32" w:type="dxa"/>
        </w:tblCellMar>
        <w:tblLook w:val="04A0" w:firstRow="1" w:lastRow="0" w:firstColumn="1" w:lastColumn="0" w:noHBand="0" w:noVBand="1"/>
      </w:tblPr>
      <w:tblGrid>
        <w:gridCol w:w="392"/>
        <w:gridCol w:w="1608"/>
        <w:gridCol w:w="1565"/>
        <w:gridCol w:w="1161"/>
        <w:gridCol w:w="1565"/>
        <w:gridCol w:w="1393"/>
        <w:gridCol w:w="1393"/>
        <w:gridCol w:w="1484"/>
        <w:gridCol w:w="1484"/>
        <w:gridCol w:w="1478"/>
        <w:gridCol w:w="1538"/>
      </w:tblGrid>
      <w:tr w:rsidR="004E09EB" w:rsidRPr="000B3B22" w14:paraId="3061A1E6" w14:textId="77777777">
        <w:trPr>
          <w:trHeight w:val="1324"/>
        </w:trPr>
        <w:tc>
          <w:tcPr>
            <w:tcW w:w="350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61C9" w14:textId="77777777" w:rsidR="004E09EB" w:rsidRPr="000B3B22" w:rsidRDefault="00CD70E3" w:rsidP="000B3B22">
            <w:pPr>
              <w:spacing w:after="0" w:line="240" w:lineRule="auto"/>
              <w:ind w:left="18" w:firstLine="1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№ п/п</w:t>
            </w:r>
          </w:p>
        </w:tc>
        <w:tc>
          <w:tcPr>
            <w:tcW w:w="2712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4239" w14:textId="77777777" w:rsidR="004E09EB" w:rsidRPr="000B3B22" w:rsidRDefault="00CD70E3" w:rsidP="000B3B22">
            <w:pPr>
              <w:spacing w:after="0" w:line="240" w:lineRule="auto"/>
              <w:ind w:left="0" w:right="4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5542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Основные технические характеристики объекта </w:t>
            </w:r>
          </w:p>
          <w:p w14:paraId="0E3D8292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(мощность, протяженность, диаметр, т.п.) </w:t>
            </w:r>
          </w:p>
          <w:p w14:paraId="68C6DA5A" w14:textId="77777777" w:rsidR="004E09EB" w:rsidRPr="000B3B22" w:rsidRDefault="00CD70E3" w:rsidP="000B3B22">
            <w:pPr>
              <w:spacing w:after="0" w:line="240" w:lineRule="auto"/>
              <w:ind w:left="9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после реализации мероприятия</w:t>
            </w:r>
          </w:p>
        </w:tc>
        <w:tc>
          <w:tcPr>
            <w:tcW w:w="3834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9B31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Достижение индикаторов развития системы теплоснабжения</w:t>
            </w:r>
          </w:p>
        </w:tc>
        <w:tc>
          <w:tcPr>
            <w:tcW w:w="1205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813E" w14:textId="77777777" w:rsidR="004E09EB" w:rsidRPr="000B3B22" w:rsidRDefault="00CD70E3" w:rsidP="000B3B22">
            <w:pPr>
              <w:spacing w:after="0" w:line="240" w:lineRule="auto"/>
              <w:ind w:left="92" w:firstLine="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Фактическая дата начала реализации мероприятия</w:t>
            </w:r>
          </w:p>
        </w:tc>
        <w:tc>
          <w:tcPr>
            <w:tcW w:w="1204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E438" w14:textId="77777777" w:rsidR="004E09EB" w:rsidRPr="000B3B22" w:rsidRDefault="00CD70E3" w:rsidP="000B3B22">
            <w:pPr>
              <w:spacing w:after="0" w:line="240" w:lineRule="auto"/>
              <w:ind w:left="0" w:firstLine="11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Фактическая дата окончания </w:t>
            </w:r>
          </w:p>
          <w:p w14:paraId="317EF0C4" w14:textId="77777777" w:rsidR="004E09EB" w:rsidRPr="000B3B22" w:rsidRDefault="00CD70E3" w:rsidP="000B3B22">
            <w:pPr>
              <w:spacing w:after="0" w:line="240" w:lineRule="auto"/>
              <w:ind w:left="92" w:firstLine="4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реализации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572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606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Статус фактического выполнения </w:t>
            </w:r>
          </w:p>
          <w:p w14:paraId="606B0B8A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мероприятия по итогам года</w:t>
            </w:r>
          </w:p>
          <w:p w14:paraId="05A6942A" w14:textId="77777777" w:rsidR="004E09EB" w:rsidRPr="000B3B22" w:rsidRDefault="00CD70E3" w:rsidP="000B3B22">
            <w:pPr>
              <w:spacing w:after="0" w:line="240" w:lineRule="auto"/>
              <w:ind w:left="0" w:right="3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("выполнено" / </w:t>
            </w:r>
          </w:p>
          <w:p w14:paraId="628EB95E" w14:textId="77777777" w:rsidR="004E09EB" w:rsidRPr="000B3B22" w:rsidRDefault="00CD70E3" w:rsidP="000B3B22">
            <w:pPr>
              <w:spacing w:after="0" w:line="240" w:lineRule="auto"/>
              <w:ind w:left="3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"не выполнено") </w:t>
            </w:r>
            <w:r w:rsidRPr="000B3B22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**</w:t>
            </w:r>
          </w:p>
        </w:tc>
        <w:tc>
          <w:tcPr>
            <w:tcW w:w="1572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2823" w14:textId="77777777" w:rsidR="004E09EB" w:rsidRPr="000B3B22" w:rsidRDefault="00CD70E3" w:rsidP="000B3B22">
            <w:pPr>
              <w:spacing w:after="0" w:line="240" w:lineRule="auto"/>
              <w:ind w:left="0" w:right="2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Примечания</w:t>
            </w:r>
          </w:p>
          <w:p w14:paraId="3B928A27" w14:textId="4B1A597C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(причины </w:t>
            </w:r>
            <w:r w:rsidR="00023B7D" w:rsidRPr="000B3B22">
              <w:rPr>
                <w:rFonts w:asciiTheme="minorHAnsi" w:hAnsiTheme="minorHAnsi" w:cstheme="minorHAnsi"/>
                <w:sz w:val="24"/>
                <w:szCs w:val="24"/>
              </w:rPr>
              <w:t>невыполнения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или задержки </w:t>
            </w:r>
          </w:p>
          <w:p w14:paraId="7FCABFEC" w14:textId="77777777" w:rsidR="004E09EB" w:rsidRPr="000B3B22" w:rsidRDefault="00CD70E3" w:rsidP="000B3B22">
            <w:pPr>
              <w:spacing w:after="0" w:line="240" w:lineRule="auto"/>
              <w:ind w:left="0" w:right="2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выполнения </w:t>
            </w:r>
          </w:p>
          <w:p w14:paraId="2031C50F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мероприятия, прочие пояснения) </w:t>
            </w:r>
          </w:p>
        </w:tc>
      </w:tr>
      <w:tr w:rsidR="004E09EB" w:rsidRPr="000B3B22" w14:paraId="45FABE28" w14:textId="77777777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B90A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8F39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4855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показателя </w:t>
            </w:r>
            <w:r w:rsidRPr="000B3B22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*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E1C8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Значение показателя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AE11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показателя </w:t>
            </w:r>
            <w:r w:rsidRPr="000B3B22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*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980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Ожидаемое значение </w:t>
            </w:r>
          </w:p>
          <w:p w14:paraId="0BEABDF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показателя после </w:t>
            </w:r>
          </w:p>
          <w:p w14:paraId="478713CF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реализации мероприятия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CCEF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Фактические значение </w:t>
            </w:r>
          </w:p>
          <w:p w14:paraId="0D35B369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показателя после </w:t>
            </w:r>
          </w:p>
          <w:p w14:paraId="60307AAA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реализации мероприятия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BC73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68D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AFA7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8D7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35F7DFD2" w14:textId="77777777">
        <w:trPr>
          <w:trHeight w:val="156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CE69" w14:textId="77777777" w:rsidR="004E09EB" w:rsidRPr="000B3B22" w:rsidRDefault="00CD70E3" w:rsidP="000B3B22">
            <w:pPr>
              <w:spacing w:after="0" w:line="240" w:lineRule="auto"/>
              <w:ind w:left="0" w:right="3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6FBC" w14:textId="77777777" w:rsidR="004E09EB" w:rsidRPr="000B3B22" w:rsidRDefault="00CD70E3" w:rsidP="000B3B22">
            <w:pPr>
              <w:spacing w:after="0" w:line="240" w:lineRule="auto"/>
              <w:ind w:left="0" w:right="4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2DC0" w14:textId="77777777" w:rsidR="004E09EB" w:rsidRPr="000B3B22" w:rsidRDefault="00CD70E3" w:rsidP="000B3B22">
            <w:pPr>
              <w:spacing w:after="0" w:line="240" w:lineRule="auto"/>
              <w:ind w:left="0" w:right="4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1044" w14:textId="77777777" w:rsidR="004E09EB" w:rsidRPr="000B3B22" w:rsidRDefault="00CD70E3" w:rsidP="000B3B22">
            <w:pPr>
              <w:spacing w:after="0" w:line="240" w:lineRule="auto"/>
              <w:ind w:left="0" w:right="4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E1A8" w14:textId="77777777" w:rsidR="004E09EB" w:rsidRPr="000B3B22" w:rsidRDefault="00CD70E3" w:rsidP="000B3B22">
            <w:pPr>
              <w:spacing w:after="0" w:line="240" w:lineRule="auto"/>
              <w:ind w:left="0" w:right="4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EBE1" w14:textId="77777777" w:rsidR="004E09EB" w:rsidRPr="000B3B22" w:rsidRDefault="00CD70E3" w:rsidP="000B3B22">
            <w:pPr>
              <w:spacing w:after="0" w:line="240" w:lineRule="auto"/>
              <w:ind w:left="0" w:right="4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0EB2" w14:textId="77777777" w:rsidR="004E09EB" w:rsidRPr="000B3B22" w:rsidRDefault="00CD70E3" w:rsidP="000B3B22">
            <w:pPr>
              <w:spacing w:after="0" w:line="240" w:lineRule="auto"/>
              <w:ind w:left="0" w:right="4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BB85" w14:textId="77777777" w:rsidR="004E09EB" w:rsidRPr="000B3B22" w:rsidRDefault="00CD70E3" w:rsidP="000B3B22">
            <w:pPr>
              <w:spacing w:after="0" w:line="240" w:lineRule="auto"/>
              <w:ind w:left="0" w:right="4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DD11" w14:textId="77777777" w:rsidR="004E09EB" w:rsidRPr="000B3B22" w:rsidRDefault="00CD70E3" w:rsidP="000B3B22">
            <w:pPr>
              <w:spacing w:after="0" w:line="240" w:lineRule="auto"/>
              <w:ind w:left="0" w:right="4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C9D6" w14:textId="77777777" w:rsidR="004E09EB" w:rsidRPr="000B3B22" w:rsidRDefault="00CD70E3" w:rsidP="000B3B22">
            <w:pPr>
              <w:spacing w:after="0" w:line="240" w:lineRule="auto"/>
              <w:ind w:left="0" w:right="3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0FE7" w14:textId="77777777" w:rsidR="004E09EB" w:rsidRPr="000B3B22" w:rsidRDefault="00CD70E3" w:rsidP="000B3B22">
            <w:pPr>
              <w:spacing w:after="0" w:line="240" w:lineRule="auto"/>
              <w:ind w:left="0" w:right="3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4E09EB" w:rsidRPr="000B3B22" w14:paraId="0547FD37" w14:textId="77777777">
        <w:trPr>
          <w:trHeight w:val="202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3909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B528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Название мероприятия 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A3C9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Показатель 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3CAD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667A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Показатель 1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47EA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9D91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C168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84AD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CF2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804E" w14:textId="77777777" w:rsidR="004E09EB" w:rsidRPr="000B3B22" w:rsidRDefault="00CD70E3" w:rsidP="000B3B22">
            <w:pPr>
              <w:spacing w:after="0" w:line="240" w:lineRule="auto"/>
              <w:ind w:left="0" w:right="2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4E09EB" w:rsidRPr="000B3B22" w14:paraId="35B173DC" w14:textId="77777777">
        <w:trPr>
          <w:trHeight w:val="2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E86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342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6366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Показатель 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2D9B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601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Показатель 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7BA9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DE2E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781C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8523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8E0C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1F6D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0E77489D" w14:textId="77777777">
        <w:trPr>
          <w:trHeight w:val="202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A1E6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F2BC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EBA4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C82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1DE9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781E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F622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4B19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C24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8FC8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C6C4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2A56E7D4" w14:textId="77777777">
        <w:trPr>
          <w:trHeight w:val="202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68CF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Х.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8265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Название мероприятия 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5B8C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Показатель 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D144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FB83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Показатель 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BA51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7437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440F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EAD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EEAD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36C4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30875B2" w14:textId="77777777" w:rsidR="004E09EB" w:rsidRPr="000B3B22" w:rsidRDefault="00CD70E3" w:rsidP="000B3B22">
      <w:pPr>
        <w:spacing w:after="0" w:line="240" w:lineRule="auto"/>
        <w:ind w:left="16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color w:val="C00000"/>
          <w:sz w:val="24"/>
          <w:szCs w:val="24"/>
        </w:rPr>
        <w:t xml:space="preserve">* </w:t>
      </w:r>
      <w:r w:rsidRPr="000B3B22">
        <w:rPr>
          <w:rFonts w:asciiTheme="minorHAnsi" w:hAnsiTheme="minorHAnsi" w:cstheme="minorHAnsi"/>
          <w:sz w:val="24"/>
          <w:szCs w:val="24"/>
        </w:rPr>
        <w:t>- путем добавления/удаления строк в отношении каждого мероприятия указывается необходимое количество показателей, количество показателей для графы 3 и графы</w:t>
      </w:r>
      <w:r w:rsidRPr="000B3B22">
        <w:rPr>
          <w:rFonts w:asciiTheme="minorHAnsi" w:hAnsiTheme="minorHAnsi" w:cstheme="minorHAnsi"/>
          <w:sz w:val="24"/>
          <w:szCs w:val="24"/>
        </w:rPr>
        <w:t xml:space="preserve"> 5 может отличаться</w:t>
      </w:r>
    </w:p>
    <w:p w14:paraId="56982B05" w14:textId="77777777" w:rsidR="004E09EB" w:rsidRPr="000B3B22" w:rsidRDefault="00CD70E3" w:rsidP="000B3B22">
      <w:pPr>
        <w:spacing w:after="0" w:line="240" w:lineRule="auto"/>
        <w:ind w:left="16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color w:val="C00000"/>
          <w:sz w:val="24"/>
          <w:szCs w:val="24"/>
        </w:rPr>
        <w:t xml:space="preserve">** </w:t>
      </w:r>
      <w:r w:rsidRPr="000B3B22">
        <w:rPr>
          <w:rFonts w:asciiTheme="minorHAnsi" w:hAnsiTheme="minorHAnsi" w:cstheme="minorHAnsi"/>
          <w:sz w:val="24"/>
          <w:szCs w:val="24"/>
        </w:rPr>
        <w:t>- указывается в отношении каждого мероприятия (критерии указаны в пункте 6.5.3.8 Стандарта взаимодействия)</w:t>
      </w:r>
    </w:p>
    <w:tbl>
      <w:tblPr>
        <w:tblStyle w:val="TableGrid"/>
        <w:tblW w:w="15103" w:type="dxa"/>
        <w:tblInd w:w="180" w:type="dxa"/>
        <w:tblLook w:val="04A0" w:firstRow="1" w:lastRow="0" w:firstColumn="1" w:lastColumn="0" w:noHBand="0" w:noVBand="1"/>
      </w:tblPr>
      <w:tblGrid>
        <w:gridCol w:w="9451"/>
        <w:gridCol w:w="5652"/>
      </w:tblGrid>
      <w:tr w:rsidR="004E09EB" w:rsidRPr="000B3B22" w14:paraId="15A38516" w14:textId="77777777">
        <w:trPr>
          <w:trHeight w:val="842"/>
        </w:trPr>
        <w:tc>
          <w:tcPr>
            <w:tcW w:w="9451" w:type="dxa"/>
            <w:tcBorders>
              <w:top w:val="nil"/>
              <w:left w:val="nil"/>
              <w:bottom w:val="nil"/>
              <w:right w:val="nil"/>
            </w:tcBorders>
          </w:tcPr>
          <w:p w14:paraId="26B7343D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Теплосетевая организация / Теплоснабжающая организация</w:t>
            </w:r>
          </w:p>
          <w:p w14:paraId="5D5BBE55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_________________________ (Фамилия И.О.)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</w:tcPr>
          <w:p w14:paraId="23A1A93C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ЕТО</w:t>
            </w:r>
          </w:p>
          <w:p w14:paraId="0BE61AEC" w14:textId="77777777" w:rsidR="004E09EB" w:rsidRPr="000B3B22" w:rsidRDefault="00CD70E3" w:rsidP="000B3B22">
            <w:pPr>
              <w:tabs>
                <w:tab w:val="center" w:pos="5527"/>
              </w:tabs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_________________________ 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(Фамилия И.О.)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</w:t>
            </w:r>
          </w:p>
        </w:tc>
      </w:tr>
    </w:tbl>
    <w:p w14:paraId="3D355D0E" w14:textId="77777777" w:rsidR="004E09EB" w:rsidRPr="000B3B22" w:rsidRDefault="00CD70E3" w:rsidP="000B3B22">
      <w:pPr>
        <w:spacing w:after="0" w:line="240" w:lineRule="auto"/>
        <w:ind w:left="142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433FC78A" w14:textId="77777777" w:rsidR="004E09EB" w:rsidRPr="000B3B22" w:rsidRDefault="00CD70E3" w:rsidP="000B3B22">
      <w:pPr>
        <w:pStyle w:val="1"/>
        <w:numPr>
          <w:ilvl w:val="0"/>
          <w:numId w:val="0"/>
        </w:numPr>
        <w:spacing w:after="0" w:line="240" w:lineRule="auto"/>
        <w:ind w:left="10" w:right="509"/>
        <w:jc w:val="center"/>
        <w:rPr>
          <w:rFonts w:asciiTheme="minorHAnsi" w:hAnsiTheme="minorHAnsi" w:cstheme="minorHAnsi"/>
          <w:sz w:val="24"/>
          <w:szCs w:val="24"/>
        </w:rPr>
      </w:pPr>
      <w:bookmarkStart w:id="11" w:name="_Toc180117"/>
      <w:r w:rsidRPr="000B3B22">
        <w:rPr>
          <w:rFonts w:asciiTheme="minorHAnsi" w:hAnsiTheme="minorHAnsi" w:cstheme="minorHAnsi"/>
          <w:sz w:val="24"/>
          <w:szCs w:val="24"/>
        </w:rPr>
        <w:t>Приложение 2 – Форма Акта контрольного обмера физических объёмов выполненных работ в натуре</w:t>
      </w:r>
      <w:bookmarkEnd w:id="11"/>
    </w:p>
    <w:p w14:paraId="00D6D0BA" w14:textId="77777777" w:rsidR="004E09EB" w:rsidRPr="000B3B22" w:rsidRDefault="00CD70E3" w:rsidP="000B3B22">
      <w:pPr>
        <w:spacing w:after="0" w:line="240" w:lineRule="auto"/>
        <w:ind w:left="0" w:right="307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C123002" w14:textId="77777777" w:rsidR="004E09EB" w:rsidRPr="000B3B22" w:rsidRDefault="00CD70E3" w:rsidP="000B3B22">
      <w:pPr>
        <w:pStyle w:val="2"/>
        <w:spacing w:line="240" w:lineRule="auto"/>
        <w:ind w:right="39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Акт контрольного обмера    </w:t>
      </w:r>
    </w:p>
    <w:p w14:paraId="70C89EA8" w14:textId="73A01E22" w:rsidR="004E09EB" w:rsidRPr="000B3B22" w:rsidRDefault="00CD70E3" w:rsidP="000B3B22">
      <w:pPr>
        <w:spacing w:after="0" w:line="240" w:lineRule="auto"/>
        <w:ind w:left="32" w:right="391"/>
        <w:jc w:val="center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 xml:space="preserve">физических объёмов выполненных работ в натуре №__ </w:t>
      </w:r>
      <w:r w:rsidR="00023B7D" w:rsidRPr="000B3B22">
        <w:rPr>
          <w:rFonts w:asciiTheme="minorHAnsi" w:hAnsiTheme="minorHAnsi" w:cstheme="minorHAnsi"/>
          <w:b/>
          <w:sz w:val="24"/>
          <w:szCs w:val="24"/>
        </w:rPr>
        <w:t>от «</w:t>
      </w:r>
      <w:r w:rsidRPr="000B3B22">
        <w:rPr>
          <w:rFonts w:asciiTheme="minorHAnsi" w:hAnsiTheme="minorHAnsi" w:cstheme="minorHAnsi"/>
          <w:b/>
          <w:sz w:val="24"/>
          <w:szCs w:val="24"/>
        </w:rPr>
        <w:t xml:space="preserve">___» _____ 20__г. </w:t>
      </w:r>
    </w:p>
    <w:p w14:paraId="5B7B87D8" w14:textId="77777777" w:rsidR="004E09EB" w:rsidRPr="000B3B22" w:rsidRDefault="00CD70E3" w:rsidP="000B3B22">
      <w:pPr>
        <w:spacing w:after="0" w:line="240" w:lineRule="auto"/>
        <w:ind w:left="0" w:right="307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D174A34" w14:textId="77777777" w:rsidR="004E09EB" w:rsidRPr="000B3B22" w:rsidRDefault="00CD70E3" w:rsidP="000B3B22">
      <w:pPr>
        <w:spacing w:after="0" w:line="240" w:lineRule="auto"/>
        <w:ind w:left="0" w:right="307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867378" w14:textId="77777777" w:rsidR="004E09EB" w:rsidRPr="000B3B22" w:rsidRDefault="00CD70E3" w:rsidP="000B3B22">
      <w:pPr>
        <w:spacing w:after="0" w:line="240" w:lineRule="auto"/>
        <w:ind w:left="10" w:right="541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Состав уполномоченных представителей (__________): _____________, на основании __________ с участием представителей (____________) ____________ в лице _________________, провели контрольный обмер в натуре фактически выполненных объёмов работ по контрольным</w:t>
      </w:r>
      <w:r w:rsidRPr="000B3B22">
        <w:rPr>
          <w:rFonts w:asciiTheme="minorHAnsi" w:hAnsiTheme="minorHAnsi" w:cstheme="minorHAnsi"/>
          <w:sz w:val="24"/>
          <w:szCs w:val="24"/>
        </w:rPr>
        <w:t xml:space="preserve"> точкам Инвестиционной программы за 20__г методом сравнительного анализа выполненных работ с исполнительной документацией (№ ______) от «   »_____ 20___г и техническими требованиями проектной документации шифр проекта №______ (при наличии) по мероприятию «</w:t>
      </w:r>
      <w:r w:rsidRPr="000B3B22">
        <w:rPr>
          <w:rFonts w:asciiTheme="minorHAnsi" w:hAnsiTheme="minorHAnsi" w:cstheme="minorHAnsi"/>
          <w:sz w:val="24"/>
          <w:szCs w:val="24"/>
        </w:rPr>
        <w:t xml:space="preserve">__________________» , адрес объекта: </w:t>
      </w:r>
    </w:p>
    <w:p w14:paraId="4E08C6D7" w14:textId="77777777" w:rsidR="004E09EB" w:rsidRPr="000B3B22" w:rsidRDefault="00CD70E3" w:rsidP="000B3B22">
      <w:pPr>
        <w:spacing w:after="0" w:line="240" w:lineRule="auto"/>
        <w:ind w:left="1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____________________   </w:t>
      </w:r>
    </w:p>
    <w:p w14:paraId="41C116DF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14563" w:type="dxa"/>
        <w:tblInd w:w="146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552"/>
        <w:gridCol w:w="3701"/>
        <w:gridCol w:w="1810"/>
        <w:gridCol w:w="2194"/>
        <w:gridCol w:w="1647"/>
        <w:gridCol w:w="2054"/>
        <w:gridCol w:w="2605"/>
      </w:tblGrid>
      <w:tr w:rsidR="004E09EB" w:rsidRPr="000B3B22" w14:paraId="6590E4E3" w14:textId="77777777">
        <w:trPr>
          <w:trHeight w:val="138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5104" w14:textId="77777777" w:rsidR="004E09EB" w:rsidRPr="000B3B22" w:rsidRDefault="00CD70E3" w:rsidP="000B3B22">
            <w:pPr>
              <w:spacing w:after="0" w:line="240" w:lineRule="auto"/>
              <w:ind w:left="15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№ </w:t>
            </w:r>
          </w:p>
          <w:p w14:paraId="730BBE6C" w14:textId="77777777" w:rsidR="004E09EB" w:rsidRPr="000B3B22" w:rsidRDefault="00CD70E3" w:rsidP="000B3B22">
            <w:pPr>
              <w:spacing w:after="0" w:line="240" w:lineRule="auto"/>
              <w:ind w:left="11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п/п </w:t>
            </w:r>
          </w:p>
          <w:p w14:paraId="24952960" w14:textId="77777777" w:rsidR="004E09EB" w:rsidRPr="000B3B22" w:rsidRDefault="00CD70E3" w:rsidP="000B3B22">
            <w:pPr>
              <w:spacing w:after="0" w:line="240" w:lineRule="auto"/>
              <w:ind w:left="4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1056" w14:textId="04A17E7B" w:rsidR="004E09EB" w:rsidRPr="000B3B22" w:rsidRDefault="00CD70E3" w:rsidP="000B3B22">
            <w:pPr>
              <w:spacing w:after="0" w:line="240" w:lineRule="auto"/>
              <w:ind w:left="392" w:hanging="34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работ </w:t>
            </w:r>
            <w:r w:rsidR="00023B7D" w:rsidRPr="000B3B22">
              <w:rPr>
                <w:rFonts w:asciiTheme="minorHAnsi" w:hAnsiTheme="minorHAnsi" w:cstheme="minorHAnsi"/>
                <w:sz w:val="24"/>
                <w:szCs w:val="24"/>
              </w:rPr>
              <w:t>по контрольной точке,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подвергнутых проверке </w:t>
            </w:r>
          </w:p>
          <w:p w14:paraId="6BBC5927" w14:textId="77777777" w:rsidR="004E09EB" w:rsidRPr="000B3B22" w:rsidRDefault="00CD70E3" w:rsidP="000B3B22">
            <w:pPr>
              <w:spacing w:after="0" w:line="240" w:lineRule="auto"/>
              <w:ind w:left="1265" w:hanging="108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(указывается из приложения 1.2 к Стандарту)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29ED" w14:textId="77777777" w:rsidR="004E09EB" w:rsidRPr="000B3B22" w:rsidRDefault="00CD70E3" w:rsidP="000B3B22">
            <w:pPr>
              <w:spacing w:after="0" w:line="240" w:lineRule="auto"/>
              <w:ind w:left="0" w:right="14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Замечания  </w:t>
            </w:r>
          </w:p>
          <w:p w14:paraId="48162D35" w14:textId="77777777" w:rsidR="004E09EB" w:rsidRPr="000B3B22" w:rsidRDefault="00CD70E3" w:rsidP="000B3B22">
            <w:pPr>
              <w:spacing w:after="0" w:line="240" w:lineRule="auto"/>
              <w:ind w:left="336" w:hanging="14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(выявлены/не выявлены)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285E" w14:textId="77777777" w:rsidR="004E09EB" w:rsidRPr="000B3B22" w:rsidRDefault="00CD70E3" w:rsidP="000B3B22">
            <w:pPr>
              <w:spacing w:after="0" w:line="240" w:lineRule="auto"/>
              <w:ind w:left="538" w:hanging="55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Перечень выявленных замечаний </w:t>
            </w:r>
          </w:p>
          <w:p w14:paraId="14065706" w14:textId="77777777" w:rsidR="004E09EB" w:rsidRPr="000B3B22" w:rsidRDefault="00CD70E3" w:rsidP="000B3B22">
            <w:pPr>
              <w:spacing w:after="0" w:line="240" w:lineRule="auto"/>
              <w:ind w:left="0" w:right="14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(отклонений)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2F7C" w14:textId="77777777" w:rsidR="004E09EB" w:rsidRPr="000B3B22" w:rsidRDefault="00CD70E3" w:rsidP="000B3B22">
            <w:pPr>
              <w:spacing w:after="0" w:line="240" w:lineRule="auto"/>
              <w:ind w:left="259" w:hanging="7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Требования к устранению замечаний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8BA0" w14:textId="77777777" w:rsidR="004E09EB" w:rsidRPr="000B3B22" w:rsidRDefault="00CD70E3" w:rsidP="000B3B22">
            <w:pPr>
              <w:spacing w:after="0" w:line="240" w:lineRule="auto"/>
              <w:ind w:left="509" w:hanging="28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Срок устранения замечаний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6253" w14:textId="77777777" w:rsidR="004E09EB" w:rsidRPr="000B3B22" w:rsidRDefault="00CD70E3" w:rsidP="000B3B22">
            <w:pPr>
              <w:spacing w:after="0" w:line="240" w:lineRule="auto"/>
              <w:ind w:left="11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Примечания/пояснения </w:t>
            </w:r>
          </w:p>
        </w:tc>
      </w:tr>
      <w:tr w:rsidR="004E09EB" w:rsidRPr="000B3B22" w14:paraId="1FF28D52" w14:textId="77777777">
        <w:trPr>
          <w:trHeight w:val="25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D766" w14:textId="77777777" w:rsidR="004E09EB" w:rsidRPr="000B3B22" w:rsidRDefault="00CD70E3" w:rsidP="000B3B22">
            <w:pPr>
              <w:spacing w:after="0" w:line="240" w:lineRule="auto"/>
              <w:ind w:left="0" w:right="201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1. 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0BFE" w14:textId="77777777" w:rsidR="004E09EB" w:rsidRPr="000B3B22" w:rsidRDefault="00CD70E3" w:rsidP="000B3B22">
            <w:pPr>
              <w:spacing w:after="0" w:line="240" w:lineRule="auto"/>
              <w:ind w:left="0" w:right="-29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E1FE" w14:textId="77777777" w:rsidR="004E09EB" w:rsidRPr="000B3B22" w:rsidRDefault="00CD70E3" w:rsidP="000B3B22">
            <w:pPr>
              <w:spacing w:after="0" w:line="240" w:lineRule="auto"/>
              <w:ind w:left="0" w:right="-31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D27E" w14:textId="77777777" w:rsidR="004E09EB" w:rsidRPr="000B3B22" w:rsidRDefault="00CD70E3" w:rsidP="000B3B22">
            <w:pPr>
              <w:spacing w:after="0" w:line="240" w:lineRule="auto"/>
              <w:ind w:left="0" w:right="-31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2A7B" w14:textId="77777777" w:rsidR="004E09EB" w:rsidRPr="000B3B22" w:rsidRDefault="00CD70E3" w:rsidP="000B3B22">
            <w:pPr>
              <w:spacing w:after="0" w:line="240" w:lineRule="auto"/>
              <w:ind w:left="0" w:right="-29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6A28" w14:textId="77777777" w:rsidR="004E09EB" w:rsidRPr="000B3B22" w:rsidRDefault="00CD70E3" w:rsidP="000B3B22">
            <w:pPr>
              <w:spacing w:after="0" w:line="240" w:lineRule="auto"/>
              <w:ind w:left="0" w:right="-31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4038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68A81B4B" w14:textId="77777777">
        <w:trPr>
          <w:trHeight w:val="25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48A0" w14:textId="77777777" w:rsidR="004E09EB" w:rsidRPr="000B3B22" w:rsidRDefault="00CD70E3" w:rsidP="000B3B22">
            <w:pPr>
              <w:spacing w:after="0" w:line="240" w:lineRule="auto"/>
              <w:ind w:left="0" w:righ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E0B2" w14:textId="77777777" w:rsidR="004E09EB" w:rsidRPr="000B3B22" w:rsidRDefault="00CD70E3" w:rsidP="000B3B22">
            <w:pPr>
              <w:spacing w:after="0" w:line="240" w:lineRule="auto"/>
              <w:ind w:left="0" w:right="8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B37A" w14:textId="77777777" w:rsidR="004E09EB" w:rsidRPr="000B3B22" w:rsidRDefault="00CD70E3" w:rsidP="000B3B22">
            <w:pPr>
              <w:spacing w:after="0" w:line="240" w:lineRule="auto"/>
              <w:ind w:left="0" w:right="7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2C9B" w14:textId="77777777" w:rsidR="004E09EB" w:rsidRPr="000B3B22" w:rsidRDefault="00CD70E3" w:rsidP="000B3B22">
            <w:pPr>
              <w:spacing w:after="0" w:line="240" w:lineRule="auto"/>
              <w:ind w:left="0" w:right="7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159E" w14:textId="77777777" w:rsidR="004E09EB" w:rsidRPr="000B3B22" w:rsidRDefault="00CD70E3" w:rsidP="000B3B22">
            <w:pPr>
              <w:spacing w:after="0" w:line="240" w:lineRule="auto"/>
              <w:ind w:left="0" w:right="7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2A08" w14:textId="77777777" w:rsidR="004E09EB" w:rsidRPr="000B3B22" w:rsidRDefault="00CD70E3" w:rsidP="000B3B22">
            <w:pPr>
              <w:spacing w:after="0" w:line="240" w:lineRule="auto"/>
              <w:ind w:left="0" w:right="7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7ABB" w14:textId="77777777" w:rsidR="004E09EB" w:rsidRPr="000B3B22" w:rsidRDefault="00CD70E3" w:rsidP="000B3B22">
            <w:pPr>
              <w:spacing w:after="0" w:line="240" w:lineRule="auto"/>
              <w:ind w:left="0" w:right="7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4C9D699" w14:textId="77777777">
        <w:trPr>
          <w:trHeight w:val="25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F167" w14:textId="77777777" w:rsidR="004E09EB" w:rsidRPr="000B3B22" w:rsidRDefault="00CD70E3" w:rsidP="000B3B22">
            <w:pPr>
              <w:spacing w:after="0" w:line="240" w:lineRule="auto"/>
              <w:ind w:left="7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 3... 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B822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E7A3" w14:textId="77777777" w:rsidR="004E09EB" w:rsidRPr="000B3B22" w:rsidRDefault="00CD70E3" w:rsidP="000B3B22">
            <w:pPr>
              <w:spacing w:after="0" w:line="240" w:lineRule="auto"/>
              <w:ind w:left="0" w:right="7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38A6" w14:textId="77777777" w:rsidR="004E09EB" w:rsidRPr="000B3B22" w:rsidRDefault="00CD70E3" w:rsidP="000B3B22">
            <w:pPr>
              <w:spacing w:after="0" w:line="240" w:lineRule="auto"/>
              <w:ind w:left="0" w:right="7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0961" w14:textId="77777777" w:rsidR="004E09EB" w:rsidRPr="000B3B22" w:rsidRDefault="00CD70E3" w:rsidP="000B3B22">
            <w:pPr>
              <w:spacing w:after="0" w:line="240" w:lineRule="auto"/>
              <w:ind w:left="0" w:right="7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963E" w14:textId="77777777" w:rsidR="004E09EB" w:rsidRPr="000B3B22" w:rsidRDefault="00CD70E3" w:rsidP="000B3B22">
            <w:pPr>
              <w:spacing w:after="0" w:line="240" w:lineRule="auto"/>
              <w:ind w:left="0" w:right="7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B7B7" w14:textId="77777777" w:rsidR="004E09EB" w:rsidRPr="000B3B22" w:rsidRDefault="00CD70E3" w:rsidP="000B3B22">
            <w:pPr>
              <w:spacing w:after="0" w:line="240" w:lineRule="auto"/>
              <w:ind w:left="0" w:right="7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E3A93CF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453914" w14:textId="77777777" w:rsidR="004E09EB" w:rsidRPr="000B3B22" w:rsidRDefault="00CD70E3" w:rsidP="000B3B22">
      <w:pPr>
        <w:spacing w:after="0" w:line="240" w:lineRule="auto"/>
        <w:ind w:left="1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В результате контрольного обмера зафиксировано следующее:  </w:t>
      </w:r>
    </w:p>
    <w:p w14:paraId="32AB75AE" w14:textId="77777777" w:rsidR="004E09EB" w:rsidRPr="000B3B22" w:rsidRDefault="00CD70E3" w:rsidP="000B3B22">
      <w:pPr>
        <w:numPr>
          <w:ilvl w:val="0"/>
          <w:numId w:val="30"/>
        </w:numPr>
        <w:spacing w:after="0" w:line="240" w:lineRule="auto"/>
        <w:ind w:right="110" w:hanging="134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выявлены нарушения (или без нарушений – подчеркнуть)  </w:t>
      </w:r>
    </w:p>
    <w:p w14:paraId="76CE5DA3" w14:textId="77777777" w:rsidR="004E09EB" w:rsidRPr="000B3B22" w:rsidRDefault="00CD70E3" w:rsidP="000B3B22">
      <w:pPr>
        <w:numPr>
          <w:ilvl w:val="0"/>
          <w:numId w:val="30"/>
        </w:numPr>
        <w:spacing w:after="0" w:line="240" w:lineRule="auto"/>
        <w:ind w:right="110" w:hanging="134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качество и соответствие работ подтвердил(ли): ___________________. </w:t>
      </w:r>
    </w:p>
    <w:p w14:paraId="65EB36B7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lastRenderedPageBreak/>
        <w:t xml:space="preserve"> </w:t>
      </w:r>
    </w:p>
    <w:p w14:paraId="0B9EF81B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CA0CD51" w14:textId="77777777" w:rsidR="004E09EB" w:rsidRPr="000B3B22" w:rsidRDefault="00CD70E3" w:rsidP="000B3B22">
      <w:pPr>
        <w:spacing w:after="0" w:line="240" w:lineRule="auto"/>
        <w:ind w:left="1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Примечание: _________________________________________________________________________________________________________ </w:t>
      </w:r>
    </w:p>
    <w:p w14:paraId="6FF18E64" w14:textId="77777777" w:rsidR="004E09EB" w:rsidRPr="000B3B22" w:rsidRDefault="00CD70E3" w:rsidP="000B3B22">
      <w:pPr>
        <w:spacing w:after="0" w:line="240" w:lineRule="auto"/>
        <w:ind w:left="1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__________</w:t>
      </w:r>
      <w:r w:rsidRPr="000B3B22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___________________________________________________________________________________________________________ </w:t>
      </w:r>
    </w:p>
    <w:p w14:paraId="20F076CF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0AAD01" w14:textId="77777777" w:rsidR="004E09EB" w:rsidRPr="000B3B22" w:rsidRDefault="00CD70E3" w:rsidP="000B3B22">
      <w:pPr>
        <w:spacing w:after="0" w:line="240" w:lineRule="auto"/>
        <w:ind w:left="1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Настоящий акт подписали:    </w:t>
      </w:r>
    </w:p>
    <w:p w14:paraId="689BD5FA" w14:textId="77777777" w:rsidR="004E09EB" w:rsidRPr="000B3B22" w:rsidRDefault="00CD70E3" w:rsidP="000B3B22">
      <w:pPr>
        <w:spacing w:after="0" w:line="240" w:lineRule="auto"/>
        <w:ind w:left="1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________________________________                            /_____________ </w:t>
      </w:r>
    </w:p>
    <w:p w14:paraId="3D6CD720" w14:textId="77777777" w:rsidR="004E09EB" w:rsidRPr="000B3B22" w:rsidRDefault="00CD70E3" w:rsidP="000B3B22">
      <w:pPr>
        <w:spacing w:after="0" w:line="240" w:lineRule="auto"/>
        <w:ind w:left="1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________________________________        </w:t>
      </w:r>
      <w:r w:rsidRPr="000B3B22">
        <w:rPr>
          <w:rFonts w:asciiTheme="minorHAnsi" w:hAnsiTheme="minorHAnsi" w:cstheme="minorHAnsi"/>
          <w:sz w:val="24"/>
          <w:szCs w:val="24"/>
        </w:rPr>
        <w:t xml:space="preserve">                    /_____________</w:t>
      </w:r>
    </w:p>
    <w:p w14:paraId="1385B168" w14:textId="77777777" w:rsidR="004E09EB" w:rsidRPr="000B3B22" w:rsidRDefault="004E09EB" w:rsidP="000B3B22">
      <w:pPr>
        <w:spacing w:after="0" w:line="240" w:lineRule="auto"/>
        <w:rPr>
          <w:rFonts w:asciiTheme="minorHAnsi" w:hAnsiTheme="minorHAnsi" w:cstheme="minorHAnsi"/>
          <w:sz w:val="24"/>
          <w:szCs w:val="24"/>
        </w:rPr>
        <w:sectPr w:rsidR="004E09EB" w:rsidRPr="000B3B22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749" w:right="629" w:bottom="1337" w:left="991" w:header="338" w:footer="708" w:gutter="0"/>
          <w:cols w:space="720"/>
          <w:titlePg/>
        </w:sectPr>
      </w:pPr>
    </w:p>
    <w:p w14:paraId="0AF3A0E6" w14:textId="77777777" w:rsidR="004E09EB" w:rsidRPr="000B3B22" w:rsidRDefault="00CD70E3" w:rsidP="000B3B22">
      <w:pPr>
        <w:pStyle w:val="1"/>
        <w:numPr>
          <w:ilvl w:val="0"/>
          <w:numId w:val="0"/>
        </w:numPr>
        <w:spacing w:after="0" w:line="240" w:lineRule="auto"/>
        <w:ind w:left="10" w:right="-5"/>
        <w:jc w:val="center"/>
        <w:rPr>
          <w:rFonts w:asciiTheme="minorHAnsi" w:hAnsiTheme="minorHAnsi" w:cstheme="minorHAnsi"/>
          <w:sz w:val="24"/>
          <w:szCs w:val="24"/>
        </w:rPr>
      </w:pPr>
      <w:bookmarkStart w:id="12" w:name="_Toc180118"/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Приложение 3.1 – Опросные листы для источников тепловой энергии </w:t>
      </w:r>
      <w:bookmarkEnd w:id="12"/>
    </w:p>
    <w:p w14:paraId="3F706149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50FD2B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0D37AF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1DFEFA" w14:textId="77777777" w:rsidR="004E09EB" w:rsidRPr="000B3B22" w:rsidRDefault="00CD70E3" w:rsidP="000B3B22">
      <w:pPr>
        <w:pStyle w:val="2"/>
        <w:spacing w:line="240" w:lineRule="auto"/>
        <w:ind w:right="33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Опросные листы для источников тепловой энергии </w:t>
      </w:r>
    </w:p>
    <w:p w14:paraId="6ECBA4D1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7EEAA0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0FBC9FA" w14:textId="77777777" w:rsidR="004E09EB" w:rsidRPr="000B3B22" w:rsidRDefault="00CD70E3" w:rsidP="000B3B22">
      <w:pPr>
        <w:spacing w:after="0" w:line="240" w:lineRule="auto"/>
        <w:ind w:left="10" w:right="12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Полное название источника тепловой энергии и организации, эксплуатирующей источник тепловой энергии,</w:t>
      </w:r>
      <w:r w:rsidRPr="000B3B2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>в зоне действия которого находится тепловая сеть (с указанием юридического и фактического адреса нахожд</w:t>
      </w:r>
      <w:r w:rsidRPr="000B3B22">
        <w:rPr>
          <w:rFonts w:asciiTheme="minorHAnsi" w:hAnsiTheme="minorHAnsi" w:cstheme="minorHAnsi"/>
          <w:sz w:val="24"/>
          <w:szCs w:val="24"/>
        </w:rPr>
        <w:t xml:space="preserve">ения, т.е. город, улица, № дома) </w:t>
      </w:r>
    </w:p>
    <w:p w14:paraId="16804B19" w14:textId="77777777" w:rsidR="004E09EB" w:rsidRPr="000B3B22" w:rsidRDefault="00CD70E3" w:rsidP="000B3B22">
      <w:pPr>
        <w:spacing w:after="0" w:line="240" w:lineRule="auto"/>
        <w:ind w:left="1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_________________________________________________________________________ _________________________________________________________________________ </w:t>
      </w:r>
    </w:p>
    <w:p w14:paraId="52CDB84D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2440FC" w14:textId="77777777" w:rsidR="004E09EB" w:rsidRPr="000B3B22" w:rsidRDefault="00CD70E3" w:rsidP="000B3B22">
      <w:pPr>
        <w:spacing w:after="0" w:line="240" w:lineRule="auto"/>
        <w:ind w:left="1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Заполняется отдельно по каждому источнику тепловой энергии: </w:t>
      </w:r>
    </w:p>
    <w:p w14:paraId="3EDDC350" w14:textId="77777777" w:rsidR="004E09EB" w:rsidRPr="000B3B22" w:rsidRDefault="00CD70E3" w:rsidP="000B3B22">
      <w:pPr>
        <w:numPr>
          <w:ilvl w:val="0"/>
          <w:numId w:val="31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Описание с</w:t>
      </w:r>
      <w:r w:rsidRPr="000B3B22">
        <w:rPr>
          <w:rFonts w:asciiTheme="minorHAnsi" w:hAnsiTheme="minorHAnsi" w:cstheme="minorHAnsi"/>
          <w:sz w:val="24"/>
          <w:szCs w:val="24"/>
        </w:rPr>
        <w:t xml:space="preserve">труктуры основного оборудования за 20__ год. </w:t>
      </w:r>
    </w:p>
    <w:p w14:paraId="5C9A9DA4" w14:textId="77777777" w:rsidR="004E09EB" w:rsidRPr="000B3B22" w:rsidRDefault="00CD70E3" w:rsidP="000B3B22">
      <w:pPr>
        <w:numPr>
          <w:ilvl w:val="0"/>
          <w:numId w:val="31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Описание параметров установленной тепловой мощности основного оборудования и теплофикационного оборудования, и теплофикационной установки. </w:t>
      </w:r>
    </w:p>
    <w:p w14:paraId="329E84A8" w14:textId="77777777" w:rsidR="004E09EB" w:rsidRPr="000B3B22" w:rsidRDefault="00CD70E3" w:rsidP="000B3B22">
      <w:pPr>
        <w:spacing w:after="0" w:line="240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53DFFA" w14:textId="77777777" w:rsidR="004E09EB" w:rsidRPr="000B3B22" w:rsidRDefault="00CD70E3" w:rsidP="000B3B22">
      <w:pPr>
        <w:spacing w:after="0" w:line="240" w:lineRule="auto"/>
        <w:ind w:left="1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Характеристики котлоагрегатов котельной </w:t>
      </w:r>
    </w:p>
    <w:tbl>
      <w:tblPr>
        <w:tblStyle w:val="TableGrid"/>
        <w:tblW w:w="9373" w:type="dxa"/>
        <w:tblInd w:w="-10" w:type="dxa"/>
        <w:tblCellMar>
          <w:top w:w="53" w:type="dxa"/>
          <w:left w:w="10" w:type="dxa"/>
          <w:right w:w="48" w:type="dxa"/>
        </w:tblCellMar>
        <w:tblLook w:val="04A0" w:firstRow="1" w:lastRow="0" w:firstColumn="1" w:lastColumn="0" w:noHBand="0" w:noVBand="1"/>
      </w:tblPr>
      <w:tblGrid>
        <w:gridCol w:w="478"/>
        <w:gridCol w:w="209"/>
        <w:gridCol w:w="1017"/>
        <w:gridCol w:w="1356"/>
        <w:gridCol w:w="1432"/>
        <w:gridCol w:w="2673"/>
        <w:gridCol w:w="1071"/>
        <w:gridCol w:w="1137"/>
      </w:tblGrid>
      <w:tr w:rsidR="004E09EB" w:rsidRPr="000B3B22" w14:paraId="38346BE4" w14:textId="77777777">
        <w:trPr>
          <w:trHeight w:val="287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41D1C" w14:textId="77777777" w:rsidR="004E09EB" w:rsidRPr="000B3B22" w:rsidRDefault="00CD70E3" w:rsidP="000B3B22">
            <w:pPr>
              <w:spacing w:after="0" w:line="240" w:lineRule="auto"/>
              <w:ind w:left="13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Ст</w:t>
            </w:r>
          </w:p>
          <w:p w14:paraId="309DAA38" w14:textId="77777777" w:rsidR="004E09EB" w:rsidRPr="000B3B22" w:rsidRDefault="00CD70E3" w:rsidP="000B3B22">
            <w:pPr>
              <w:spacing w:after="0" w:line="240" w:lineRule="auto"/>
              <w:ind w:left="5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2B97E12A" w14:textId="77777777" w:rsidR="004E09EB" w:rsidRPr="000B3B22" w:rsidRDefault="00CD70E3" w:rsidP="000B3B22">
            <w:pPr>
              <w:spacing w:after="0" w:line="240" w:lineRule="auto"/>
              <w:ind w:left="12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№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7CA5D249" w14:textId="77777777" w:rsidR="004E09EB" w:rsidRPr="000B3B22" w:rsidRDefault="00CD70E3" w:rsidP="000B3B22">
            <w:pPr>
              <w:spacing w:after="0" w:line="240" w:lineRule="auto"/>
              <w:ind w:left="10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81260C" w14:textId="77777777" w:rsidR="004E09EB" w:rsidRPr="000B3B22" w:rsidRDefault="00CD70E3" w:rsidP="000B3B22">
            <w:pPr>
              <w:spacing w:after="0" w:line="240" w:lineRule="auto"/>
              <w:ind w:left="105" w:right="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Тип котла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9D40A5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Завод изготовител</w:t>
            </w:r>
          </w:p>
          <w:p w14:paraId="2CC5F32E" w14:textId="77777777" w:rsidR="004E09EB" w:rsidRPr="000B3B22" w:rsidRDefault="00CD70E3" w:rsidP="000B3B22">
            <w:pPr>
              <w:spacing w:after="0" w:line="240" w:lineRule="auto"/>
              <w:ind w:left="3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ь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0EE6AE" w14:textId="77777777" w:rsidR="004E09EB" w:rsidRPr="000B3B22" w:rsidRDefault="00CD70E3" w:rsidP="000B3B22">
            <w:pPr>
              <w:spacing w:after="0" w:line="240" w:lineRule="auto"/>
              <w:ind w:left="61" w:right="3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Дата ввода в эксплуатаци ю 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B4792D" w14:textId="77777777" w:rsidR="004E09EB" w:rsidRPr="000B3B22" w:rsidRDefault="00CD70E3" w:rsidP="000B3B22">
            <w:pPr>
              <w:spacing w:after="0" w:line="240" w:lineRule="auto"/>
              <w:ind w:left="2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Теплопроизводительност ь, Гкал/ч (по паспорту) 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9996A0" w14:textId="77777777" w:rsidR="004E09EB" w:rsidRPr="000B3B22" w:rsidRDefault="00CD70E3" w:rsidP="000B3B22">
            <w:pPr>
              <w:spacing w:after="0" w:line="240" w:lineRule="auto"/>
              <w:ind w:lef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Вид топлива </w:t>
            </w:r>
          </w:p>
        </w:tc>
      </w:tr>
      <w:tr w:rsidR="004E09EB" w:rsidRPr="000B3B22" w14:paraId="16D4547B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D5BB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E340DA" w14:textId="77777777" w:rsidR="004E09EB" w:rsidRPr="000B3B22" w:rsidRDefault="00CD70E3" w:rsidP="000B3B22">
            <w:pPr>
              <w:spacing w:after="0" w:line="240" w:lineRule="auto"/>
              <w:ind w:left="10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9D79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0039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7FAC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B1CB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4D7717" w14:textId="77777777" w:rsidR="004E09EB" w:rsidRPr="000B3B22" w:rsidRDefault="00CD70E3" w:rsidP="000B3B22">
            <w:pPr>
              <w:spacing w:after="0" w:line="240" w:lineRule="auto"/>
              <w:ind w:left="127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Основно</w:t>
            </w:r>
          </w:p>
          <w:p w14:paraId="7ADE65A0" w14:textId="77777777" w:rsidR="004E09EB" w:rsidRPr="000B3B22" w:rsidRDefault="00CD70E3" w:rsidP="000B3B22">
            <w:pPr>
              <w:spacing w:after="0" w:line="240" w:lineRule="auto"/>
              <w:ind w:left="3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е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ED94C6" w14:textId="77777777" w:rsidR="004E09EB" w:rsidRPr="000B3B22" w:rsidRDefault="00CD70E3" w:rsidP="000B3B22">
            <w:pPr>
              <w:spacing w:after="0" w:line="240" w:lineRule="auto"/>
              <w:ind w:left="12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Резервно</w:t>
            </w:r>
          </w:p>
          <w:p w14:paraId="75714E43" w14:textId="77777777" w:rsidR="004E09EB" w:rsidRPr="000B3B22" w:rsidRDefault="00CD70E3" w:rsidP="000B3B22">
            <w:pPr>
              <w:spacing w:after="0" w:line="240" w:lineRule="auto"/>
              <w:ind w:left="2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е </w:t>
            </w:r>
          </w:p>
        </w:tc>
      </w:tr>
      <w:tr w:rsidR="004E09EB" w:rsidRPr="000B3B22" w14:paraId="2AB76FC2" w14:textId="77777777">
        <w:trPr>
          <w:trHeight w:val="29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BB23" w14:textId="77777777" w:rsidR="004E09EB" w:rsidRPr="000B3B22" w:rsidRDefault="00CD70E3" w:rsidP="000B3B22">
            <w:pPr>
              <w:spacing w:after="0" w:line="240" w:lineRule="auto"/>
              <w:ind w:left="11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205A" w14:textId="77777777" w:rsidR="004E09EB" w:rsidRPr="000B3B22" w:rsidRDefault="00CD70E3" w:rsidP="000B3B22">
            <w:pPr>
              <w:spacing w:after="0" w:line="240" w:lineRule="auto"/>
              <w:ind w:left="10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1974" w14:textId="77777777" w:rsidR="004E09EB" w:rsidRPr="000B3B22" w:rsidRDefault="00CD70E3" w:rsidP="000B3B22">
            <w:pPr>
              <w:spacing w:after="0" w:line="240" w:lineRule="auto"/>
              <w:ind w:left="10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3B3F" w14:textId="77777777" w:rsidR="004E09EB" w:rsidRPr="000B3B22" w:rsidRDefault="00CD70E3" w:rsidP="000B3B22">
            <w:pPr>
              <w:spacing w:after="0" w:line="240" w:lineRule="auto"/>
              <w:ind w:left="9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E45C" w14:textId="77777777" w:rsidR="004E09EB" w:rsidRPr="000B3B22" w:rsidRDefault="00CD70E3" w:rsidP="000B3B22">
            <w:pPr>
              <w:spacing w:after="0" w:line="240" w:lineRule="auto"/>
              <w:ind w:left="9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7CA7" w14:textId="77777777" w:rsidR="004E09EB" w:rsidRPr="000B3B22" w:rsidRDefault="00CD70E3" w:rsidP="000B3B22">
            <w:pPr>
              <w:spacing w:after="0" w:line="240" w:lineRule="auto"/>
              <w:ind w:left="9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0DB4" w14:textId="77777777" w:rsidR="004E09EB" w:rsidRPr="000B3B22" w:rsidRDefault="00CD70E3" w:rsidP="000B3B22">
            <w:pPr>
              <w:spacing w:after="0" w:line="240" w:lineRule="auto"/>
              <w:ind w:left="8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4803478" w14:textId="77777777">
        <w:trPr>
          <w:trHeight w:val="282"/>
        </w:trPr>
        <w:tc>
          <w:tcPr>
            <w:tcW w:w="4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A47363F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8F907BE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4AB03B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FB9D7A6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792CB2F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5896F51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69A25A" w14:textId="77777777" w:rsidR="004E09EB" w:rsidRPr="000B3B22" w:rsidRDefault="00CD70E3" w:rsidP="000B3B22">
      <w:pPr>
        <w:spacing w:after="0" w:line="240" w:lineRule="auto"/>
        <w:ind w:left="1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Состав и характеристики дымовой трубы котельной </w:t>
      </w:r>
    </w:p>
    <w:tbl>
      <w:tblPr>
        <w:tblStyle w:val="TableGrid"/>
        <w:tblW w:w="9373" w:type="dxa"/>
        <w:tblInd w:w="-10" w:type="dxa"/>
        <w:tblCellMar>
          <w:top w:w="53" w:type="dxa"/>
          <w:left w:w="10" w:type="dxa"/>
          <w:right w:w="46" w:type="dxa"/>
        </w:tblCellMar>
        <w:tblLook w:val="04A0" w:firstRow="1" w:lastRow="0" w:firstColumn="1" w:lastColumn="0" w:noHBand="0" w:noVBand="1"/>
      </w:tblPr>
      <w:tblGrid>
        <w:gridCol w:w="1463"/>
        <w:gridCol w:w="959"/>
        <w:gridCol w:w="809"/>
        <w:gridCol w:w="981"/>
        <w:gridCol w:w="1251"/>
        <w:gridCol w:w="1722"/>
        <w:gridCol w:w="1426"/>
        <w:gridCol w:w="762"/>
      </w:tblGrid>
      <w:tr w:rsidR="004E09EB" w:rsidRPr="000B3B22" w14:paraId="69C00216" w14:textId="77777777">
        <w:trPr>
          <w:trHeight w:val="563"/>
        </w:trPr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8650D5" w14:textId="77777777" w:rsidR="004E09EB" w:rsidRPr="000B3B22" w:rsidRDefault="00CD70E3" w:rsidP="000B3B22">
            <w:pPr>
              <w:spacing w:after="0" w:line="240" w:lineRule="auto"/>
              <w:ind w:left="113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Конструкция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D7B1B3" w14:textId="77777777" w:rsidR="004E09EB" w:rsidRPr="000B3B22" w:rsidRDefault="00CD70E3" w:rsidP="000B3B22">
            <w:pPr>
              <w:spacing w:after="0" w:line="240" w:lineRule="auto"/>
              <w:ind w:left="3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Основные параметры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CC9145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91D3DAB" w14:textId="77777777" w:rsidR="004E09EB" w:rsidRPr="000B3B22" w:rsidRDefault="00CD70E3" w:rsidP="000B3B22">
            <w:pPr>
              <w:spacing w:after="0" w:line="240" w:lineRule="auto"/>
              <w:ind w:left="3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Материал 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D3A5A9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870462" w14:textId="77777777" w:rsidR="004E09EB" w:rsidRPr="000B3B22" w:rsidRDefault="00CD70E3" w:rsidP="000B3B22">
            <w:pPr>
              <w:spacing w:after="0" w:line="240" w:lineRule="auto"/>
              <w:ind w:left="98" w:firstLine="10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 ввода </w:t>
            </w:r>
          </w:p>
        </w:tc>
      </w:tr>
      <w:tr w:rsidR="004E09EB" w:rsidRPr="000B3B22" w14:paraId="57964642" w14:textId="7777777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F8B6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E151E" w14:textId="77777777" w:rsidR="004E09EB" w:rsidRPr="000B3B22" w:rsidRDefault="00CD70E3" w:rsidP="000B3B22">
            <w:pPr>
              <w:spacing w:after="0" w:line="240" w:lineRule="auto"/>
              <w:ind w:left="6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Высота, м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FCDFD1" w14:textId="77777777" w:rsidR="004E09EB" w:rsidRPr="000B3B22" w:rsidRDefault="00CD70E3" w:rsidP="000B3B22">
            <w:pPr>
              <w:spacing w:after="0" w:line="240" w:lineRule="auto"/>
              <w:ind w:left="3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0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, м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230614" w14:textId="77777777" w:rsidR="004E09EB" w:rsidRPr="000B3B22" w:rsidRDefault="00CD70E3" w:rsidP="000B3B22">
            <w:pPr>
              <w:spacing w:after="0" w:line="240" w:lineRule="auto"/>
              <w:ind w:left="173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Ствола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AD0D1A" w14:textId="77777777" w:rsidR="004E09EB" w:rsidRPr="000B3B22" w:rsidRDefault="00CD70E3" w:rsidP="000B3B22">
            <w:pPr>
              <w:spacing w:after="0" w:line="240" w:lineRule="auto"/>
              <w:ind w:left="10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Футеровки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DC5E22" w14:textId="77777777" w:rsidR="004E09EB" w:rsidRPr="000B3B22" w:rsidRDefault="00CD70E3" w:rsidP="000B3B22">
            <w:pPr>
              <w:spacing w:after="0" w:line="240" w:lineRule="auto"/>
              <w:ind w:left="9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Теплоизоляции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142753" w14:textId="77777777" w:rsidR="004E09EB" w:rsidRPr="000B3B22" w:rsidRDefault="00CD70E3" w:rsidP="000B3B22">
            <w:pPr>
              <w:spacing w:after="0" w:line="240" w:lineRule="auto"/>
              <w:ind w:left="9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Фундамента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875A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18918F99" w14:textId="77777777">
        <w:trPr>
          <w:trHeight w:val="29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4584" w14:textId="77777777" w:rsidR="004E09EB" w:rsidRPr="000B3B22" w:rsidRDefault="00CD70E3" w:rsidP="000B3B22">
            <w:pPr>
              <w:spacing w:after="0" w:line="240" w:lineRule="auto"/>
              <w:ind w:left="11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B63D" w14:textId="77777777" w:rsidR="004E09EB" w:rsidRPr="000B3B22" w:rsidRDefault="00CD70E3" w:rsidP="000B3B22">
            <w:pPr>
              <w:spacing w:after="0" w:line="240" w:lineRule="auto"/>
              <w:ind w:left="9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2179" w14:textId="77777777" w:rsidR="004E09EB" w:rsidRPr="000B3B22" w:rsidRDefault="00CD70E3" w:rsidP="000B3B22">
            <w:pPr>
              <w:spacing w:after="0" w:line="240" w:lineRule="auto"/>
              <w:ind w:left="9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D43C" w14:textId="77777777" w:rsidR="004E09EB" w:rsidRPr="000B3B22" w:rsidRDefault="00CD70E3" w:rsidP="000B3B22">
            <w:pPr>
              <w:spacing w:after="0" w:line="240" w:lineRule="auto"/>
              <w:ind w:left="9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BAE5" w14:textId="77777777" w:rsidR="004E09EB" w:rsidRPr="000B3B22" w:rsidRDefault="00CD70E3" w:rsidP="000B3B22">
            <w:pPr>
              <w:spacing w:after="0" w:line="240" w:lineRule="auto"/>
              <w:ind w:left="10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A667" w14:textId="77777777" w:rsidR="004E09EB" w:rsidRPr="000B3B22" w:rsidRDefault="00CD70E3" w:rsidP="000B3B22">
            <w:pPr>
              <w:spacing w:after="0" w:line="240" w:lineRule="auto"/>
              <w:ind w:left="9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94A2" w14:textId="77777777" w:rsidR="004E09EB" w:rsidRPr="000B3B22" w:rsidRDefault="00CD70E3" w:rsidP="000B3B22">
            <w:pPr>
              <w:spacing w:after="0" w:line="240" w:lineRule="auto"/>
              <w:ind w:left="9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F52D" w14:textId="77777777" w:rsidR="004E09EB" w:rsidRPr="000B3B22" w:rsidRDefault="00CD70E3" w:rsidP="000B3B22">
            <w:pPr>
              <w:spacing w:after="0" w:line="240" w:lineRule="auto"/>
              <w:ind w:left="8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A978213" w14:textId="77777777">
        <w:trPr>
          <w:trHeight w:val="280"/>
        </w:trPr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33EA8AA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5D9518F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D1A9F9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168FFA8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424927F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A14CA09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6605B2" w14:textId="77777777" w:rsidR="004E09EB" w:rsidRPr="000B3B22" w:rsidRDefault="00CD70E3" w:rsidP="000B3B22">
      <w:pPr>
        <w:spacing w:after="0" w:line="240" w:lineRule="auto"/>
        <w:ind w:left="1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Состав и характеристики насосного оборудования котельной </w:t>
      </w:r>
    </w:p>
    <w:tbl>
      <w:tblPr>
        <w:tblStyle w:val="TableGrid"/>
        <w:tblW w:w="9373" w:type="dxa"/>
        <w:tblInd w:w="-10" w:type="dxa"/>
        <w:tblCellMar>
          <w:top w:w="53" w:type="dxa"/>
          <w:left w:w="10" w:type="dxa"/>
          <w:right w:w="24" w:type="dxa"/>
        </w:tblCellMar>
        <w:tblLook w:val="04A0" w:firstRow="1" w:lastRow="0" w:firstColumn="1" w:lastColumn="0" w:noHBand="0" w:noVBand="1"/>
      </w:tblPr>
      <w:tblGrid>
        <w:gridCol w:w="1450"/>
        <w:gridCol w:w="1209"/>
        <w:gridCol w:w="901"/>
        <w:gridCol w:w="801"/>
        <w:gridCol w:w="1829"/>
        <w:gridCol w:w="1128"/>
        <w:gridCol w:w="1459"/>
        <w:gridCol w:w="596"/>
      </w:tblGrid>
      <w:tr w:rsidR="004E09EB" w:rsidRPr="000B3B22" w14:paraId="3662E609" w14:textId="77777777">
        <w:trPr>
          <w:trHeight w:val="874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F53BA1" w14:textId="77777777" w:rsidR="004E09EB" w:rsidRPr="000B3B22" w:rsidRDefault="00CD70E3" w:rsidP="000B3B22">
            <w:pPr>
              <w:spacing w:after="0" w:line="240" w:lineRule="auto"/>
              <w:ind w:left="2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Название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FD71A6" w14:textId="77777777" w:rsidR="004E09EB" w:rsidRPr="000B3B22" w:rsidRDefault="00CD70E3" w:rsidP="000B3B22">
            <w:pPr>
              <w:spacing w:after="0" w:line="240" w:lineRule="auto"/>
              <w:ind w:left="1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Марка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FD9ED4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Подача, 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/ч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C32DB1" w14:textId="77777777" w:rsidR="004E09EB" w:rsidRPr="000B3B22" w:rsidRDefault="00CD70E3" w:rsidP="000B3B22">
            <w:pPr>
              <w:spacing w:after="0" w:line="240" w:lineRule="auto"/>
              <w:ind w:left="1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Напор, м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BCB0BF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Максимальная потребляемая мощность, кВт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D57A3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Частота оборотов, об/мин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BF2A88" w14:textId="77777777" w:rsidR="004E09EB" w:rsidRPr="000B3B22" w:rsidRDefault="00CD70E3" w:rsidP="000B3B22">
            <w:pPr>
              <w:spacing w:after="0" w:line="240" w:lineRule="auto"/>
              <w:ind w:left="7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Напряжение, </w:t>
            </w:r>
          </w:p>
          <w:p w14:paraId="6FCFA255" w14:textId="77777777" w:rsidR="004E09EB" w:rsidRPr="000B3B22" w:rsidRDefault="00CD70E3" w:rsidP="000B3B22">
            <w:pPr>
              <w:spacing w:after="0" w:line="240" w:lineRule="auto"/>
              <w:ind w:left="1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В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938BB2" w14:textId="427DE1B7" w:rsidR="004E09EB" w:rsidRPr="000B3B22" w:rsidRDefault="00CD70E3" w:rsidP="000B3B22">
            <w:pPr>
              <w:spacing w:after="0" w:line="240" w:lineRule="auto"/>
              <w:ind w:left="127" w:hanging="5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Кол</w:t>
            </w:r>
            <w:r w:rsidR="00023B7D" w:rsidRPr="000B3B2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-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во, шт. </w:t>
            </w:r>
          </w:p>
        </w:tc>
      </w:tr>
      <w:tr w:rsidR="004E09EB" w:rsidRPr="000B3B22" w14:paraId="500CFC5C" w14:textId="77777777">
        <w:trPr>
          <w:trHeight w:val="35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ADDB" w14:textId="77777777" w:rsidR="004E09EB" w:rsidRPr="000B3B22" w:rsidRDefault="00CD70E3" w:rsidP="000B3B22">
            <w:pPr>
              <w:spacing w:after="0" w:line="240" w:lineRule="auto"/>
              <w:ind w:left="9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6214" w14:textId="77777777" w:rsidR="004E09EB" w:rsidRPr="000B3B22" w:rsidRDefault="00CD70E3" w:rsidP="000B3B22">
            <w:pPr>
              <w:spacing w:after="0" w:line="240" w:lineRule="auto"/>
              <w:ind w:left="7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89F5" w14:textId="77777777" w:rsidR="004E09EB" w:rsidRPr="000B3B22" w:rsidRDefault="00CD70E3" w:rsidP="000B3B22">
            <w:pPr>
              <w:spacing w:after="0" w:line="240" w:lineRule="auto"/>
              <w:ind w:left="7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5D0A" w14:textId="77777777" w:rsidR="004E09EB" w:rsidRPr="000B3B22" w:rsidRDefault="00CD70E3" w:rsidP="000B3B22">
            <w:pPr>
              <w:spacing w:after="0" w:line="240" w:lineRule="auto"/>
              <w:ind w:left="7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4CD" w14:textId="77777777" w:rsidR="004E09EB" w:rsidRPr="000B3B22" w:rsidRDefault="00CD70E3" w:rsidP="000B3B22">
            <w:pPr>
              <w:spacing w:after="0" w:line="240" w:lineRule="auto"/>
              <w:ind w:left="7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00D8" w14:textId="77777777" w:rsidR="004E09EB" w:rsidRPr="000B3B22" w:rsidRDefault="00CD70E3" w:rsidP="000B3B22">
            <w:pPr>
              <w:spacing w:after="0" w:line="240" w:lineRule="auto"/>
              <w:ind w:left="7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262E" w14:textId="77777777" w:rsidR="004E09EB" w:rsidRPr="000B3B22" w:rsidRDefault="00CD70E3" w:rsidP="000B3B22">
            <w:pPr>
              <w:spacing w:after="0" w:line="240" w:lineRule="auto"/>
              <w:ind w:left="7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5FAB" w14:textId="77777777" w:rsidR="004E09EB" w:rsidRPr="000B3B22" w:rsidRDefault="00CD70E3" w:rsidP="000B3B22">
            <w:pPr>
              <w:spacing w:after="0" w:line="240" w:lineRule="auto"/>
              <w:ind w:left="6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5CA7AE8" w14:textId="77777777">
        <w:trPr>
          <w:trHeight w:val="280"/>
        </w:trPr>
        <w:tc>
          <w:tcPr>
            <w:tcW w:w="14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D3A3C13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E1F78E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86DDAC8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96F129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528B592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3D9DA17" w14:textId="77777777" w:rsidR="004E09EB" w:rsidRPr="000B3B22" w:rsidRDefault="00CD70E3" w:rsidP="000B3B22">
      <w:pPr>
        <w:spacing w:after="0" w:line="240" w:lineRule="auto"/>
        <w:ind w:left="1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Параметры сетевых подогревателей котельной </w:t>
      </w:r>
    </w:p>
    <w:tbl>
      <w:tblPr>
        <w:tblStyle w:val="TableGrid"/>
        <w:tblW w:w="9342" w:type="dxa"/>
        <w:tblInd w:w="6" w:type="dxa"/>
        <w:tblCellMar>
          <w:top w:w="53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1915"/>
        <w:gridCol w:w="1780"/>
        <w:gridCol w:w="860"/>
        <w:gridCol w:w="675"/>
        <w:gridCol w:w="1302"/>
        <w:gridCol w:w="1303"/>
        <w:gridCol w:w="1507"/>
      </w:tblGrid>
      <w:tr w:rsidR="004E09EB" w:rsidRPr="000B3B22" w14:paraId="72AE8756" w14:textId="77777777">
        <w:trPr>
          <w:trHeight w:val="1673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908CF5" w14:textId="77777777" w:rsidR="004E09EB" w:rsidRPr="000B3B22" w:rsidRDefault="00CD70E3" w:rsidP="000B3B22">
            <w:pPr>
              <w:spacing w:after="0" w:line="240" w:lineRule="auto"/>
              <w:ind w:left="0" w:right="5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7C5C5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Тип подогревателя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F00898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Повер хность </w:t>
            </w:r>
          </w:p>
          <w:p w14:paraId="33867A86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нагрев а, 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172F36" w14:textId="77777777" w:rsidR="004E09EB" w:rsidRPr="000B3B22" w:rsidRDefault="00CD70E3" w:rsidP="000B3B22">
            <w:pPr>
              <w:spacing w:after="0" w:line="240" w:lineRule="auto"/>
              <w:ind w:left="1" w:hanging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Давл ение пара</w:t>
            </w:r>
          </w:p>
          <w:p w14:paraId="197AFDDD" w14:textId="77777777" w:rsidR="004E09EB" w:rsidRPr="000B3B22" w:rsidRDefault="00CD70E3" w:rsidP="000B3B22">
            <w:pPr>
              <w:spacing w:after="0" w:line="240" w:lineRule="auto"/>
              <w:ind w:left="0" w:right="5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E69D98F" w14:textId="77777777" w:rsidR="004E09EB" w:rsidRPr="000B3B22" w:rsidRDefault="00CD70E3" w:rsidP="000B3B22">
            <w:pPr>
              <w:spacing w:after="0" w:line="240" w:lineRule="auto"/>
              <w:ind w:left="35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МПа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CC075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Производи тельность </w:t>
            </w:r>
          </w:p>
          <w:p w14:paraId="7743280A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 расходу воды, т/ч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63FCBE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Производи тельность по </w:t>
            </w:r>
          </w:p>
          <w:p w14:paraId="24E401A2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тепловой энергии, </w:t>
            </w:r>
          </w:p>
          <w:p w14:paraId="5A1F59F3" w14:textId="77777777" w:rsidR="004E09EB" w:rsidRPr="000B3B22" w:rsidRDefault="00CD70E3" w:rsidP="000B3B22">
            <w:pPr>
              <w:spacing w:after="0" w:line="240" w:lineRule="auto"/>
              <w:ind w:left="0" w:right="5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Гкал/ч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CA9EA8" w14:textId="77777777" w:rsidR="004E09EB" w:rsidRPr="000B3B22" w:rsidRDefault="00CD70E3" w:rsidP="000B3B22">
            <w:pPr>
              <w:spacing w:after="0" w:line="240" w:lineRule="auto"/>
              <w:ind w:left="27" w:hanging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Производите льность по тепловой энергии, </w:t>
            </w:r>
          </w:p>
          <w:p w14:paraId="1B359C01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Гкал/ч (факт) </w:t>
            </w:r>
          </w:p>
        </w:tc>
      </w:tr>
      <w:tr w:rsidR="004E09EB" w:rsidRPr="000B3B22" w14:paraId="3CE7ACC7" w14:textId="77777777">
        <w:trPr>
          <w:trHeight w:val="289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D831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A3A5" w14:textId="77777777" w:rsidR="004E09EB" w:rsidRPr="000B3B22" w:rsidRDefault="00CD70E3" w:rsidP="000B3B22">
            <w:pPr>
              <w:spacing w:after="0" w:line="240" w:lineRule="auto"/>
              <w:ind w:left="1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499" w14:textId="77777777" w:rsidR="004E09EB" w:rsidRPr="000B3B22" w:rsidRDefault="00CD70E3" w:rsidP="000B3B22">
            <w:pPr>
              <w:spacing w:after="0" w:line="240" w:lineRule="auto"/>
              <w:ind w:left="1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BB63" w14:textId="77777777" w:rsidR="004E09EB" w:rsidRPr="000B3B22" w:rsidRDefault="00CD70E3" w:rsidP="000B3B22">
            <w:pPr>
              <w:spacing w:after="0" w:line="240" w:lineRule="auto"/>
              <w:ind w:left="1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9B94" w14:textId="77777777" w:rsidR="004E09EB" w:rsidRPr="000B3B22" w:rsidRDefault="00CD70E3" w:rsidP="000B3B22">
            <w:pPr>
              <w:spacing w:after="0" w:line="240" w:lineRule="auto"/>
              <w:ind w:left="1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7C12" w14:textId="77777777" w:rsidR="004E09EB" w:rsidRPr="000B3B22" w:rsidRDefault="00CD70E3" w:rsidP="000B3B22">
            <w:pPr>
              <w:spacing w:after="0" w:line="240" w:lineRule="auto"/>
              <w:ind w:left="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8964" w14:textId="77777777" w:rsidR="004E09EB" w:rsidRPr="000B3B22" w:rsidRDefault="00CD70E3" w:rsidP="000B3B22">
            <w:pPr>
              <w:spacing w:after="0" w:line="240" w:lineRule="auto"/>
              <w:ind w:left="1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17A6C54" w14:textId="77777777">
        <w:trPr>
          <w:trHeight w:val="28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13E7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54F0" w14:textId="77777777" w:rsidR="004E09EB" w:rsidRPr="000B3B22" w:rsidRDefault="00CD70E3" w:rsidP="000B3B22">
            <w:pPr>
              <w:spacing w:after="0" w:line="240" w:lineRule="auto"/>
              <w:ind w:left="1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7B17" w14:textId="77777777" w:rsidR="004E09EB" w:rsidRPr="000B3B22" w:rsidRDefault="00CD70E3" w:rsidP="000B3B22">
            <w:pPr>
              <w:spacing w:after="0" w:line="240" w:lineRule="auto"/>
              <w:ind w:left="1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FD98" w14:textId="77777777" w:rsidR="004E09EB" w:rsidRPr="000B3B22" w:rsidRDefault="00CD70E3" w:rsidP="000B3B22">
            <w:pPr>
              <w:spacing w:after="0" w:line="240" w:lineRule="auto"/>
              <w:ind w:left="1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7AB3" w14:textId="77777777" w:rsidR="004E09EB" w:rsidRPr="000B3B22" w:rsidRDefault="00CD70E3" w:rsidP="000B3B22">
            <w:pPr>
              <w:spacing w:after="0" w:line="240" w:lineRule="auto"/>
              <w:ind w:left="1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EDA3" w14:textId="77777777" w:rsidR="004E09EB" w:rsidRPr="000B3B22" w:rsidRDefault="00CD70E3" w:rsidP="000B3B22">
            <w:pPr>
              <w:spacing w:after="0" w:line="240" w:lineRule="auto"/>
              <w:ind w:left="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3A11" w14:textId="77777777" w:rsidR="004E09EB" w:rsidRPr="000B3B22" w:rsidRDefault="00CD70E3" w:rsidP="000B3B22">
            <w:pPr>
              <w:spacing w:after="0" w:line="240" w:lineRule="auto"/>
              <w:ind w:left="1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409A974D" w14:textId="77777777" w:rsidR="004E09EB" w:rsidRPr="000B3B22" w:rsidRDefault="00CD70E3" w:rsidP="000B3B22">
      <w:pPr>
        <w:spacing w:after="0" w:line="240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AB3513" w14:textId="77777777" w:rsidR="004E09EB" w:rsidRPr="000B3B22" w:rsidRDefault="00CD70E3" w:rsidP="000B3B22">
      <w:pPr>
        <w:numPr>
          <w:ilvl w:val="0"/>
          <w:numId w:val="31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Принципиальная тепловая схема котельной </w:t>
      </w:r>
    </w:p>
    <w:p w14:paraId="141FD40D" w14:textId="77777777" w:rsidR="004E09EB" w:rsidRPr="000B3B22" w:rsidRDefault="00CD70E3" w:rsidP="000B3B22">
      <w:pPr>
        <w:spacing w:after="0" w:line="240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16A867" w14:textId="77777777" w:rsidR="004E09EB" w:rsidRPr="000B3B22" w:rsidRDefault="00CD70E3" w:rsidP="000B3B22">
      <w:pPr>
        <w:numPr>
          <w:ilvl w:val="0"/>
          <w:numId w:val="31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Описание ХВП </w:t>
      </w:r>
    </w:p>
    <w:p w14:paraId="14473B4E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BAE88B" w14:textId="77777777" w:rsidR="004E09EB" w:rsidRPr="000B3B22" w:rsidRDefault="00CD70E3" w:rsidP="000B3B22">
      <w:pPr>
        <w:numPr>
          <w:ilvl w:val="0"/>
          <w:numId w:val="31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Описание показателей качества воды за 20__ год </w:t>
      </w:r>
    </w:p>
    <w:p w14:paraId="1C77E1BB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1B967B" w14:textId="77777777" w:rsidR="004E09EB" w:rsidRPr="000B3B22" w:rsidRDefault="00CD70E3" w:rsidP="000B3B22">
      <w:pPr>
        <w:numPr>
          <w:ilvl w:val="0"/>
          <w:numId w:val="31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Описание годовых нормативных и фактических потерь теплоносителя за 20__ - 20__ гг. </w:t>
      </w:r>
    </w:p>
    <w:tbl>
      <w:tblPr>
        <w:tblStyle w:val="TableGrid"/>
        <w:tblW w:w="9342" w:type="dxa"/>
        <w:tblInd w:w="6" w:type="dxa"/>
        <w:tblCellMar>
          <w:top w:w="53" w:type="dxa"/>
          <w:left w:w="149" w:type="dxa"/>
          <w:right w:w="86" w:type="dxa"/>
        </w:tblCellMar>
        <w:tblLook w:val="04A0" w:firstRow="1" w:lastRow="0" w:firstColumn="1" w:lastColumn="0" w:noHBand="0" w:noVBand="1"/>
      </w:tblPr>
      <w:tblGrid>
        <w:gridCol w:w="1228"/>
        <w:gridCol w:w="1566"/>
        <w:gridCol w:w="1772"/>
        <w:gridCol w:w="2649"/>
        <w:gridCol w:w="457"/>
        <w:gridCol w:w="1670"/>
      </w:tblGrid>
      <w:tr w:rsidR="004E09EB" w:rsidRPr="000B3B22" w14:paraId="37138C2B" w14:textId="77777777">
        <w:trPr>
          <w:trHeight w:val="287"/>
        </w:trPr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68B477" w14:textId="77777777" w:rsidR="004E09EB" w:rsidRPr="000B3B22" w:rsidRDefault="00CD70E3" w:rsidP="000B3B22">
            <w:pPr>
              <w:spacing w:after="0" w:line="240" w:lineRule="auto"/>
              <w:ind w:left="0" w:right="6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2E0138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959AA70" w14:textId="77777777" w:rsidR="004E09EB" w:rsidRPr="000B3B22" w:rsidRDefault="00CD70E3" w:rsidP="000B3B22">
            <w:pPr>
              <w:spacing w:after="0" w:line="240" w:lineRule="auto"/>
              <w:ind w:left="26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Годовые затраты и потери теплоносителя, 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EC4B5A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4E803567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F52A9C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0661B" w14:textId="77777777" w:rsidR="004E09EB" w:rsidRPr="000B3B22" w:rsidRDefault="00CD70E3" w:rsidP="000B3B22">
            <w:pPr>
              <w:spacing w:after="0" w:line="240" w:lineRule="auto"/>
              <w:ind w:left="2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Фактические </w:t>
            </w:r>
          </w:p>
        </w:tc>
        <w:tc>
          <w:tcPr>
            <w:tcW w:w="4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60A05EE" w14:textId="77777777" w:rsidR="004E09EB" w:rsidRPr="000B3B22" w:rsidRDefault="00CD70E3" w:rsidP="000B3B22">
            <w:pPr>
              <w:spacing w:after="0" w:line="240" w:lineRule="auto"/>
              <w:ind w:left="251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Нормативные 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92598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3D6EF6BB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8936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997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6D0A39" w14:textId="77777777" w:rsidR="004E09EB" w:rsidRPr="000B3B22" w:rsidRDefault="00CD70E3" w:rsidP="000B3B22">
            <w:pPr>
              <w:spacing w:after="0" w:line="240" w:lineRule="auto"/>
              <w:ind w:left="0" w:righ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 утечкой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2E1C21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технологические затраты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9F9D54A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82D4F" w14:textId="77777777" w:rsidR="004E09EB" w:rsidRPr="000B3B22" w:rsidRDefault="00CD70E3" w:rsidP="000B3B22">
            <w:pPr>
              <w:spacing w:after="0" w:line="240" w:lineRule="auto"/>
              <w:ind w:left="21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всего </w:t>
            </w:r>
          </w:p>
        </w:tc>
      </w:tr>
      <w:tr w:rsidR="004E09EB" w:rsidRPr="000B3B22" w14:paraId="6E9F0006" w14:textId="77777777">
        <w:trPr>
          <w:trHeight w:val="289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4543" w14:textId="77777777" w:rsidR="004E09EB" w:rsidRPr="000B3B22" w:rsidRDefault="00CD70E3" w:rsidP="000B3B22">
            <w:pPr>
              <w:spacing w:after="0" w:line="240" w:lineRule="auto"/>
              <w:ind w:left="0" w:right="6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19AB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9866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74BE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1883F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C4AFF5" w14:textId="77777777" w:rsidR="004E09EB" w:rsidRPr="000B3B22" w:rsidRDefault="00CD70E3" w:rsidP="000B3B22">
            <w:pPr>
              <w:spacing w:after="0" w:line="240" w:lineRule="auto"/>
              <w:ind w:left="463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5C8E4E1" w14:textId="77777777">
        <w:trPr>
          <w:trHeight w:val="288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E4F5" w14:textId="77777777" w:rsidR="004E09EB" w:rsidRPr="000B3B22" w:rsidRDefault="00CD70E3" w:rsidP="000B3B22">
            <w:pPr>
              <w:spacing w:after="0" w:line="240" w:lineRule="auto"/>
              <w:ind w:left="0" w:right="6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71BB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EDE5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57A9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1D6B2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F63E83" w14:textId="77777777" w:rsidR="004E09EB" w:rsidRPr="000B3B22" w:rsidRDefault="00CD70E3" w:rsidP="000B3B22">
            <w:pPr>
              <w:spacing w:after="0" w:line="240" w:lineRule="auto"/>
              <w:ind w:left="463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67017BE7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FB49E6" w14:textId="77777777" w:rsidR="004E09EB" w:rsidRPr="000B3B22" w:rsidRDefault="00CD70E3" w:rsidP="000B3B22">
      <w:pPr>
        <w:numPr>
          <w:ilvl w:val="0"/>
          <w:numId w:val="31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Описание характеристики оборудования станции ХВО котельной </w:t>
      </w:r>
    </w:p>
    <w:tbl>
      <w:tblPr>
        <w:tblStyle w:val="TableGrid"/>
        <w:tblW w:w="9342" w:type="dxa"/>
        <w:tblInd w:w="6" w:type="dxa"/>
        <w:tblCellMar>
          <w:top w:w="53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478"/>
        <w:gridCol w:w="4830"/>
        <w:gridCol w:w="694"/>
        <w:gridCol w:w="3340"/>
      </w:tblGrid>
      <w:tr w:rsidR="004E09EB" w:rsidRPr="000B3B22" w14:paraId="598CC199" w14:textId="77777777">
        <w:trPr>
          <w:trHeight w:val="28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4ED57F" w14:textId="77777777" w:rsidR="004E09EB" w:rsidRPr="000B3B22" w:rsidRDefault="00CD70E3" w:rsidP="000B3B22">
            <w:pPr>
              <w:spacing w:after="0" w:line="240" w:lineRule="auto"/>
              <w:ind w:left="1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№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133EA" w14:textId="77777777" w:rsidR="004E09EB" w:rsidRPr="000B3B22" w:rsidRDefault="00CD70E3" w:rsidP="000B3B22">
            <w:pPr>
              <w:spacing w:after="0" w:line="240" w:lineRule="auto"/>
              <w:ind w:left="0" w:righ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117C7C" w14:textId="77777777" w:rsidR="004E09EB" w:rsidRPr="000B3B22" w:rsidRDefault="00CD70E3" w:rsidP="000B3B22">
            <w:pPr>
              <w:spacing w:after="0" w:line="240" w:lineRule="auto"/>
              <w:ind w:left="4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Кол.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E19137" w14:textId="77777777" w:rsidR="004E09EB" w:rsidRPr="000B3B22" w:rsidRDefault="00CD70E3" w:rsidP="000B3B22">
            <w:pPr>
              <w:spacing w:after="0" w:line="240" w:lineRule="auto"/>
              <w:ind w:left="0" w:right="4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Характеристика </w:t>
            </w:r>
          </w:p>
        </w:tc>
      </w:tr>
      <w:tr w:rsidR="004E09EB" w:rsidRPr="000B3B22" w14:paraId="14CA0651" w14:textId="77777777">
        <w:trPr>
          <w:trHeight w:val="28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E387" w14:textId="77777777" w:rsidR="004E09EB" w:rsidRPr="000B3B22" w:rsidRDefault="00CD70E3" w:rsidP="000B3B22">
            <w:pPr>
              <w:spacing w:after="0" w:line="240" w:lineRule="auto"/>
              <w:ind w:lef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5674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AAFC" w14:textId="77777777" w:rsidR="004E09EB" w:rsidRPr="000B3B22" w:rsidRDefault="00CD70E3" w:rsidP="000B3B22">
            <w:pPr>
              <w:spacing w:after="0" w:line="240" w:lineRule="auto"/>
              <w:ind w:left="1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4F59" w14:textId="77777777" w:rsidR="004E09EB" w:rsidRPr="000B3B22" w:rsidRDefault="00CD70E3" w:rsidP="000B3B22">
            <w:pPr>
              <w:spacing w:after="0" w:line="240" w:lineRule="auto"/>
              <w:ind w:left="2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5610401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E36525" w14:textId="2A2ADB0A" w:rsidR="004E09EB" w:rsidRPr="000B3B22" w:rsidRDefault="00CD70E3" w:rsidP="000B3B22">
      <w:pPr>
        <w:numPr>
          <w:ilvl w:val="0"/>
          <w:numId w:val="31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Описание структуры основного оборудования</w:t>
      </w:r>
      <w:r w:rsidR="00023B7D" w:rsidRPr="000B3B22">
        <w:rPr>
          <w:rFonts w:asciiTheme="minorHAnsi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 xml:space="preserve">ВПУ за 20__ год и два предыдущих года </w:t>
      </w:r>
    </w:p>
    <w:tbl>
      <w:tblPr>
        <w:tblStyle w:val="TableGrid"/>
        <w:tblW w:w="9342" w:type="dxa"/>
        <w:tblInd w:w="6" w:type="dxa"/>
        <w:tblCellMar>
          <w:top w:w="5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711"/>
        <w:gridCol w:w="1577"/>
        <w:gridCol w:w="1019"/>
        <w:gridCol w:w="1018"/>
        <w:gridCol w:w="1017"/>
      </w:tblGrid>
      <w:tr w:rsidR="004E09EB" w:rsidRPr="000B3B22" w14:paraId="5525FC21" w14:textId="77777777" w:rsidTr="00023B7D">
        <w:trPr>
          <w:trHeight w:val="564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ABFA8E" w14:textId="77777777" w:rsidR="004E09EB" w:rsidRPr="000B3B22" w:rsidRDefault="00CD70E3" w:rsidP="000B3B22">
            <w:pPr>
              <w:spacing w:after="0" w:line="240" w:lineRule="auto"/>
              <w:ind w:left="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Показатель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5827DD" w14:textId="77058777" w:rsidR="004E09EB" w:rsidRPr="000B3B22" w:rsidRDefault="00CD70E3" w:rsidP="000B3B22">
            <w:pPr>
              <w:spacing w:after="0" w:line="240" w:lineRule="auto"/>
              <w:ind w:left="4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Размерность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FDFFFB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г.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5230F4" w14:textId="77777777" w:rsidR="004E09EB" w:rsidRPr="000B3B22" w:rsidRDefault="00CD70E3" w:rsidP="000B3B22">
            <w:pPr>
              <w:spacing w:after="0" w:line="240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г.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2CC247" w14:textId="77777777" w:rsidR="004E09EB" w:rsidRPr="000B3B22" w:rsidRDefault="00CD70E3" w:rsidP="000B3B22">
            <w:pPr>
              <w:spacing w:after="0" w:line="240" w:lineRule="auto"/>
              <w:ind w:left="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г. </w:t>
            </w:r>
          </w:p>
        </w:tc>
      </w:tr>
      <w:tr w:rsidR="004E09EB" w:rsidRPr="000B3B22" w14:paraId="212746E9" w14:textId="77777777">
        <w:trPr>
          <w:trHeight w:val="287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573B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Производительность ВПУ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32B8" w14:textId="77777777" w:rsidR="004E09EB" w:rsidRPr="000B3B22" w:rsidRDefault="00CD70E3" w:rsidP="000B3B22">
            <w:pPr>
              <w:spacing w:after="0" w:line="240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т/ч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B735" w14:textId="77777777" w:rsidR="004E09EB" w:rsidRPr="000B3B22" w:rsidRDefault="00CD70E3" w:rsidP="000B3B22">
            <w:pPr>
              <w:spacing w:after="0" w:line="240" w:lineRule="auto"/>
              <w:ind w:lef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1131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73B1" w14:textId="77777777" w:rsidR="004E09EB" w:rsidRPr="000B3B22" w:rsidRDefault="00CD70E3" w:rsidP="000B3B22">
            <w:pPr>
              <w:spacing w:after="0" w:line="240" w:lineRule="auto"/>
              <w:ind w:left="7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7843F90" w14:textId="77777777">
        <w:trPr>
          <w:trHeight w:val="288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2AFD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Располагаемая производительность ВПУ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1DA7" w14:textId="77777777" w:rsidR="004E09EB" w:rsidRPr="000B3B22" w:rsidRDefault="00CD70E3" w:rsidP="000B3B22">
            <w:pPr>
              <w:spacing w:after="0" w:line="240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т/ч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5F51" w14:textId="77777777" w:rsidR="004E09EB" w:rsidRPr="000B3B22" w:rsidRDefault="00CD70E3" w:rsidP="000B3B22">
            <w:pPr>
              <w:spacing w:after="0" w:line="240" w:lineRule="auto"/>
              <w:ind w:lef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837D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1CD0" w14:textId="77777777" w:rsidR="004E09EB" w:rsidRPr="000B3B22" w:rsidRDefault="00CD70E3" w:rsidP="000B3B22">
            <w:pPr>
              <w:spacing w:after="0" w:line="240" w:lineRule="auto"/>
              <w:ind w:left="7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AFAD263" w14:textId="77777777">
        <w:trPr>
          <w:trHeight w:val="842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55A5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Потери располагаемой производительности (на фактические утечки теплоносителя и на собственные нужды)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8F14" w14:textId="77777777" w:rsidR="004E09EB" w:rsidRPr="000B3B22" w:rsidRDefault="00CD70E3" w:rsidP="000B3B22">
            <w:pPr>
              <w:spacing w:after="0" w:line="240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т/ч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E0F0" w14:textId="77777777" w:rsidR="004E09EB" w:rsidRPr="000B3B22" w:rsidRDefault="00CD70E3" w:rsidP="000B3B22">
            <w:pPr>
              <w:spacing w:after="0" w:line="240" w:lineRule="auto"/>
              <w:ind w:lef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159A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9A8C" w14:textId="77777777" w:rsidR="004E09EB" w:rsidRPr="000B3B22" w:rsidRDefault="00CD70E3" w:rsidP="000B3B22">
            <w:pPr>
              <w:spacing w:after="0" w:line="240" w:lineRule="auto"/>
              <w:ind w:left="7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7CC51BB" w14:textId="77777777">
        <w:trPr>
          <w:trHeight w:val="288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FE99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Количество баков-аккумуляторов теплоносителя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1D3B" w14:textId="77777777" w:rsidR="004E09EB" w:rsidRPr="000B3B22" w:rsidRDefault="00CD70E3" w:rsidP="000B3B22">
            <w:pPr>
              <w:spacing w:after="0" w:line="240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Ед.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3E9F" w14:textId="77777777" w:rsidR="004E09EB" w:rsidRPr="000B3B22" w:rsidRDefault="00CD70E3" w:rsidP="000B3B22">
            <w:pPr>
              <w:spacing w:after="0" w:line="240" w:lineRule="auto"/>
              <w:ind w:lef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199A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F97F" w14:textId="77777777" w:rsidR="004E09EB" w:rsidRPr="000B3B22" w:rsidRDefault="00CD70E3" w:rsidP="000B3B22">
            <w:pPr>
              <w:spacing w:after="0" w:line="240" w:lineRule="auto"/>
              <w:ind w:left="7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5A81BDA" w14:textId="77777777">
        <w:trPr>
          <w:trHeight w:val="288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4F8B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Емкость баков аккумуляторов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74D1" w14:textId="77777777" w:rsidR="004E09EB" w:rsidRPr="000B3B22" w:rsidRDefault="00CD70E3" w:rsidP="000B3B22">
            <w:pPr>
              <w:spacing w:after="0" w:line="240" w:lineRule="auto"/>
              <w:ind w:left="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тыс. 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504A" w14:textId="77777777" w:rsidR="004E09EB" w:rsidRPr="000B3B22" w:rsidRDefault="00CD70E3" w:rsidP="000B3B22">
            <w:pPr>
              <w:spacing w:after="0" w:line="240" w:lineRule="auto"/>
              <w:ind w:lef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02F9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C701" w14:textId="77777777" w:rsidR="004E09EB" w:rsidRPr="000B3B22" w:rsidRDefault="00CD70E3" w:rsidP="000B3B22">
            <w:pPr>
              <w:spacing w:after="0" w:line="240" w:lineRule="auto"/>
              <w:ind w:left="7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3FFA777" w14:textId="77777777">
        <w:trPr>
          <w:trHeight w:val="288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38CC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Подпитка тепловой сети, в т. ч.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B6F5" w14:textId="77777777" w:rsidR="004E09EB" w:rsidRPr="000B3B22" w:rsidRDefault="00CD70E3" w:rsidP="000B3B22">
            <w:pPr>
              <w:spacing w:after="0" w:line="240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т/ч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B55C" w14:textId="77777777" w:rsidR="004E09EB" w:rsidRPr="000B3B22" w:rsidRDefault="00CD70E3" w:rsidP="000B3B22">
            <w:pPr>
              <w:spacing w:after="0" w:line="240" w:lineRule="auto"/>
              <w:ind w:lef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7AE5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48F5" w14:textId="77777777" w:rsidR="004E09EB" w:rsidRPr="000B3B22" w:rsidRDefault="00CD70E3" w:rsidP="000B3B22">
            <w:pPr>
              <w:spacing w:after="0" w:line="240" w:lineRule="auto"/>
              <w:ind w:left="7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607ADC8" w14:textId="77777777">
        <w:trPr>
          <w:trHeight w:val="288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3D26" w14:textId="77777777" w:rsidR="004E09EB" w:rsidRPr="000B3B22" w:rsidRDefault="00CD70E3" w:rsidP="000B3B22">
            <w:pPr>
              <w:spacing w:after="0" w:line="240" w:lineRule="auto"/>
              <w:ind w:left="70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 нормативные утечки теплоносителя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A822" w14:textId="77777777" w:rsidR="004E09EB" w:rsidRPr="000B3B22" w:rsidRDefault="00CD70E3" w:rsidP="000B3B22">
            <w:pPr>
              <w:spacing w:after="0" w:line="240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т/ч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E537" w14:textId="77777777" w:rsidR="004E09EB" w:rsidRPr="000B3B22" w:rsidRDefault="00CD70E3" w:rsidP="000B3B22">
            <w:pPr>
              <w:spacing w:after="0" w:line="240" w:lineRule="auto"/>
              <w:ind w:lef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1FB0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58F6" w14:textId="77777777" w:rsidR="004E09EB" w:rsidRPr="000B3B22" w:rsidRDefault="00CD70E3" w:rsidP="000B3B22">
            <w:pPr>
              <w:spacing w:after="0" w:line="240" w:lineRule="auto"/>
              <w:ind w:left="7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4FA2B862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886291" w14:textId="77777777" w:rsidR="004E09EB" w:rsidRPr="000B3B22" w:rsidRDefault="00CD70E3" w:rsidP="000B3B22">
      <w:pPr>
        <w:numPr>
          <w:ilvl w:val="0"/>
          <w:numId w:val="31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Значения максимальной подпитки за год в период повреждения участков за 20__ год и пять предыдущих лет </w:t>
      </w:r>
    </w:p>
    <w:tbl>
      <w:tblPr>
        <w:tblStyle w:val="TableGrid"/>
        <w:tblW w:w="9342" w:type="dxa"/>
        <w:tblInd w:w="6" w:type="dxa"/>
        <w:tblCellMar>
          <w:top w:w="53" w:type="dxa"/>
          <w:left w:w="91" w:type="dxa"/>
          <w:right w:w="28" w:type="dxa"/>
        </w:tblCellMar>
        <w:tblLook w:val="04A0" w:firstRow="1" w:lastRow="0" w:firstColumn="1" w:lastColumn="0" w:noHBand="0" w:noVBand="1"/>
      </w:tblPr>
      <w:tblGrid>
        <w:gridCol w:w="2967"/>
        <w:gridCol w:w="1447"/>
        <w:gridCol w:w="821"/>
        <w:gridCol w:w="821"/>
        <w:gridCol w:w="822"/>
        <w:gridCol w:w="820"/>
        <w:gridCol w:w="822"/>
        <w:gridCol w:w="822"/>
      </w:tblGrid>
      <w:tr w:rsidR="004E09EB" w:rsidRPr="000B3B22" w14:paraId="49ABBD1B" w14:textId="77777777">
        <w:trPr>
          <w:trHeight w:val="286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3A1BC8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Показатель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48AFF4" w14:textId="77777777" w:rsidR="004E09EB" w:rsidRPr="000B3B22" w:rsidRDefault="00CD70E3" w:rsidP="000B3B22">
            <w:pPr>
              <w:spacing w:after="0" w:line="240" w:lineRule="auto"/>
              <w:ind w:left="17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Размерность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931DDA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г.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ECF191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г.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FBF216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г.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83087E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г.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E9883A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г.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1BEEFB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г. </w:t>
            </w:r>
          </w:p>
        </w:tc>
      </w:tr>
      <w:tr w:rsidR="004E09EB" w:rsidRPr="000B3B22" w14:paraId="17852D0B" w14:textId="77777777">
        <w:trPr>
          <w:trHeight w:val="844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938E" w14:textId="77777777" w:rsidR="004E09EB" w:rsidRPr="000B3B22" w:rsidRDefault="00CD70E3" w:rsidP="000B3B22">
            <w:pPr>
              <w:spacing w:after="0" w:line="240" w:lineRule="auto"/>
              <w:ind w:left="1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Максимальная подпитка тепловой сети в период повреждения участка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8F8C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т/ч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A2F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6F11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D0FE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76BF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A2207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3990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6B1DCFC4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</w:p>
    <w:p w14:paraId="71B88B0F" w14:textId="77777777" w:rsidR="004E09EB" w:rsidRPr="000B3B22" w:rsidRDefault="00CD70E3" w:rsidP="000B3B22">
      <w:pPr>
        <w:numPr>
          <w:ilvl w:val="0"/>
          <w:numId w:val="31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Описание характеристик и расходов топлива котельной </w:t>
      </w:r>
    </w:p>
    <w:p w14:paraId="4FBBBE34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7C9F30" w14:textId="77777777" w:rsidR="004E09EB" w:rsidRPr="000B3B22" w:rsidRDefault="00CD70E3" w:rsidP="000B3B22">
      <w:pPr>
        <w:spacing w:after="0" w:line="240" w:lineRule="auto"/>
        <w:ind w:left="1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Характеристики и расход природного газа (ретроспектива за 5 лет) </w:t>
      </w:r>
    </w:p>
    <w:tbl>
      <w:tblPr>
        <w:tblStyle w:val="TableGrid"/>
        <w:tblW w:w="9373" w:type="dxa"/>
        <w:tblInd w:w="-10" w:type="dxa"/>
        <w:tblCellMar>
          <w:top w:w="53" w:type="dxa"/>
          <w:left w:w="10" w:type="dxa"/>
          <w:right w:w="53" w:type="dxa"/>
        </w:tblCellMar>
        <w:tblLook w:val="04A0" w:firstRow="1" w:lastRow="0" w:firstColumn="1" w:lastColumn="0" w:noHBand="0" w:noVBand="1"/>
      </w:tblPr>
      <w:tblGrid>
        <w:gridCol w:w="807"/>
        <w:gridCol w:w="2640"/>
        <w:gridCol w:w="1387"/>
        <w:gridCol w:w="2415"/>
        <w:gridCol w:w="2124"/>
      </w:tblGrid>
      <w:tr w:rsidR="004E09EB" w:rsidRPr="000B3B22" w14:paraId="75038292" w14:textId="77777777">
        <w:trPr>
          <w:trHeight w:val="287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F3ED85" w14:textId="77777777" w:rsidR="004E09EB" w:rsidRPr="000B3B22" w:rsidRDefault="00CD70E3" w:rsidP="000B3B22">
            <w:pPr>
              <w:spacing w:after="0" w:line="240" w:lineRule="auto"/>
              <w:ind w:left="5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3EBF589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E376A19" w14:textId="77777777" w:rsidR="004E09EB" w:rsidRPr="000B3B22" w:rsidRDefault="00CD70E3" w:rsidP="000B3B22">
            <w:pPr>
              <w:spacing w:after="0" w:line="240" w:lineRule="auto"/>
              <w:ind w:left="92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Природный газ 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EE3F69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2E045B5D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1CAB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1988E4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Калорийность, средняя за год Q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нр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, ккал/м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55239" w14:textId="77777777" w:rsidR="004E09EB" w:rsidRPr="000B3B22" w:rsidRDefault="00CD70E3" w:rsidP="000B3B22">
            <w:pPr>
              <w:spacing w:after="0" w:line="240" w:lineRule="auto"/>
              <w:ind w:left="122" w:righ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Приход, тыс. 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4FFB71" w14:textId="77777777" w:rsidR="004E09EB" w:rsidRPr="000B3B22" w:rsidRDefault="00CD70E3" w:rsidP="000B3B22">
            <w:pPr>
              <w:spacing w:after="0" w:line="240" w:lineRule="auto"/>
              <w:ind w:left="8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Расход на производство, тыс. 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E1AB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Расход на сторону, тыс. 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E3A48A0" w14:textId="77777777">
        <w:trPr>
          <w:trHeight w:val="29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DA0B" w14:textId="77777777" w:rsidR="004E09EB" w:rsidRPr="000B3B22" w:rsidRDefault="00CD70E3" w:rsidP="000B3B22">
            <w:pPr>
              <w:spacing w:after="0" w:line="240" w:lineRule="auto"/>
              <w:ind w:left="18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E157" w14:textId="77777777" w:rsidR="004E09EB" w:rsidRPr="000B3B22" w:rsidRDefault="00CD70E3" w:rsidP="000B3B22">
            <w:pPr>
              <w:spacing w:after="0" w:line="240" w:lineRule="auto"/>
              <w:ind w:left="10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9E7E" w14:textId="77777777" w:rsidR="004E09EB" w:rsidRPr="000B3B22" w:rsidRDefault="00CD70E3" w:rsidP="000B3B22">
            <w:pPr>
              <w:spacing w:after="0" w:line="240" w:lineRule="auto"/>
              <w:ind w:left="10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4A72" w14:textId="77777777" w:rsidR="004E09EB" w:rsidRPr="000B3B22" w:rsidRDefault="00CD70E3" w:rsidP="000B3B22">
            <w:pPr>
              <w:spacing w:after="0" w:line="240" w:lineRule="auto"/>
              <w:ind w:left="10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EF3A" w14:textId="77777777" w:rsidR="004E09EB" w:rsidRPr="000B3B22" w:rsidRDefault="00CD70E3" w:rsidP="000B3B22">
            <w:pPr>
              <w:spacing w:after="0" w:line="240" w:lineRule="auto"/>
              <w:ind w:left="9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41D06DF" w14:textId="77777777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2A0C" w14:textId="77777777" w:rsidR="004E09EB" w:rsidRPr="000B3B22" w:rsidRDefault="00CD70E3" w:rsidP="000B3B22">
            <w:pPr>
              <w:spacing w:after="0" w:line="240" w:lineRule="auto"/>
              <w:ind w:left="18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D504" w14:textId="77777777" w:rsidR="004E09EB" w:rsidRPr="000B3B22" w:rsidRDefault="00CD70E3" w:rsidP="000B3B22">
            <w:pPr>
              <w:spacing w:after="0" w:line="240" w:lineRule="auto"/>
              <w:ind w:left="10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DF4F" w14:textId="77777777" w:rsidR="004E09EB" w:rsidRPr="000B3B22" w:rsidRDefault="00CD70E3" w:rsidP="000B3B22">
            <w:pPr>
              <w:spacing w:after="0" w:line="240" w:lineRule="auto"/>
              <w:ind w:left="10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9FE8" w14:textId="77777777" w:rsidR="004E09EB" w:rsidRPr="000B3B22" w:rsidRDefault="00CD70E3" w:rsidP="000B3B22">
            <w:pPr>
              <w:spacing w:after="0" w:line="240" w:lineRule="auto"/>
              <w:ind w:left="10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68B0" w14:textId="77777777" w:rsidR="004E09EB" w:rsidRPr="000B3B22" w:rsidRDefault="00CD70E3" w:rsidP="000B3B22">
            <w:pPr>
              <w:spacing w:after="0" w:line="240" w:lineRule="auto"/>
              <w:ind w:left="9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5FFEF2F" w14:textId="77777777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782C" w14:textId="77777777" w:rsidR="004E09EB" w:rsidRPr="000B3B22" w:rsidRDefault="00CD70E3" w:rsidP="000B3B22">
            <w:pPr>
              <w:spacing w:after="0" w:line="240" w:lineRule="auto"/>
              <w:ind w:left="18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FDAF" w14:textId="77777777" w:rsidR="004E09EB" w:rsidRPr="000B3B22" w:rsidRDefault="00CD70E3" w:rsidP="000B3B22">
            <w:pPr>
              <w:spacing w:after="0" w:line="240" w:lineRule="auto"/>
              <w:ind w:left="10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0A47" w14:textId="77777777" w:rsidR="004E09EB" w:rsidRPr="000B3B22" w:rsidRDefault="00CD70E3" w:rsidP="000B3B22">
            <w:pPr>
              <w:spacing w:after="0" w:line="240" w:lineRule="auto"/>
              <w:ind w:left="10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0842" w14:textId="77777777" w:rsidR="004E09EB" w:rsidRPr="000B3B22" w:rsidRDefault="00CD70E3" w:rsidP="000B3B22">
            <w:pPr>
              <w:spacing w:after="0" w:line="240" w:lineRule="auto"/>
              <w:ind w:left="10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83DF" w14:textId="77777777" w:rsidR="004E09EB" w:rsidRPr="000B3B22" w:rsidRDefault="00CD70E3" w:rsidP="000B3B22">
            <w:pPr>
              <w:spacing w:after="0" w:line="240" w:lineRule="auto"/>
              <w:ind w:left="9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F9C4862" w14:textId="77777777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AA81" w14:textId="77777777" w:rsidR="004E09EB" w:rsidRPr="000B3B22" w:rsidRDefault="00CD70E3" w:rsidP="000B3B22">
            <w:pPr>
              <w:spacing w:after="0" w:line="240" w:lineRule="auto"/>
              <w:ind w:left="18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D4D5" w14:textId="77777777" w:rsidR="004E09EB" w:rsidRPr="000B3B22" w:rsidRDefault="00CD70E3" w:rsidP="000B3B22">
            <w:pPr>
              <w:spacing w:after="0" w:line="240" w:lineRule="auto"/>
              <w:ind w:left="10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AB2D" w14:textId="77777777" w:rsidR="004E09EB" w:rsidRPr="000B3B22" w:rsidRDefault="00CD70E3" w:rsidP="000B3B22">
            <w:pPr>
              <w:spacing w:after="0" w:line="240" w:lineRule="auto"/>
              <w:ind w:left="10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8EE0" w14:textId="77777777" w:rsidR="004E09EB" w:rsidRPr="000B3B22" w:rsidRDefault="00CD70E3" w:rsidP="000B3B22">
            <w:pPr>
              <w:spacing w:after="0" w:line="240" w:lineRule="auto"/>
              <w:ind w:left="10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03AF" w14:textId="77777777" w:rsidR="004E09EB" w:rsidRPr="000B3B22" w:rsidRDefault="00CD70E3" w:rsidP="000B3B22">
            <w:pPr>
              <w:spacing w:after="0" w:line="240" w:lineRule="auto"/>
              <w:ind w:left="9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E6DCD49" w14:textId="77777777">
        <w:trPr>
          <w:trHeight w:val="2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C286" w14:textId="77777777" w:rsidR="004E09EB" w:rsidRPr="000B3B22" w:rsidRDefault="00CD70E3" w:rsidP="000B3B22">
            <w:pPr>
              <w:spacing w:after="0" w:line="240" w:lineRule="auto"/>
              <w:ind w:left="18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703D" w14:textId="77777777" w:rsidR="004E09EB" w:rsidRPr="000B3B22" w:rsidRDefault="00CD70E3" w:rsidP="000B3B22">
            <w:pPr>
              <w:spacing w:after="0" w:line="240" w:lineRule="auto"/>
              <w:ind w:left="10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9AAA" w14:textId="77777777" w:rsidR="004E09EB" w:rsidRPr="000B3B22" w:rsidRDefault="00CD70E3" w:rsidP="000B3B22">
            <w:pPr>
              <w:spacing w:after="0" w:line="240" w:lineRule="auto"/>
              <w:ind w:left="10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690A" w14:textId="77777777" w:rsidR="004E09EB" w:rsidRPr="000B3B22" w:rsidRDefault="00CD70E3" w:rsidP="000B3B22">
            <w:pPr>
              <w:spacing w:after="0" w:line="240" w:lineRule="auto"/>
              <w:ind w:left="10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7316" w14:textId="77777777" w:rsidR="004E09EB" w:rsidRPr="000B3B22" w:rsidRDefault="00CD70E3" w:rsidP="000B3B22">
            <w:pPr>
              <w:spacing w:after="0" w:line="240" w:lineRule="auto"/>
              <w:ind w:left="9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3F2EAC9" w14:textId="77777777">
        <w:trPr>
          <w:trHeight w:val="280"/>
        </w:trPr>
        <w:tc>
          <w:tcPr>
            <w:tcW w:w="8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5694F80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41B9D38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26B3E4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7409724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9260F64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293829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5C45A7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E8D974" w14:textId="77777777" w:rsidR="004E09EB" w:rsidRPr="000B3B22" w:rsidRDefault="00CD70E3" w:rsidP="000B3B22">
      <w:pPr>
        <w:spacing w:after="0" w:line="240" w:lineRule="auto"/>
        <w:ind w:left="1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Характеристики и расход жидкого топлива (ретроспектива за 5 лет) </w:t>
      </w:r>
    </w:p>
    <w:tbl>
      <w:tblPr>
        <w:tblStyle w:val="TableGrid"/>
        <w:tblW w:w="9373" w:type="dxa"/>
        <w:tblInd w:w="-10" w:type="dxa"/>
        <w:tblCellMar>
          <w:top w:w="53" w:type="dxa"/>
          <w:left w:w="10" w:type="dxa"/>
          <w:right w:w="17" w:type="dxa"/>
        </w:tblCellMar>
        <w:tblLook w:val="04A0" w:firstRow="1" w:lastRow="0" w:firstColumn="1" w:lastColumn="0" w:noHBand="0" w:noVBand="1"/>
      </w:tblPr>
      <w:tblGrid>
        <w:gridCol w:w="805"/>
        <w:gridCol w:w="2680"/>
        <w:gridCol w:w="1946"/>
        <w:gridCol w:w="1426"/>
        <w:gridCol w:w="1298"/>
        <w:gridCol w:w="1218"/>
      </w:tblGrid>
      <w:tr w:rsidR="004E09EB" w:rsidRPr="000B3B22" w14:paraId="0F628BB2" w14:textId="77777777">
        <w:trPr>
          <w:trHeight w:val="286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EB236B" w14:textId="77777777" w:rsidR="004E09EB" w:rsidRPr="000B3B22" w:rsidRDefault="00CD70E3" w:rsidP="000B3B22">
            <w:pPr>
              <w:spacing w:after="0" w:line="240" w:lineRule="auto"/>
              <w:ind w:left="2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4BA5F1E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CDFD1EC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Мазут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1853B46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F3FE60A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8DFE7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600286BD" w14:textId="77777777">
        <w:trPr>
          <w:trHeight w:val="8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D8EC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AFA47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Калорийность средняя за год, Qнр, ккал/кг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45FF37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Влажность, средняя за год, </w:t>
            </w:r>
          </w:p>
          <w:p w14:paraId="125CB67A" w14:textId="77777777" w:rsidR="004E09EB" w:rsidRPr="000B3B22" w:rsidRDefault="00CD70E3" w:rsidP="000B3B22">
            <w:pPr>
              <w:spacing w:after="0" w:line="240" w:lineRule="auto"/>
              <w:ind w:left="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Wр, %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D12377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Приход, т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4A4819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Расход, т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BCC5F1" w14:textId="77777777" w:rsidR="004E09EB" w:rsidRPr="000B3B22" w:rsidRDefault="00CD70E3" w:rsidP="000B3B22">
            <w:pPr>
              <w:spacing w:after="0" w:line="240" w:lineRule="auto"/>
              <w:ind w:left="11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Остаток, т </w:t>
            </w:r>
          </w:p>
        </w:tc>
      </w:tr>
      <w:tr w:rsidR="004E09EB" w:rsidRPr="000B3B22" w14:paraId="4855D5BF" w14:textId="77777777">
        <w:trPr>
          <w:trHeight w:val="28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F8D8" w14:textId="77777777" w:rsidR="004E09EB" w:rsidRPr="000B3B22" w:rsidRDefault="00CD70E3" w:rsidP="000B3B22">
            <w:pPr>
              <w:spacing w:after="0" w:line="240" w:lineRule="auto"/>
              <w:ind w:left="18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5DCB" w14:textId="77777777" w:rsidR="004E09EB" w:rsidRPr="000B3B22" w:rsidRDefault="00CD70E3" w:rsidP="000B3B22">
            <w:pPr>
              <w:spacing w:after="0" w:line="240" w:lineRule="auto"/>
              <w:ind w:lef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2119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6239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E9A4" w14:textId="77777777" w:rsidR="004E09EB" w:rsidRPr="000B3B22" w:rsidRDefault="00CD70E3" w:rsidP="000B3B22">
            <w:pPr>
              <w:spacing w:after="0" w:line="240" w:lineRule="auto"/>
              <w:ind w:lef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2D9F" w14:textId="77777777" w:rsidR="004E09EB" w:rsidRPr="000B3B22" w:rsidRDefault="00CD70E3" w:rsidP="000B3B22">
            <w:pPr>
              <w:spacing w:after="0" w:line="240" w:lineRule="auto"/>
              <w:ind w:left="5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02193EB" w14:textId="77777777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E7F1" w14:textId="77777777" w:rsidR="004E09EB" w:rsidRPr="000B3B22" w:rsidRDefault="00CD70E3" w:rsidP="000B3B22">
            <w:pPr>
              <w:spacing w:after="0" w:line="240" w:lineRule="auto"/>
              <w:ind w:left="18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BD14" w14:textId="77777777" w:rsidR="004E09EB" w:rsidRPr="000B3B22" w:rsidRDefault="00CD70E3" w:rsidP="000B3B22">
            <w:pPr>
              <w:spacing w:after="0" w:line="240" w:lineRule="auto"/>
              <w:ind w:lef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6868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23D6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C294" w14:textId="77777777" w:rsidR="004E09EB" w:rsidRPr="000B3B22" w:rsidRDefault="00CD70E3" w:rsidP="000B3B22">
            <w:pPr>
              <w:spacing w:after="0" w:line="240" w:lineRule="auto"/>
              <w:ind w:lef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68BA" w14:textId="77777777" w:rsidR="004E09EB" w:rsidRPr="000B3B22" w:rsidRDefault="00CD70E3" w:rsidP="000B3B22">
            <w:pPr>
              <w:spacing w:after="0" w:line="240" w:lineRule="auto"/>
              <w:ind w:left="5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541E9E5" w14:textId="77777777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6ADF" w14:textId="77777777" w:rsidR="004E09EB" w:rsidRPr="000B3B22" w:rsidRDefault="00CD70E3" w:rsidP="000B3B22">
            <w:pPr>
              <w:spacing w:after="0" w:line="240" w:lineRule="auto"/>
              <w:ind w:left="18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D84F" w14:textId="77777777" w:rsidR="004E09EB" w:rsidRPr="000B3B22" w:rsidRDefault="00CD70E3" w:rsidP="000B3B22">
            <w:pPr>
              <w:spacing w:after="0" w:line="240" w:lineRule="auto"/>
              <w:ind w:lef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2CBB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008F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6D1B" w14:textId="77777777" w:rsidR="004E09EB" w:rsidRPr="000B3B22" w:rsidRDefault="00CD70E3" w:rsidP="000B3B22">
            <w:pPr>
              <w:spacing w:after="0" w:line="240" w:lineRule="auto"/>
              <w:ind w:lef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61BA" w14:textId="77777777" w:rsidR="004E09EB" w:rsidRPr="000B3B22" w:rsidRDefault="00CD70E3" w:rsidP="000B3B22">
            <w:pPr>
              <w:spacing w:after="0" w:line="240" w:lineRule="auto"/>
              <w:ind w:left="5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1A9FCDC" w14:textId="77777777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E16B" w14:textId="77777777" w:rsidR="004E09EB" w:rsidRPr="000B3B22" w:rsidRDefault="00CD70E3" w:rsidP="000B3B22">
            <w:pPr>
              <w:spacing w:after="0" w:line="240" w:lineRule="auto"/>
              <w:ind w:left="18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7693" w14:textId="77777777" w:rsidR="004E09EB" w:rsidRPr="000B3B22" w:rsidRDefault="00CD70E3" w:rsidP="000B3B22">
            <w:pPr>
              <w:spacing w:after="0" w:line="240" w:lineRule="auto"/>
              <w:ind w:lef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C1CB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3ACC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8AD6" w14:textId="77777777" w:rsidR="004E09EB" w:rsidRPr="000B3B22" w:rsidRDefault="00CD70E3" w:rsidP="000B3B22">
            <w:pPr>
              <w:spacing w:after="0" w:line="240" w:lineRule="auto"/>
              <w:ind w:lef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0EB4" w14:textId="77777777" w:rsidR="004E09EB" w:rsidRPr="000B3B22" w:rsidRDefault="00CD70E3" w:rsidP="000B3B22">
            <w:pPr>
              <w:spacing w:after="0" w:line="240" w:lineRule="auto"/>
              <w:ind w:left="5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1DF812A" w14:textId="77777777">
        <w:trPr>
          <w:trHeight w:val="2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6C4D" w14:textId="77777777" w:rsidR="004E09EB" w:rsidRPr="000B3B22" w:rsidRDefault="00CD70E3" w:rsidP="000B3B22">
            <w:pPr>
              <w:spacing w:after="0" w:line="240" w:lineRule="auto"/>
              <w:ind w:left="18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7A80" w14:textId="77777777" w:rsidR="004E09EB" w:rsidRPr="000B3B22" w:rsidRDefault="00CD70E3" w:rsidP="000B3B22">
            <w:pPr>
              <w:spacing w:after="0" w:line="240" w:lineRule="auto"/>
              <w:ind w:lef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40A4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99A3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D5B0" w14:textId="77777777" w:rsidR="004E09EB" w:rsidRPr="000B3B22" w:rsidRDefault="00CD70E3" w:rsidP="000B3B22">
            <w:pPr>
              <w:spacing w:after="0" w:line="240" w:lineRule="auto"/>
              <w:ind w:lef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81C0" w14:textId="77777777" w:rsidR="004E09EB" w:rsidRPr="000B3B22" w:rsidRDefault="00CD70E3" w:rsidP="000B3B22">
            <w:pPr>
              <w:spacing w:after="0" w:line="240" w:lineRule="auto"/>
              <w:ind w:left="5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4E7E8B0" w14:textId="77777777">
        <w:trPr>
          <w:trHeight w:val="282"/>
        </w:trPr>
        <w:tc>
          <w:tcPr>
            <w:tcW w:w="34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66AEDA4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F2B8E0F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4F5BB5B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22146BB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1A3686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FD6A286" w14:textId="77777777" w:rsidR="004E09EB" w:rsidRPr="000B3B22" w:rsidRDefault="00CD70E3" w:rsidP="000B3B22">
      <w:pPr>
        <w:spacing w:after="0" w:line="240" w:lineRule="auto"/>
        <w:ind w:left="1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Характеристики и расход твердого топлива (ретроспектива за 5 лет) </w:t>
      </w:r>
    </w:p>
    <w:tbl>
      <w:tblPr>
        <w:tblStyle w:val="TableGrid"/>
        <w:tblW w:w="9342" w:type="dxa"/>
        <w:tblInd w:w="6" w:type="dxa"/>
        <w:tblCellMar>
          <w:top w:w="53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703"/>
        <w:gridCol w:w="1519"/>
        <w:gridCol w:w="1654"/>
        <w:gridCol w:w="1246"/>
        <w:gridCol w:w="1309"/>
        <w:gridCol w:w="983"/>
        <w:gridCol w:w="918"/>
        <w:gridCol w:w="1010"/>
      </w:tblGrid>
      <w:tr w:rsidR="004E09EB" w:rsidRPr="000B3B22" w14:paraId="4F359BB1" w14:textId="77777777">
        <w:trPr>
          <w:trHeight w:val="287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25A873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7BC1F57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70B2518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19AF76B" w14:textId="77777777" w:rsidR="004E09EB" w:rsidRPr="000B3B22" w:rsidRDefault="00CD70E3" w:rsidP="000B3B22">
            <w:pPr>
              <w:spacing w:after="0" w:line="240" w:lineRule="auto"/>
              <w:ind w:left="66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Уголь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112745B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C06682D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D76B2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555852C4" w14:textId="7777777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B2CF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B2A36A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Марка угля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33E8C7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Калорийность, </w:t>
            </w:r>
          </w:p>
          <w:p w14:paraId="4C76213D" w14:textId="77777777" w:rsidR="004E09EB" w:rsidRPr="000B3B22" w:rsidRDefault="00CD70E3" w:rsidP="000B3B22">
            <w:pPr>
              <w:spacing w:after="0" w:line="240" w:lineRule="auto"/>
              <w:ind w:left="0" w:right="6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Qнр, ккал/кг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E6003E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Зольность, </w:t>
            </w:r>
          </w:p>
          <w:p w14:paraId="14A4379F" w14:textId="77777777" w:rsidR="004E09EB" w:rsidRPr="000B3B22" w:rsidRDefault="00CD70E3" w:rsidP="000B3B22">
            <w:pPr>
              <w:spacing w:after="0" w:line="240" w:lineRule="auto"/>
              <w:ind w:left="0" w:right="6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Ар, %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F69438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Влажность, </w:t>
            </w:r>
          </w:p>
          <w:p w14:paraId="60A110CB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Wр, %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0E1DAE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Приход, </w:t>
            </w:r>
          </w:p>
          <w:p w14:paraId="1E955F33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71E9D6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Расход, т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24AD6E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Остаток, </w:t>
            </w:r>
          </w:p>
          <w:p w14:paraId="2E1E2403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 </w:t>
            </w:r>
          </w:p>
        </w:tc>
      </w:tr>
      <w:tr w:rsidR="004E09EB" w:rsidRPr="000B3B22" w14:paraId="3549E2E8" w14:textId="77777777">
        <w:trPr>
          <w:trHeight w:val="28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1493" w14:textId="77777777" w:rsidR="004E09EB" w:rsidRPr="000B3B22" w:rsidRDefault="00CD70E3" w:rsidP="000B3B22">
            <w:pPr>
              <w:spacing w:after="0" w:line="240" w:lineRule="auto"/>
              <w:ind w:left="3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3068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D9ED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3243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1406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024B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E876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E264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73F11BA" w14:textId="77777777">
        <w:trPr>
          <w:trHeight w:val="28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AA2E" w14:textId="77777777" w:rsidR="004E09EB" w:rsidRPr="000B3B22" w:rsidRDefault="00CD70E3" w:rsidP="000B3B22">
            <w:pPr>
              <w:spacing w:after="0" w:line="240" w:lineRule="auto"/>
              <w:ind w:left="3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A6FE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108D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C67D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9E60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912E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766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9F25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78854BC" w14:textId="77777777">
        <w:trPr>
          <w:trHeight w:val="28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EAC2" w14:textId="77777777" w:rsidR="004E09EB" w:rsidRPr="000B3B22" w:rsidRDefault="00CD70E3" w:rsidP="000B3B22">
            <w:pPr>
              <w:spacing w:after="0" w:line="240" w:lineRule="auto"/>
              <w:ind w:left="3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D451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F7FA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EF69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74D3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88CA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6175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A890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72C5BBB" w14:textId="77777777">
        <w:trPr>
          <w:trHeight w:val="28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8184" w14:textId="77777777" w:rsidR="004E09EB" w:rsidRPr="000B3B22" w:rsidRDefault="00CD70E3" w:rsidP="000B3B22">
            <w:pPr>
              <w:spacing w:after="0" w:line="240" w:lineRule="auto"/>
              <w:ind w:left="3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A142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47ED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3EF7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6AD6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7D2A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A3F9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80FE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98DA1F6" w14:textId="77777777">
        <w:trPr>
          <w:trHeight w:val="28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C50A" w14:textId="77777777" w:rsidR="004E09EB" w:rsidRPr="000B3B22" w:rsidRDefault="00CD70E3" w:rsidP="000B3B22">
            <w:pPr>
              <w:spacing w:after="0" w:line="240" w:lineRule="auto"/>
              <w:ind w:left="3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DBA3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CF3D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1486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4FD1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D792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E34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7342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98B454A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EE0970" w14:textId="77777777" w:rsidR="004E09EB" w:rsidRPr="000B3B22" w:rsidRDefault="00CD70E3" w:rsidP="000B3B22">
      <w:pPr>
        <w:numPr>
          <w:ilvl w:val="0"/>
          <w:numId w:val="31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Описание изменений параметров ограничения установленной мощности и параметры располагаемой тепловой мощности основного оборудования и теплофикационной установки за 20__ - 20__ гг. </w:t>
      </w:r>
    </w:p>
    <w:p w14:paraId="172F1240" w14:textId="77777777" w:rsidR="00C60498" w:rsidRPr="000B3B22" w:rsidRDefault="00C60498" w:rsidP="000B3B22">
      <w:pPr>
        <w:spacing w:after="0" w:line="240" w:lineRule="auto"/>
        <w:ind w:left="360" w:right="110" w:firstLine="0"/>
        <w:rPr>
          <w:rFonts w:asciiTheme="minorHAnsi" w:hAnsiTheme="minorHAnsi" w:cstheme="minorHAnsi"/>
          <w:sz w:val="24"/>
          <w:szCs w:val="24"/>
        </w:rPr>
      </w:pPr>
    </w:p>
    <w:p w14:paraId="270BEC3F" w14:textId="77777777" w:rsidR="00C60498" w:rsidRPr="000B3B22" w:rsidRDefault="00C60498" w:rsidP="000B3B22">
      <w:pPr>
        <w:spacing w:after="0" w:line="240" w:lineRule="auto"/>
        <w:ind w:left="360" w:right="110" w:firstLine="0"/>
        <w:rPr>
          <w:rFonts w:asciiTheme="minorHAnsi" w:hAnsiTheme="minorHAnsi" w:cstheme="minorHAnsi"/>
          <w:sz w:val="24"/>
          <w:szCs w:val="24"/>
        </w:rPr>
      </w:pPr>
    </w:p>
    <w:p w14:paraId="4A770382" w14:textId="77777777" w:rsidR="00C60498" w:rsidRPr="000B3B22" w:rsidRDefault="00C60498" w:rsidP="000B3B22">
      <w:pPr>
        <w:spacing w:after="0" w:line="240" w:lineRule="auto"/>
        <w:ind w:left="360" w:right="110" w:firstLine="0"/>
        <w:rPr>
          <w:rFonts w:asciiTheme="minorHAnsi" w:hAnsiTheme="minorHAnsi" w:cstheme="minorHAnsi"/>
          <w:sz w:val="24"/>
          <w:szCs w:val="24"/>
        </w:rPr>
      </w:pPr>
    </w:p>
    <w:p w14:paraId="5725568A" w14:textId="77777777" w:rsidR="00C60498" w:rsidRPr="000B3B22" w:rsidRDefault="00C60498" w:rsidP="000B3B22">
      <w:pPr>
        <w:spacing w:after="0" w:line="240" w:lineRule="auto"/>
        <w:ind w:left="360" w:right="110" w:firstLine="0"/>
        <w:rPr>
          <w:rFonts w:asciiTheme="minorHAnsi" w:hAnsiTheme="minorHAnsi" w:cstheme="minorHAnsi"/>
          <w:sz w:val="24"/>
          <w:szCs w:val="24"/>
        </w:rPr>
      </w:pPr>
    </w:p>
    <w:p w14:paraId="1CECFA90" w14:textId="77777777" w:rsidR="004E09EB" w:rsidRPr="000B3B22" w:rsidRDefault="00CD70E3" w:rsidP="000B3B22">
      <w:pPr>
        <w:spacing w:after="0" w:line="240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5516DE" w14:textId="77777777" w:rsidR="004E09EB" w:rsidRPr="000B3B22" w:rsidRDefault="00CD70E3" w:rsidP="000B3B22">
      <w:pPr>
        <w:numPr>
          <w:ilvl w:val="0"/>
          <w:numId w:val="31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Объем потребления тепловой энергии (годовой и часовой) и теплоносителя на собственные и хозяйственные нужды за 20__ - 20__ гг. </w:t>
      </w:r>
    </w:p>
    <w:tbl>
      <w:tblPr>
        <w:tblStyle w:val="TableGrid"/>
        <w:tblW w:w="9342" w:type="dxa"/>
        <w:tblInd w:w="6" w:type="dxa"/>
        <w:tblCellMar>
          <w:top w:w="5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1976"/>
        <w:gridCol w:w="2424"/>
        <w:gridCol w:w="2423"/>
      </w:tblGrid>
      <w:tr w:rsidR="004E09EB" w:rsidRPr="000B3B22" w14:paraId="76CCFBA9" w14:textId="77777777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D5B1119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Мощность котельной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9ABCCBD" w14:textId="77777777" w:rsidR="004E09EB" w:rsidRPr="000B3B22" w:rsidRDefault="00CD70E3" w:rsidP="000B3B22">
            <w:pPr>
              <w:spacing w:after="0" w:line="240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Размерность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EDA54A2" w14:textId="77777777" w:rsidR="004E09EB" w:rsidRPr="000B3B22" w:rsidRDefault="00CD70E3" w:rsidP="000B3B22">
            <w:pPr>
              <w:spacing w:after="0" w:line="240" w:lineRule="auto"/>
              <w:ind w:left="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г.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8EDD339" w14:textId="77777777" w:rsidR="004E09EB" w:rsidRPr="000B3B22" w:rsidRDefault="00CD70E3" w:rsidP="000B3B22">
            <w:pPr>
              <w:spacing w:after="0" w:line="240" w:lineRule="auto"/>
              <w:ind w:left="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г. </w:t>
            </w:r>
          </w:p>
        </w:tc>
      </w:tr>
      <w:tr w:rsidR="004E09EB" w:rsidRPr="000B3B22" w14:paraId="64BBADDA" w14:textId="77777777">
        <w:trPr>
          <w:trHeight w:val="287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66F3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Собственные нужды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4921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% / Гкал/ч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2A17" w14:textId="77777777" w:rsidR="004E09EB" w:rsidRPr="000B3B22" w:rsidRDefault="00CD70E3" w:rsidP="000B3B22">
            <w:pPr>
              <w:spacing w:after="0" w:line="240" w:lineRule="auto"/>
              <w:ind w:left="7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898C" w14:textId="77777777" w:rsidR="004E09EB" w:rsidRPr="000B3B22" w:rsidRDefault="00CD70E3" w:rsidP="000B3B22">
            <w:pPr>
              <w:spacing w:after="0" w:line="240" w:lineRule="auto"/>
              <w:ind w:left="7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209E16C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76EA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A601" w14:textId="77777777" w:rsidR="004E09EB" w:rsidRPr="000B3B22" w:rsidRDefault="00CD70E3" w:rsidP="000B3B22">
            <w:pPr>
              <w:spacing w:after="0" w:line="240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5AA3" w14:textId="77777777" w:rsidR="004E09EB" w:rsidRPr="000B3B22" w:rsidRDefault="00CD70E3" w:rsidP="000B3B22">
            <w:pPr>
              <w:spacing w:after="0" w:line="240" w:lineRule="auto"/>
              <w:ind w:left="7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1D2C" w14:textId="77777777" w:rsidR="004E09EB" w:rsidRPr="000B3B22" w:rsidRDefault="00CD70E3" w:rsidP="000B3B22">
            <w:pPr>
              <w:spacing w:after="0" w:line="240" w:lineRule="auto"/>
              <w:ind w:left="7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3CB8510" w14:textId="77777777">
        <w:trPr>
          <w:trHeight w:val="288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CE2B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Собственные нужды (по горячей воде)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0A9B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Гкал/ч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C4FC" w14:textId="77777777" w:rsidR="004E09EB" w:rsidRPr="000B3B22" w:rsidRDefault="00CD70E3" w:rsidP="000B3B22">
            <w:pPr>
              <w:spacing w:after="0" w:line="240" w:lineRule="auto"/>
              <w:ind w:left="7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C7DE" w14:textId="77777777" w:rsidR="004E09EB" w:rsidRPr="000B3B22" w:rsidRDefault="00CD70E3" w:rsidP="000B3B22">
            <w:pPr>
              <w:spacing w:after="0" w:line="240" w:lineRule="auto"/>
              <w:ind w:left="7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BBB6EAA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829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C0A7" w14:textId="77777777" w:rsidR="004E09EB" w:rsidRPr="000B3B22" w:rsidRDefault="00CD70E3" w:rsidP="000B3B22">
            <w:pPr>
              <w:spacing w:after="0" w:line="240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A78C" w14:textId="77777777" w:rsidR="004E09EB" w:rsidRPr="000B3B22" w:rsidRDefault="00CD70E3" w:rsidP="000B3B22">
            <w:pPr>
              <w:spacing w:after="0" w:line="240" w:lineRule="auto"/>
              <w:ind w:left="7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A0BD" w14:textId="77777777" w:rsidR="004E09EB" w:rsidRPr="000B3B22" w:rsidRDefault="00CD70E3" w:rsidP="000B3B22">
            <w:pPr>
              <w:spacing w:after="0" w:line="240" w:lineRule="auto"/>
              <w:ind w:left="7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1AF9540" w14:textId="77777777">
        <w:trPr>
          <w:trHeight w:val="288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6134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Собственные нужды в паре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BBAB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Гкал/ч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564E" w14:textId="77777777" w:rsidR="004E09EB" w:rsidRPr="000B3B22" w:rsidRDefault="00CD70E3" w:rsidP="000B3B22">
            <w:pPr>
              <w:spacing w:after="0" w:line="240" w:lineRule="auto"/>
              <w:ind w:left="7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B73D" w14:textId="77777777" w:rsidR="004E09EB" w:rsidRPr="000B3B22" w:rsidRDefault="00CD70E3" w:rsidP="000B3B22">
            <w:pPr>
              <w:spacing w:after="0" w:line="240" w:lineRule="auto"/>
              <w:ind w:left="7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6438D3C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75EA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7EA8" w14:textId="77777777" w:rsidR="004E09EB" w:rsidRPr="000B3B22" w:rsidRDefault="00CD70E3" w:rsidP="000B3B22">
            <w:pPr>
              <w:spacing w:after="0" w:line="240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B50B" w14:textId="77777777" w:rsidR="004E09EB" w:rsidRPr="000B3B22" w:rsidRDefault="00CD70E3" w:rsidP="000B3B22">
            <w:pPr>
              <w:spacing w:after="0" w:line="240" w:lineRule="auto"/>
              <w:ind w:left="7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41D0" w14:textId="77777777" w:rsidR="004E09EB" w:rsidRPr="000B3B22" w:rsidRDefault="00CD70E3" w:rsidP="000B3B22">
            <w:pPr>
              <w:spacing w:after="0" w:line="240" w:lineRule="auto"/>
              <w:ind w:left="7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88E0FA0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FA4098" w14:textId="77777777" w:rsidR="004E09EB" w:rsidRPr="000B3B22" w:rsidRDefault="00CD70E3" w:rsidP="000B3B22">
      <w:pPr>
        <w:numPr>
          <w:ilvl w:val="0"/>
          <w:numId w:val="31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Добавить описание сроков ввода в эксплуатацию оборудования, год последнего технического освидетельствования этого оборудования и сроки исчерпания продленного заводского ресурса на 01.01.20__ г. </w:t>
      </w:r>
    </w:p>
    <w:tbl>
      <w:tblPr>
        <w:tblStyle w:val="TableGrid"/>
        <w:tblW w:w="9342" w:type="dxa"/>
        <w:tblInd w:w="6" w:type="dxa"/>
        <w:tblCellMar>
          <w:top w:w="53" w:type="dxa"/>
        </w:tblCellMar>
        <w:tblLook w:val="04A0" w:firstRow="1" w:lastRow="0" w:firstColumn="1" w:lastColumn="0" w:noHBand="0" w:noVBand="1"/>
      </w:tblPr>
      <w:tblGrid>
        <w:gridCol w:w="309"/>
        <w:gridCol w:w="403"/>
        <w:gridCol w:w="494"/>
        <w:gridCol w:w="914"/>
        <w:gridCol w:w="776"/>
        <w:gridCol w:w="822"/>
        <w:gridCol w:w="935"/>
        <w:gridCol w:w="877"/>
        <w:gridCol w:w="764"/>
        <w:gridCol w:w="567"/>
        <w:gridCol w:w="792"/>
        <w:gridCol w:w="840"/>
        <w:gridCol w:w="849"/>
      </w:tblGrid>
      <w:tr w:rsidR="004E09EB" w:rsidRPr="000B3B22" w14:paraId="098BC171" w14:textId="77777777">
        <w:trPr>
          <w:trHeight w:val="3617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578CEE65" w14:textId="77777777" w:rsidR="004E09EB" w:rsidRPr="000B3B22" w:rsidRDefault="00CD70E3" w:rsidP="000B3B22">
            <w:pPr>
              <w:spacing w:after="0" w:line="240" w:lineRule="auto"/>
              <w:ind w:left="1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Ст.</w:t>
            </w:r>
          </w:p>
          <w:p w14:paraId="54A2772D" w14:textId="77777777" w:rsidR="004E09EB" w:rsidRPr="000B3B22" w:rsidRDefault="00CD70E3" w:rsidP="000B3B22">
            <w:pPr>
              <w:spacing w:after="0" w:line="240" w:lineRule="auto"/>
              <w:ind w:left="4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№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7C2D50F" w14:textId="77777777" w:rsidR="004E09EB" w:rsidRPr="000B3B22" w:rsidRDefault="00CD70E3" w:rsidP="000B3B22">
            <w:pPr>
              <w:spacing w:after="0" w:line="240" w:lineRule="auto"/>
              <w:ind w:left="14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</w:p>
          <w:p w14:paraId="087486E1" w14:textId="77777777" w:rsidR="004E09EB" w:rsidRPr="000B3B22" w:rsidRDefault="00CD70E3" w:rsidP="000B3B22">
            <w:pPr>
              <w:spacing w:after="0" w:line="240" w:lineRule="auto"/>
              <w:ind w:left="-1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96724E6" w14:textId="77777777" w:rsidR="004E09EB" w:rsidRPr="000B3B22" w:rsidRDefault="00CD70E3" w:rsidP="000B3B22">
            <w:pPr>
              <w:spacing w:after="0" w:line="240" w:lineRule="auto"/>
              <w:ind w:left="14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</w:p>
          <w:p w14:paraId="04FF907B" w14:textId="77777777" w:rsidR="004E09EB" w:rsidRPr="000B3B22" w:rsidRDefault="00CD70E3" w:rsidP="000B3B22">
            <w:pPr>
              <w:spacing w:after="0" w:line="240" w:lineRule="auto"/>
              <w:ind w:left="14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5B567B26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 ввод а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FBF510D" w14:textId="77777777" w:rsidR="004E09EB" w:rsidRPr="000B3B22" w:rsidRDefault="00CD70E3" w:rsidP="000B3B22">
            <w:pPr>
              <w:spacing w:after="0" w:line="240" w:lineRule="auto"/>
              <w:ind w:left="17" w:hanging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Нормати вный срок </w:t>
            </w:r>
          </w:p>
          <w:p w14:paraId="099516F3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службы, лет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79E16B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Расче тный </w:t>
            </w:r>
          </w:p>
          <w:p w14:paraId="46DAF573" w14:textId="77777777" w:rsidR="004E09EB" w:rsidRPr="000B3B22" w:rsidRDefault="00CD70E3" w:rsidP="000B3B22">
            <w:pPr>
              <w:spacing w:after="0" w:line="240" w:lineRule="auto"/>
              <w:ind w:left="56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ресур с, </w:t>
            </w:r>
          </w:p>
          <w:p w14:paraId="59071DBC" w14:textId="77777777" w:rsidR="004E09EB" w:rsidRPr="000B3B22" w:rsidRDefault="00CD70E3" w:rsidP="000B3B22">
            <w:pPr>
              <w:spacing w:after="0" w:line="240" w:lineRule="auto"/>
              <w:ind w:left="11" w:right="1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бараб ан </w:t>
            </w:r>
          </w:p>
          <w:p w14:paraId="010C90CA" w14:textId="77777777" w:rsidR="004E09EB" w:rsidRPr="000B3B22" w:rsidRDefault="00CD70E3" w:rsidP="000B3B22">
            <w:pPr>
              <w:spacing w:after="0" w:line="240" w:lineRule="auto"/>
              <w:ind w:left="13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котла</w:t>
            </w:r>
          </w:p>
          <w:p w14:paraId="5A1B408A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, ч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287DFF3" w14:textId="77777777" w:rsidR="004E09EB" w:rsidRPr="000B3B22" w:rsidRDefault="00CD70E3" w:rsidP="000B3B22">
            <w:pPr>
              <w:spacing w:after="0" w:line="240" w:lineRule="auto"/>
              <w:ind w:left="175" w:hanging="12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Расчет ный </w:t>
            </w:r>
          </w:p>
          <w:p w14:paraId="11A74F36" w14:textId="77777777" w:rsidR="004E09EB" w:rsidRPr="000B3B22" w:rsidRDefault="00CD70E3" w:rsidP="000B3B22">
            <w:pPr>
              <w:spacing w:after="0" w:line="240" w:lineRule="auto"/>
              <w:ind w:left="38" w:hanging="1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ресурс, поверх ности </w:t>
            </w:r>
          </w:p>
          <w:p w14:paraId="5A968D9A" w14:textId="77777777" w:rsidR="004E09EB" w:rsidRPr="000B3B22" w:rsidRDefault="00CD70E3" w:rsidP="000B3B22">
            <w:pPr>
              <w:spacing w:after="0" w:line="240" w:lineRule="auto"/>
              <w:ind w:left="190" w:hanging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нагрев а, ч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5CC3359E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Нарабо тка с </w:t>
            </w:r>
          </w:p>
          <w:p w14:paraId="47ECE516" w14:textId="77777777" w:rsidR="004E09EB" w:rsidRPr="000B3B22" w:rsidRDefault="00CD70E3" w:rsidP="000B3B22">
            <w:pPr>
              <w:spacing w:after="0" w:line="240" w:lineRule="auto"/>
              <w:ind w:left="14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начала </w:t>
            </w:r>
          </w:p>
          <w:p w14:paraId="661D4C0A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эксплуа тации </w:t>
            </w:r>
          </w:p>
          <w:p w14:paraId="0CFB0DAD" w14:textId="77777777" w:rsidR="004E09EB" w:rsidRPr="000B3B22" w:rsidRDefault="00CD70E3" w:rsidP="000B3B22">
            <w:pPr>
              <w:spacing w:after="0" w:line="240" w:lineRule="auto"/>
              <w:ind w:left="16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(ч), на </w:t>
            </w:r>
          </w:p>
          <w:p w14:paraId="16486ADC" w14:textId="77777777" w:rsidR="004E09EB" w:rsidRPr="000B3B22" w:rsidRDefault="00CD70E3" w:rsidP="000B3B22">
            <w:pPr>
              <w:spacing w:after="0" w:line="240" w:lineRule="auto"/>
              <w:ind w:left="137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01.01.2</w:t>
            </w:r>
          </w:p>
          <w:p w14:paraId="7338388F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0__ г.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EDEC075" w14:textId="77777777" w:rsidR="004E09EB" w:rsidRPr="000B3B22" w:rsidRDefault="00CD70E3" w:rsidP="000B3B22">
            <w:pPr>
              <w:spacing w:after="0" w:line="240" w:lineRule="auto"/>
              <w:ind w:left="206" w:hanging="20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Наработ ка с </w:t>
            </w:r>
          </w:p>
          <w:p w14:paraId="528A21BE" w14:textId="77777777" w:rsidR="004E09EB" w:rsidRPr="000B3B22" w:rsidRDefault="00CD70E3" w:rsidP="000B3B22">
            <w:pPr>
              <w:spacing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начала </w:t>
            </w:r>
          </w:p>
          <w:p w14:paraId="183D5CAE" w14:textId="77777777" w:rsidR="004E09EB" w:rsidRPr="000B3B22" w:rsidRDefault="00CD70E3" w:rsidP="000B3B22">
            <w:pPr>
              <w:spacing w:after="0" w:line="240" w:lineRule="auto"/>
              <w:ind w:left="115" w:hanging="8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эксплуа тации </w:t>
            </w:r>
          </w:p>
          <w:p w14:paraId="05192CD9" w14:textId="77777777" w:rsidR="004E09EB" w:rsidRPr="000B3B22" w:rsidRDefault="00CD70E3" w:rsidP="000B3B22">
            <w:pPr>
              <w:spacing w:after="0" w:line="240" w:lineRule="auto"/>
              <w:ind w:left="50" w:firstLine="7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(лет), на 01.01.2</w:t>
            </w:r>
          </w:p>
          <w:p w14:paraId="31DA25B3" w14:textId="77777777" w:rsidR="004E09EB" w:rsidRPr="000B3B22" w:rsidRDefault="00CD70E3" w:rsidP="000B3B22">
            <w:pPr>
              <w:spacing w:after="0" w:line="240" w:lineRule="auto"/>
              <w:ind w:left="11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0__ г.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8E50598" w14:textId="77777777" w:rsidR="004E09EB" w:rsidRPr="000B3B22" w:rsidRDefault="00CD70E3" w:rsidP="000B3B22">
            <w:pPr>
              <w:spacing w:after="0" w:line="240" w:lineRule="auto"/>
              <w:ind w:left="3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Нара ботка за </w:t>
            </w:r>
          </w:p>
          <w:p w14:paraId="25144939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год, ч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649E19B" w14:textId="77777777" w:rsidR="004E09EB" w:rsidRPr="000B3B22" w:rsidRDefault="00CD70E3" w:rsidP="000B3B22">
            <w:pPr>
              <w:spacing w:after="0" w:line="240" w:lineRule="auto"/>
              <w:ind w:left="115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Кол</w:t>
            </w:r>
          </w:p>
          <w:p w14:paraId="2B60BF3E" w14:textId="77777777" w:rsidR="004E09EB" w:rsidRPr="000B3B22" w:rsidRDefault="00CD70E3" w:rsidP="000B3B22">
            <w:pPr>
              <w:spacing w:after="0" w:line="240" w:lineRule="auto"/>
              <w:ind w:left="0" w:firstLine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-во пус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ков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9956F63" w14:textId="77777777" w:rsidR="004E09EB" w:rsidRPr="000B3B22" w:rsidRDefault="00CD70E3" w:rsidP="000B3B22">
            <w:pPr>
              <w:spacing w:after="0" w:line="240" w:lineRule="auto"/>
              <w:ind w:left="83" w:right="8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Колво </w:t>
            </w:r>
          </w:p>
          <w:p w14:paraId="34DEF5D8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продл ений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88A20E1" w14:textId="77777777" w:rsidR="004E09EB" w:rsidRPr="000B3B22" w:rsidRDefault="00CD70E3" w:rsidP="000B3B22">
            <w:pPr>
              <w:spacing w:after="0" w:line="240" w:lineRule="auto"/>
              <w:ind w:left="43" w:right="4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 прове дения после днего кап. ремон 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61C4789" w14:textId="77777777" w:rsidR="004E09EB" w:rsidRPr="000B3B22" w:rsidRDefault="00CD70E3" w:rsidP="000B3B22">
            <w:pPr>
              <w:spacing w:after="0" w:line="240" w:lineRule="auto"/>
              <w:ind w:left="3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Ожида емый год </w:t>
            </w:r>
          </w:p>
          <w:p w14:paraId="55F1068B" w14:textId="77777777" w:rsidR="004E09EB" w:rsidRPr="000B3B22" w:rsidRDefault="00CD70E3" w:rsidP="000B3B22">
            <w:pPr>
              <w:spacing w:after="0" w:line="240" w:lineRule="auto"/>
              <w:ind w:left="16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дости</w:t>
            </w:r>
          </w:p>
          <w:p w14:paraId="1A94F00B" w14:textId="77777777" w:rsidR="004E09EB" w:rsidRPr="000B3B22" w:rsidRDefault="00CD70E3" w:rsidP="000B3B22">
            <w:pPr>
              <w:spacing w:after="0" w:line="240" w:lineRule="auto"/>
              <w:ind w:left="13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жения </w:t>
            </w:r>
          </w:p>
          <w:p w14:paraId="5EC99EE6" w14:textId="77777777" w:rsidR="004E09EB" w:rsidRPr="000B3B22" w:rsidRDefault="00CD70E3" w:rsidP="000B3B22">
            <w:pPr>
              <w:spacing w:after="0" w:line="240" w:lineRule="auto"/>
              <w:ind w:left="127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норм./ </w:t>
            </w:r>
          </w:p>
          <w:p w14:paraId="77E1D3A3" w14:textId="77777777" w:rsidR="004E09EB" w:rsidRPr="000B3B22" w:rsidRDefault="00CD70E3" w:rsidP="000B3B22">
            <w:pPr>
              <w:spacing w:after="0" w:line="240" w:lineRule="auto"/>
              <w:ind w:left="10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назнач</w:t>
            </w:r>
          </w:p>
          <w:p w14:paraId="2D811E9C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4D800D07" w14:textId="77777777" w:rsidR="004E09EB" w:rsidRPr="000B3B22" w:rsidRDefault="00CD70E3" w:rsidP="000B3B22">
            <w:pPr>
              <w:spacing w:after="0" w:line="240" w:lineRule="auto"/>
              <w:ind w:left="16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срока </w:t>
            </w:r>
          </w:p>
          <w:p w14:paraId="4480B4E3" w14:textId="77777777" w:rsidR="004E09EB" w:rsidRPr="000B3B22" w:rsidRDefault="00CD70E3" w:rsidP="000B3B22">
            <w:pPr>
              <w:spacing w:after="0" w:line="240" w:lineRule="auto"/>
              <w:ind w:left="77" w:right="8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служб ы </w:t>
            </w:r>
          </w:p>
          <w:p w14:paraId="18A83F29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(ресур са) </w:t>
            </w:r>
          </w:p>
        </w:tc>
      </w:tr>
      <w:tr w:rsidR="004E09EB" w:rsidRPr="000B3B22" w14:paraId="3706F00D" w14:textId="77777777">
        <w:trPr>
          <w:trHeight w:val="289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D2B5" w14:textId="77777777" w:rsidR="004E09EB" w:rsidRPr="000B3B22" w:rsidRDefault="00CD70E3" w:rsidP="000B3B22">
            <w:pPr>
              <w:spacing w:after="0" w:line="240" w:lineRule="auto"/>
              <w:ind w:left="6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4E9C" w14:textId="77777777" w:rsidR="004E09EB" w:rsidRPr="000B3B22" w:rsidRDefault="00CD70E3" w:rsidP="000B3B22">
            <w:pPr>
              <w:spacing w:after="0" w:line="240" w:lineRule="auto"/>
              <w:ind w:lef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7CE2" w14:textId="77777777" w:rsidR="004E09EB" w:rsidRPr="000B3B22" w:rsidRDefault="00CD70E3" w:rsidP="000B3B22">
            <w:pPr>
              <w:spacing w:after="0" w:line="240" w:lineRule="auto"/>
              <w:ind w:lef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A525" w14:textId="77777777" w:rsidR="004E09EB" w:rsidRPr="000B3B22" w:rsidRDefault="00CD70E3" w:rsidP="000B3B22">
            <w:pPr>
              <w:spacing w:after="0" w:line="240" w:lineRule="auto"/>
              <w:ind w:left="6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5B60" w14:textId="77777777" w:rsidR="004E09EB" w:rsidRPr="000B3B22" w:rsidRDefault="00CD70E3" w:rsidP="000B3B22">
            <w:pPr>
              <w:spacing w:after="0" w:line="240" w:lineRule="auto"/>
              <w:ind w:lef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5109" w14:textId="77777777" w:rsidR="004E09EB" w:rsidRPr="000B3B22" w:rsidRDefault="00CD70E3" w:rsidP="000B3B22">
            <w:pPr>
              <w:spacing w:after="0" w:line="240" w:lineRule="auto"/>
              <w:ind w:left="6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93F8" w14:textId="77777777" w:rsidR="004E09EB" w:rsidRPr="000B3B22" w:rsidRDefault="00CD70E3" w:rsidP="000B3B22">
            <w:pPr>
              <w:spacing w:after="0" w:line="240" w:lineRule="auto"/>
              <w:ind w:left="6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78CC" w14:textId="77777777" w:rsidR="004E09EB" w:rsidRPr="000B3B22" w:rsidRDefault="00CD70E3" w:rsidP="000B3B22">
            <w:pPr>
              <w:spacing w:after="0" w:line="240" w:lineRule="auto"/>
              <w:ind w:lef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EC92" w14:textId="77777777" w:rsidR="004E09EB" w:rsidRPr="000B3B22" w:rsidRDefault="00CD70E3" w:rsidP="000B3B22">
            <w:pPr>
              <w:spacing w:after="0" w:line="240" w:lineRule="auto"/>
              <w:ind w:left="5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7B4C" w14:textId="77777777" w:rsidR="004E09EB" w:rsidRPr="000B3B22" w:rsidRDefault="00CD70E3" w:rsidP="000B3B22">
            <w:pPr>
              <w:spacing w:after="0" w:line="240" w:lineRule="auto"/>
              <w:ind w:lef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FFC9" w14:textId="77777777" w:rsidR="004E09EB" w:rsidRPr="000B3B22" w:rsidRDefault="00CD70E3" w:rsidP="000B3B22">
            <w:pPr>
              <w:spacing w:after="0" w:line="240" w:lineRule="auto"/>
              <w:ind w:left="6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6829" w14:textId="77777777" w:rsidR="004E09EB" w:rsidRPr="000B3B22" w:rsidRDefault="00CD70E3" w:rsidP="000B3B22">
            <w:pPr>
              <w:spacing w:after="0" w:line="240" w:lineRule="auto"/>
              <w:ind w:lef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B1D4" w14:textId="77777777" w:rsidR="004E09EB" w:rsidRPr="000B3B22" w:rsidRDefault="00CD70E3" w:rsidP="000B3B22">
            <w:pPr>
              <w:spacing w:after="0" w:line="240" w:lineRule="auto"/>
              <w:ind w:left="6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033FAFE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3094B4" w14:textId="77777777" w:rsidR="004E09EB" w:rsidRPr="000B3B22" w:rsidRDefault="00CD70E3" w:rsidP="000B3B22">
      <w:pPr>
        <w:numPr>
          <w:ilvl w:val="0"/>
          <w:numId w:val="31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Технические условия (ТУ) на отпуск тепловой энергии и теплоносителя котельной на 20__ год </w:t>
      </w:r>
    </w:p>
    <w:tbl>
      <w:tblPr>
        <w:tblStyle w:val="TableGrid"/>
        <w:tblW w:w="9342" w:type="dxa"/>
        <w:tblInd w:w="6" w:type="dxa"/>
        <w:tblCellMar>
          <w:top w:w="52" w:type="dxa"/>
          <w:right w:w="44" w:type="dxa"/>
        </w:tblCellMar>
        <w:tblLook w:val="04A0" w:firstRow="1" w:lastRow="0" w:firstColumn="1" w:lastColumn="0" w:noHBand="0" w:noVBand="1"/>
      </w:tblPr>
      <w:tblGrid>
        <w:gridCol w:w="1535"/>
        <w:gridCol w:w="1626"/>
        <w:gridCol w:w="1424"/>
        <w:gridCol w:w="1815"/>
        <w:gridCol w:w="1522"/>
        <w:gridCol w:w="1420"/>
      </w:tblGrid>
      <w:tr w:rsidR="004E09EB" w:rsidRPr="000B3B22" w14:paraId="6C37EF10" w14:textId="77777777">
        <w:trPr>
          <w:trHeight w:val="287"/>
        </w:trPr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C57A3C" w14:textId="77777777" w:rsidR="004E09EB" w:rsidRPr="000B3B22" w:rsidRDefault="00CD70E3" w:rsidP="000B3B22">
            <w:pPr>
              <w:spacing w:after="0" w:line="240" w:lineRule="auto"/>
              <w:ind w:left="157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Трубопровод 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EF1628" w14:textId="77777777" w:rsidR="004E09EB" w:rsidRPr="000B3B22" w:rsidRDefault="00CD70E3" w:rsidP="000B3B22">
            <w:pPr>
              <w:spacing w:after="0" w:line="240" w:lineRule="auto"/>
              <w:ind w:left="4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Отопительный период 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431C583" w14:textId="77777777" w:rsidR="004E09EB" w:rsidRPr="000B3B22" w:rsidRDefault="00CD70E3" w:rsidP="000B3B22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Неотопительный пери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730949" w14:textId="77777777" w:rsidR="004E09EB" w:rsidRPr="000B3B22" w:rsidRDefault="00CD70E3" w:rsidP="000B3B22">
            <w:pPr>
              <w:spacing w:after="0" w:line="240" w:lineRule="auto"/>
              <w:ind w:left="-4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од </w:t>
            </w:r>
          </w:p>
        </w:tc>
      </w:tr>
      <w:tr w:rsidR="004E09EB" w:rsidRPr="000B3B22" w14:paraId="5A48F500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DB25D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47414F" w14:textId="77777777" w:rsidR="004E09EB" w:rsidRPr="000B3B22" w:rsidRDefault="00CD70E3" w:rsidP="000B3B22">
            <w:pPr>
              <w:spacing w:after="0" w:line="240" w:lineRule="auto"/>
              <w:ind w:left="4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Давление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A140E1" w14:textId="77777777" w:rsidR="004E09EB" w:rsidRPr="000B3B22" w:rsidRDefault="00CD70E3" w:rsidP="000B3B22">
            <w:pPr>
              <w:spacing w:after="0" w:line="240" w:lineRule="auto"/>
              <w:ind w:left="4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Расход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2AEAA" w14:textId="77777777" w:rsidR="004E09EB" w:rsidRPr="000B3B22" w:rsidRDefault="00CD70E3" w:rsidP="000B3B22">
            <w:pPr>
              <w:spacing w:after="0" w:line="240" w:lineRule="auto"/>
              <w:ind w:left="4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Давление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3368B5" w14:textId="77777777" w:rsidR="004E09EB" w:rsidRPr="000B3B22" w:rsidRDefault="00CD70E3" w:rsidP="000B3B22">
            <w:pPr>
              <w:spacing w:after="0" w:line="240" w:lineRule="auto"/>
              <w:ind w:left="163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Температура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449D07" w14:textId="77777777" w:rsidR="004E09EB" w:rsidRPr="000B3B22" w:rsidRDefault="00CD70E3" w:rsidP="000B3B22">
            <w:pPr>
              <w:spacing w:after="0" w:line="240" w:lineRule="auto"/>
              <w:ind w:left="4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Расход </w:t>
            </w:r>
          </w:p>
        </w:tc>
      </w:tr>
      <w:tr w:rsidR="004E09EB" w:rsidRPr="000B3B22" w14:paraId="00F26B55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EA93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92E09E" w14:textId="77777777" w:rsidR="004E09EB" w:rsidRPr="000B3B22" w:rsidRDefault="00CD70E3" w:rsidP="000B3B22">
            <w:pPr>
              <w:spacing w:after="0" w:line="240" w:lineRule="auto"/>
              <w:ind w:left="14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норма, кгс/см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BFF7B8" w14:textId="77777777" w:rsidR="004E09EB" w:rsidRPr="000B3B22" w:rsidRDefault="00CD70E3" w:rsidP="000B3B22">
            <w:pPr>
              <w:spacing w:after="0" w:line="240" w:lineRule="auto"/>
              <w:ind w:left="4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т/ч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8F4461" w14:textId="77777777" w:rsidR="004E09EB" w:rsidRPr="000B3B22" w:rsidRDefault="00CD70E3" w:rsidP="000B3B22">
            <w:pPr>
              <w:spacing w:after="0" w:line="240" w:lineRule="auto"/>
              <w:ind w:left="4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кгс/см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F24DD" w14:textId="77777777" w:rsidR="004E09EB" w:rsidRPr="000B3B22" w:rsidRDefault="00CD70E3" w:rsidP="000B3B22">
            <w:pPr>
              <w:spacing w:after="0" w:line="240" w:lineRule="auto"/>
              <w:ind w:left="4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ºС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761437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т/ч </w:t>
            </w:r>
          </w:p>
        </w:tc>
      </w:tr>
      <w:tr w:rsidR="004E09EB" w:rsidRPr="000B3B22" w14:paraId="7195E58A" w14:textId="77777777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5E30" w14:textId="77777777" w:rsidR="004E09EB" w:rsidRPr="000B3B22" w:rsidRDefault="00CD70E3" w:rsidP="000B3B22">
            <w:pPr>
              <w:spacing w:after="0" w:line="240" w:lineRule="auto"/>
              <w:ind w:left="4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Подающий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4E20" w14:textId="77777777" w:rsidR="004E09EB" w:rsidRPr="000B3B22" w:rsidRDefault="00CD70E3" w:rsidP="000B3B22">
            <w:pPr>
              <w:spacing w:after="0" w:line="240" w:lineRule="auto"/>
              <w:ind w:left="10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FC36" w14:textId="77777777" w:rsidR="004E09EB" w:rsidRPr="000B3B22" w:rsidRDefault="00CD70E3" w:rsidP="000B3B22">
            <w:pPr>
              <w:spacing w:after="0" w:line="240" w:lineRule="auto"/>
              <w:ind w:left="10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949C" w14:textId="77777777" w:rsidR="004E09EB" w:rsidRPr="000B3B22" w:rsidRDefault="00CD70E3" w:rsidP="000B3B22">
            <w:pPr>
              <w:spacing w:after="0" w:line="240" w:lineRule="auto"/>
              <w:ind w:left="10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FB37" w14:textId="77777777" w:rsidR="004E09EB" w:rsidRPr="000B3B22" w:rsidRDefault="00CD70E3" w:rsidP="000B3B22">
            <w:pPr>
              <w:spacing w:after="0" w:line="240" w:lineRule="auto"/>
              <w:ind w:left="10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3EF4" w14:textId="77777777" w:rsidR="004E09EB" w:rsidRPr="000B3B22" w:rsidRDefault="00CD70E3" w:rsidP="000B3B22">
            <w:pPr>
              <w:spacing w:after="0" w:line="240" w:lineRule="auto"/>
              <w:ind w:left="10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2023DBA" w14:textId="77777777">
        <w:trPr>
          <w:trHeight w:val="288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C33D" w14:textId="77777777" w:rsidR="004E09EB" w:rsidRPr="000B3B22" w:rsidRDefault="00CD70E3" w:rsidP="000B3B22">
            <w:pPr>
              <w:spacing w:after="0" w:line="240" w:lineRule="auto"/>
              <w:ind w:left="4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Обратный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C86A" w14:textId="77777777" w:rsidR="004E09EB" w:rsidRPr="000B3B22" w:rsidRDefault="00CD70E3" w:rsidP="000B3B22">
            <w:pPr>
              <w:spacing w:after="0" w:line="240" w:lineRule="auto"/>
              <w:ind w:left="10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4866" w14:textId="77777777" w:rsidR="004E09EB" w:rsidRPr="000B3B22" w:rsidRDefault="00CD70E3" w:rsidP="000B3B22">
            <w:pPr>
              <w:spacing w:after="0" w:line="240" w:lineRule="auto"/>
              <w:ind w:left="10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4C3E" w14:textId="77777777" w:rsidR="004E09EB" w:rsidRPr="000B3B22" w:rsidRDefault="00CD70E3" w:rsidP="000B3B22">
            <w:pPr>
              <w:spacing w:after="0" w:line="240" w:lineRule="auto"/>
              <w:ind w:left="10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C28A" w14:textId="77777777" w:rsidR="004E09EB" w:rsidRPr="000B3B22" w:rsidRDefault="00CD70E3" w:rsidP="000B3B22">
            <w:pPr>
              <w:spacing w:after="0" w:line="240" w:lineRule="auto"/>
              <w:ind w:left="10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DDB5" w14:textId="77777777" w:rsidR="004E09EB" w:rsidRPr="000B3B22" w:rsidRDefault="00CD70E3" w:rsidP="000B3B22">
            <w:pPr>
              <w:spacing w:after="0" w:line="240" w:lineRule="auto"/>
              <w:ind w:left="10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B06BB4B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4C2B53" w14:textId="77777777" w:rsidR="004E09EB" w:rsidRPr="000B3B22" w:rsidRDefault="00CD70E3" w:rsidP="000B3B22">
      <w:pPr>
        <w:numPr>
          <w:ilvl w:val="0"/>
          <w:numId w:val="31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Предоставить температурный график котельной </w:t>
      </w:r>
    </w:p>
    <w:p w14:paraId="2126EB64" w14:textId="77777777" w:rsidR="004E09EB" w:rsidRPr="000B3B22" w:rsidRDefault="00CD70E3" w:rsidP="000B3B22">
      <w:pPr>
        <w:numPr>
          <w:ilvl w:val="2"/>
          <w:numId w:val="33"/>
        </w:numPr>
        <w:spacing w:after="0" w:line="240" w:lineRule="auto"/>
        <w:ind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Статистика отказов и восстановлений оборудования котельной за 20__ - 20__ год. </w:t>
      </w:r>
    </w:p>
    <w:p w14:paraId="6D2125CE" w14:textId="77777777" w:rsidR="004E09EB" w:rsidRPr="000B3B22" w:rsidRDefault="00CD70E3" w:rsidP="000B3B22">
      <w:pPr>
        <w:numPr>
          <w:ilvl w:val="2"/>
          <w:numId w:val="33"/>
        </w:numPr>
        <w:spacing w:after="0" w:line="240" w:lineRule="auto"/>
        <w:ind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Предписания надзорных органов по запрещению дальнейшей эксплуатации котельной за 20__ - 20__ гг. </w:t>
      </w:r>
    </w:p>
    <w:p w14:paraId="2BB43ECE" w14:textId="77777777" w:rsidR="004E09EB" w:rsidRPr="000B3B22" w:rsidRDefault="00CD70E3" w:rsidP="000B3B22">
      <w:pPr>
        <w:numPr>
          <w:ilvl w:val="2"/>
          <w:numId w:val="33"/>
        </w:numPr>
        <w:spacing w:after="0" w:line="240" w:lineRule="auto"/>
        <w:ind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Предоставить утвержденные нормативные запасы топлива на котельной </w:t>
      </w:r>
    </w:p>
    <w:p w14:paraId="3CDA3F20" w14:textId="77777777" w:rsidR="004E09EB" w:rsidRPr="000B3B22" w:rsidRDefault="00CD70E3" w:rsidP="000B3B22">
      <w:pPr>
        <w:numPr>
          <w:ilvl w:val="2"/>
          <w:numId w:val="33"/>
        </w:numPr>
        <w:spacing w:after="0" w:line="240" w:lineRule="auto"/>
        <w:ind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Предоставить тепловую нагрузку по каждому потребителю (с разделением на отопление (по зависимой/независимой схеме), ГВС (закрытая/открытая), вентиляцию) на 01.01.20__ г. </w:t>
      </w:r>
    </w:p>
    <w:p w14:paraId="1BB483BF" w14:textId="77777777" w:rsidR="004E09EB" w:rsidRPr="000B3B22" w:rsidRDefault="00CD70E3" w:rsidP="000B3B22">
      <w:pPr>
        <w:numPr>
          <w:ilvl w:val="2"/>
          <w:numId w:val="33"/>
        </w:numPr>
        <w:spacing w:after="0" w:line="240" w:lineRule="auto"/>
        <w:ind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Структура тарифов </w:t>
      </w:r>
      <w:r w:rsidRPr="000B3B22">
        <w:rPr>
          <w:rFonts w:asciiTheme="minorHAnsi" w:hAnsiTheme="minorHAnsi" w:cstheme="minorHAnsi"/>
          <w:sz w:val="24"/>
          <w:szCs w:val="24"/>
        </w:rPr>
        <w:t xml:space="preserve">за 20__ год. (по предприятию и по каждому источнику тепловой энергии) </w:t>
      </w:r>
      <w:r w:rsidRPr="000B3B22">
        <w:rPr>
          <w:rFonts w:asciiTheme="minorHAnsi" w:eastAsia="Segoe UI Symbol" w:hAnsiTheme="minorHAnsi" w:cstheme="minorHAnsi"/>
          <w:sz w:val="24"/>
          <w:szCs w:val="24"/>
        </w:rPr>
        <w:t>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 xml:space="preserve">Формы статистической отчетности за 20__ г. по формам: 1-ТЕП, 6-ТП. </w:t>
      </w:r>
    </w:p>
    <w:p w14:paraId="772EF70C" w14:textId="77777777" w:rsidR="004E09EB" w:rsidRPr="000B3B22" w:rsidRDefault="00CD70E3" w:rsidP="000B3B22">
      <w:pPr>
        <w:numPr>
          <w:ilvl w:val="2"/>
          <w:numId w:val="33"/>
        </w:numPr>
        <w:spacing w:after="0" w:line="240" w:lineRule="auto"/>
        <w:ind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Данные о загрузке оборудования и технико-экономических показателях котельной за 20__ - 20__ гг. </w:t>
      </w:r>
    </w:p>
    <w:tbl>
      <w:tblPr>
        <w:tblStyle w:val="TableGrid"/>
        <w:tblW w:w="9342" w:type="dxa"/>
        <w:tblInd w:w="6" w:type="dxa"/>
        <w:tblCellMar>
          <w:top w:w="53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596"/>
        <w:gridCol w:w="4310"/>
        <w:gridCol w:w="1868"/>
        <w:gridCol w:w="1285"/>
        <w:gridCol w:w="1283"/>
      </w:tblGrid>
      <w:tr w:rsidR="004E09EB" w:rsidRPr="000B3B22" w14:paraId="34C238C0" w14:textId="77777777">
        <w:trPr>
          <w:trHeight w:val="56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C87E32" w14:textId="77777777" w:rsidR="004E09EB" w:rsidRPr="000B3B22" w:rsidRDefault="00CD70E3" w:rsidP="000B3B22">
            <w:pPr>
              <w:spacing w:after="0" w:line="240" w:lineRule="auto"/>
              <w:ind w:left="7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№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9E214D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705859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FA0BDA" w14:textId="77777777" w:rsidR="004E09EB" w:rsidRPr="000B3B22" w:rsidRDefault="00CD70E3" w:rsidP="000B3B22">
            <w:pPr>
              <w:spacing w:after="0" w:line="240" w:lineRule="auto"/>
              <w:ind w:left="0" w:righ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г.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A5628C" w14:textId="77777777" w:rsidR="004E09EB" w:rsidRPr="000B3B22" w:rsidRDefault="00CD70E3" w:rsidP="000B3B22">
            <w:pPr>
              <w:spacing w:after="0" w:line="240" w:lineRule="auto"/>
              <w:ind w:left="0" w:righ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г. </w:t>
            </w:r>
          </w:p>
        </w:tc>
      </w:tr>
      <w:tr w:rsidR="004E09EB" w:rsidRPr="000B3B22" w14:paraId="4963D884" w14:textId="77777777">
        <w:trPr>
          <w:trHeight w:val="56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F7D1" w14:textId="77777777" w:rsidR="004E09EB" w:rsidRPr="000B3B22" w:rsidRDefault="00CD70E3" w:rsidP="000B3B22">
            <w:pPr>
              <w:spacing w:after="0" w:line="240" w:lineRule="auto"/>
              <w:ind w:left="0" w:righ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D24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Средневзвешенный срок службы котлоагрегатов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AB1B" w14:textId="77777777" w:rsidR="004E09EB" w:rsidRPr="000B3B22" w:rsidRDefault="00CD70E3" w:rsidP="000B3B22">
            <w:pPr>
              <w:spacing w:after="0" w:line="240" w:lineRule="auto"/>
              <w:ind w:left="0" w:righ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лет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FA28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B816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21F1520" w14:textId="77777777">
        <w:trPr>
          <w:trHeight w:val="288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2675" w14:textId="77777777" w:rsidR="004E09EB" w:rsidRPr="000B3B22" w:rsidRDefault="00CD70E3" w:rsidP="000B3B22">
            <w:pPr>
              <w:spacing w:after="0" w:line="240" w:lineRule="auto"/>
              <w:ind w:left="0" w:righ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1C90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Установленная тепловая мощность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93C9" w14:textId="77777777" w:rsidR="004E09EB" w:rsidRPr="000B3B22" w:rsidRDefault="00CD70E3" w:rsidP="000B3B22">
            <w:pPr>
              <w:spacing w:after="0" w:line="240" w:lineRule="auto"/>
              <w:ind w:left="0" w:righ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Гкал/ч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46D4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37CB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3272397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A572D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2F11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-в паре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7139" w14:textId="77777777" w:rsidR="004E09EB" w:rsidRPr="000B3B22" w:rsidRDefault="00CD70E3" w:rsidP="000B3B22">
            <w:pPr>
              <w:spacing w:after="0" w:line="240" w:lineRule="auto"/>
              <w:ind w:left="0" w:righ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Гкал/ч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6D93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8062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7E65A98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3896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BF70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 в горячей воде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09B8" w14:textId="77777777" w:rsidR="004E09EB" w:rsidRPr="000B3B22" w:rsidRDefault="00CD70E3" w:rsidP="000B3B22">
            <w:pPr>
              <w:spacing w:after="0" w:line="240" w:lineRule="auto"/>
              <w:ind w:left="0" w:righ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Гкал/ч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D67A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B8C0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793EA38" w14:textId="77777777">
        <w:trPr>
          <w:trHeight w:val="288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3F93" w14:textId="77777777" w:rsidR="004E09EB" w:rsidRPr="000B3B22" w:rsidRDefault="00CD70E3" w:rsidP="000B3B22">
            <w:pPr>
              <w:spacing w:after="0" w:line="240" w:lineRule="auto"/>
              <w:ind w:left="0" w:righ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D9BF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Располагаемая тепловая мощность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4B14" w14:textId="77777777" w:rsidR="004E09EB" w:rsidRPr="000B3B22" w:rsidRDefault="00CD70E3" w:rsidP="000B3B22">
            <w:pPr>
              <w:spacing w:after="0" w:line="240" w:lineRule="auto"/>
              <w:ind w:left="0" w:righ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Гкал/ч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1E2C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6B01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4FEE353" w14:textId="77777777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8D2C8D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FEA2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-в паре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456C" w14:textId="77777777" w:rsidR="004E09EB" w:rsidRPr="000B3B22" w:rsidRDefault="00CD70E3" w:rsidP="000B3B22">
            <w:pPr>
              <w:spacing w:after="0" w:line="240" w:lineRule="auto"/>
              <w:ind w:left="0" w:righ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Гкал/ч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1F66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4A65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F5D4D69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D0CD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26A7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 в горячей воде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E13C" w14:textId="77777777" w:rsidR="004E09EB" w:rsidRPr="000B3B22" w:rsidRDefault="00CD70E3" w:rsidP="000B3B22">
            <w:pPr>
              <w:spacing w:after="0" w:line="240" w:lineRule="auto"/>
              <w:ind w:left="0" w:righ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Гкал/ч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8B59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92ED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D637801" w14:textId="77777777">
        <w:trPr>
          <w:trHeight w:val="288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A1A4" w14:textId="77777777" w:rsidR="004E09EB" w:rsidRPr="000B3B22" w:rsidRDefault="00CD70E3" w:rsidP="000B3B22">
            <w:pPr>
              <w:spacing w:after="0" w:line="240" w:lineRule="auto"/>
              <w:ind w:left="0" w:righ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4. </w:t>
            </w:r>
          </w:p>
        </w:tc>
        <w:tc>
          <w:tcPr>
            <w:tcW w:w="4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EB04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Собственные нужды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DB82" w14:textId="77777777" w:rsidR="004E09EB" w:rsidRPr="000B3B22" w:rsidRDefault="00CD70E3" w:rsidP="000B3B22">
            <w:pPr>
              <w:spacing w:after="0" w:line="240" w:lineRule="auto"/>
              <w:ind w:left="0" w:righ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Гкал/ч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E903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E94F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201C9C7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A55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DDEF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D492" w14:textId="77777777" w:rsidR="004E09EB" w:rsidRPr="000B3B22" w:rsidRDefault="00CD70E3" w:rsidP="000B3B22">
            <w:pPr>
              <w:spacing w:after="0" w:line="240" w:lineRule="auto"/>
              <w:ind w:left="0" w:right="6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A81A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B6BB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1D2C564" w14:textId="77777777">
        <w:trPr>
          <w:trHeight w:val="566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805A" w14:textId="77777777" w:rsidR="004E09EB" w:rsidRPr="000B3B22" w:rsidRDefault="00CD70E3" w:rsidP="000B3B22">
            <w:pPr>
              <w:spacing w:after="0" w:line="240" w:lineRule="auto"/>
              <w:ind w:left="0" w:righ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5.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EB37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Присоединенная тепловая нагрузка потребителей расчетная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73BF" w14:textId="77777777" w:rsidR="004E09EB" w:rsidRPr="000B3B22" w:rsidRDefault="00CD70E3" w:rsidP="000B3B22">
            <w:pPr>
              <w:spacing w:after="0" w:line="240" w:lineRule="auto"/>
              <w:ind w:left="0" w:righ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Гкал/ч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4D43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EC3C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3C3BAE2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EB5018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5621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Отопление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FD51" w14:textId="77777777" w:rsidR="004E09EB" w:rsidRPr="000B3B22" w:rsidRDefault="00CD70E3" w:rsidP="000B3B22">
            <w:pPr>
              <w:spacing w:after="0" w:line="240" w:lineRule="auto"/>
              <w:ind w:left="0" w:righ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Гкал/ч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D14A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B495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105E0B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E5223B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F8C5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Вентиляция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4E0C" w14:textId="77777777" w:rsidR="004E09EB" w:rsidRPr="000B3B22" w:rsidRDefault="00CD70E3" w:rsidP="000B3B22">
            <w:pPr>
              <w:spacing w:after="0" w:line="240" w:lineRule="auto"/>
              <w:ind w:left="0" w:righ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Гкал/ч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E9D8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C1E3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B577C07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3EEB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9BEE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ГВС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DC25" w14:textId="77777777" w:rsidR="004E09EB" w:rsidRPr="000B3B22" w:rsidRDefault="00CD70E3" w:rsidP="000B3B22">
            <w:pPr>
              <w:spacing w:after="0" w:line="240" w:lineRule="auto"/>
              <w:ind w:left="0" w:righ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Гкал/ч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3362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1C6E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718795E" w14:textId="77777777">
        <w:trPr>
          <w:trHeight w:val="5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3E111A" w14:textId="77777777" w:rsidR="004E09EB" w:rsidRPr="000B3B22" w:rsidRDefault="00CD70E3" w:rsidP="000B3B22">
            <w:pPr>
              <w:spacing w:after="0" w:line="240" w:lineRule="auto"/>
              <w:ind w:left="7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№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22F640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4DCCFE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BDFAA6" w14:textId="77777777" w:rsidR="004E09EB" w:rsidRPr="000B3B22" w:rsidRDefault="00CD70E3" w:rsidP="000B3B22">
            <w:pPr>
              <w:spacing w:after="0" w:line="240" w:lineRule="auto"/>
              <w:ind w:left="0" w:righ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г.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458BFF" w14:textId="77777777" w:rsidR="004E09EB" w:rsidRPr="000B3B22" w:rsidRDefault="00CD70E3" w:rsidP="000B3B22">
            <w:pPr>
              <w:spacing w:after="0" w:line="240" w:lineRule="auto"/>
              <w:ind w:left="0" w:righ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г. </w:t>
            </w:r>
          </w:p>
        </w:tc>
      </w:tr>
      <w:tr w:rsidR="004E09EB" w:rsidRPr="000B3B22" w14:paraId="1DFADE3D" w14:textId="77777777">
        <w:trPr>
          <w:trHeight w:val="28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1326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3FFE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Пар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CD0B" w14:textId="77777777" w:rsidR="004E09EB" w:rsidRPr="000B3B22" w:rsidRDefault="00CD70E3" w:rsidP="000B3B22">
            <w:pPr>
              <w:spacing w:after="0" w:line="240" w:lineRule="auto"/>
              <w:ind w:left="0" w:righ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Гкал/ч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CECD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63F7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3573E6E" w14:textId="77777777">
        <w:trPr>
          <w:trHeight w:val="288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8607" w14:textId="77777777" w:rsidR="004E09EB" w:rsidRPr="000B3B22" w:rsidRDefault="00CD70E3" w:rsidP="000B3B22">
            <w:pPr>
              <w:spacing w:after="0" w:line="240" w:lineRule="auto"/>
              <w:ind w:left="0" w:righ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6.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9968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Годовая выработка тепловой энергии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DC9D" w14:textId="77777777" w:rsidR="004E09EB" w:rsidRPr="000B3B22" w:rsidRDefault="00CD70E3" w:rsidP="000B3B22">
            <w:pPr>
              <w:spacing w:after="0" w:line="240" w:lineRule="auto"/>
              <w:ind w:left="0" w:right="6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1E7E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AF19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5A77872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02CE77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702A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-в паре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D94A" w14:textId="77777777" w:rsidR="004E09EB" w:rsidRPr="000B3B22" w:rsidRDefault="00CD70E3" w:rsidP="000B3B22">
            <w:pPr>
              <w:spacing w:after="0" w:line="240" w:lineRule="auto"/>
              <w:ind w:left="0" w:right="6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EA84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7C62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1F2F482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73C6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3BEA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 в горячей воде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3055" w14:textId="77777777" w:rsidR="004E09EB" w:rsidRPr="000B3B22" w:rsidRDefault="00CD70E3" w:rsidP="000B3B22">
            <w:pPr>
              <w:spacing w:after="0" w:line="240" w:lineRule="auto"/>
              <w:ind w:left="0" w:right="6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3327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25D4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5B7D587" w14:textId="77777777">
        <w:trPr>
          <w:trHeight w:val="288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AE570" w14:textId="77777777" w:rsidR="004E09EB" w:rsidRPr="000B3B22" w:rsidRDefault="00CD70E3" w:rsidP="000B3B22">
            <w:pPr>
              <w:spacing w:after="0" w:line="240" w:lineRule="auto"/>
              <w:ind w:left="0" w:righ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7.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B4BB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Годовой отпуск тепловой энергии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48DF" w14:textId="77777777" w:rsidR="004E09EB" w:rsidRPr="000B3B22" w:rsidRDefault="00CD70E3" w:rsidP="000B3B22">
            <w:pPr>
              <w:spacing w:after="0" w:line="240" w:lineRule="auto"/>
              <w:ind w:left="0" w:right="6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5746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DE1C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7CCA66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7718A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7847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-в паре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F7A8" w14:textId="77777777" w:rsidR="004E09EB" w:rsidRPr="000B3B22" w:rsidRDefault="00CD70E3" w:rsidP="000B3B22">
            <w:pPr>
              <w:spacing w:after="0" w:line="240" w:lineRule="auto"/>
              <w:ind w:left="0" w:right="6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ED41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AEF5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080F076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7623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09CF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 в горячей воде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3606" w14:textId="77777777" w:rsidR="004E09EB" w:rsidRPr="000B3B22" w:rsidRDefault="00CD70E3" w:rsidP="000B3B22">
            <w:pPr>
              <w:spacing w:after="0" w:line="240" w:lineRule="auto"/>
              <w:ind w:left="0" w:right="6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4644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807D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3258FA8" w14:textId="77777777">
        <w:trPr>
          <w:trHeight w:val="566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A96B" w14:textId="77777777" w:rsidR="004E09EB" w:rsidRPr="000B3B22" w:rsidRDefault="00CD70E3" w:rsidP="000B3B22">
            <w:pPr>
              <w:spacing w:after="0" w:line="240" w:lineRule="auto"/>
              <w:ind w:left="0" w:righ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4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63CF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Годовой расход натурального топлива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D24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Природный газ, тыс. 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55C6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4E31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292D7DD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026A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62F1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8780" w14:textId="77777777" w:rsidR="004E09EB" w:rsidRPr="000B3B22" w:rsidRDefault="00CD70E3" w:rsidP="000B3B22">
            <w:pPr>
              <w:spacing w:after="0" w:line="240" w:lineRule="auto"/>
              <w:ind w:left="0" w:righ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Мазут, т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0C11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EED3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EB1415E" w14:textId="77777777">
        <w:trPr>
          <w:trHeight w:val="564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1080" w14:textId="77777777" w:rsidR="004E09EB" w:rsidRPr="000B3B22" w:rsidRDefault="00CD70E3" w:rsidP="000B3B22">
            <w:pPr>
              <w:spacing w:after="0" w:line="240" w:lineRule="auto"/>
              <w:ind w:left="0" w:righ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9. </w:t>
            </w:r>
          </w:p>
        </w:tc>
        <w:tc>
          <w:tcPr>
            <w:tcW w:w="4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E8D2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Годовой расход условного топлива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B6D3" w14:textId="77777777" w:rsidR="004E09EB" w:rsidRPr="000B3B22" w:rsidRDefault="00CD70E3" w:rsidP="000B3B22">
            <w:pPr>
              <w:spacing w:after="0" w:line="240" w:lineRule="auto"/>
              <w:ind w:left="2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Природный газ, т </w:t>
            </w:r>
          </w:p>
          <w:p w14:paraId="353FA447" w14:textId="77777777" w:rsidR="004E09EB" w:rsidRPr="000B3B22" w:rsidRDefault="00CD70E3" w:rsidP="000B3B22">
            <w:pPr>
              <w:spacing w:after="0" w:line="240" w:lineRule="auto"/>
              <w:ind w:left="0" w:right="6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у.т.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19A6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D7B0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96A97AD" w14:textId="77777777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A976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E671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36F9" w14:textId="77777777" w:rsidR="004E09EB" w:rsidRPr="000B3B22" w:rsidRDefault="00CD70E3" w:rsidP="000B3B22">
            <w:pPr>
              <w:spacing w:after="0" w:line="240" w:lineRule="auto"/>
              <w:ind w:left="0" w:right="6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Мазут, т у.т.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B198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E478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9629F4B" w14:textId="77777777">
        <w:trPr>
          <w:trHeight w:val="28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97A6" w14:textId="77777777" w:rsidR="004E09EB" w:rsidRPr="000B3B22" w:rsidRDefault="00CD70E3" w:rsidP="000B3B22">
            <w:pPr>
              <w:spacing w:after="0" w:line="240" w:lineRule="auto"/>
              <w:ind w:left="4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7FF1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Годовой расход электроэнергии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02B6" w14:textId="77777777" w:rsidR="004E09EB" w:rsidRPr="000B3B22" w:rsidRDefault="00CD70E3" w:rsidP="000B3B22">
            <w:pPr>
              <w:spacing w:after="0" w:line="240" w:lineRule="auto"/>
              <w:ind w:left="0" w:righ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тыс. кВт*ч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E8DD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6418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59E4B46" w14:textId="77777777">
        <w:trPr>
          <w:trHeight w:val="28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F163" w14:textId="77777777" w:rsidR="004E09EB" w:rsidRPr="000B3B22" w:rsidRDefault="00CD70E3" w:rsidP="000B3B22">
            <w:pPr>
              <w:spacing w:after="0" w:line="240" w:lineRule="auto"/>
              <w:ind w:left="4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11.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4772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УРУТ на выработку тепловой энергии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AA24" w14:textId="77777777" w:rsidR="004E09EB" w:rsidRPr="000B3B22" w:rsidRDefault="00CD70E3" w:rsidP="000B3B22">
            <w:pPr>
              <w:spacing w:after="0" w:line="240" w:lineRule="auto"/>
              <w:ind w:left="0" w:righ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кг у. т./Гкал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1D17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D86B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C65F7FC" w14:textId="77777777">
        <w:trPr>
          <w:trHeight w:val="28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A46E" w14:textId="77777777" w:rsidR="004E09EB" w:rsidRPr="000B3B22" w:rsidRDefault="00CD70E3" w:rsidP="000B3B22">
            <w:pPr>
              <w:spacing w:after="0" w:line="240" w:lineRule="auto"/>
              <w:ind w:left="4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12.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EE4B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УРУТ на отпуск тепловой энергии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A762" w14:textId="77777777" w:rsidR="004E09EB" w:rsidRPr="000B3B22" w:rsidRDefault="00CD70E3" w:rsidP="000B3B22">
            <w:pPr>
              <w:spacing w:after="0" w:line="240" w:lineRule="auto"/>
              <w:ind w:left="0" w:righ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кг у. т./Гкал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496C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8084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87D6EE3" w14:textId="77777777">
        <w:trPr>
          <w:trHeight w:val="5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4295" w14:textId="77777777" w:rsidR="004E09EB" w:rsidRPr="000B3B22" w:rsidRDefault="00CD70E3" w:rsidP="000B3B22">
            <w:pPr>
              <w:spacing w:after="0" w:line="240" w:lineRule="auto"/>
              <w:ind w:left="4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13.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2545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Удельный расход электроэнергии на отпуск тепловой энергии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AB6C" w14:textId="77777777" w:rsidR="004E09EB" w:rsidRPr="000B3B22" w:rsidRDefault="00CD70E3" w:rsidP="000B3B22">
            <w:pPr>
              <w:spacing w:after="0" w:line="240" w:lineRule="auto"/>
              <w:ind w:left="0" w:right="6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кВт*ч/Гкал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2288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7C25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3ED9356" w14:textId="77777777">
        <w:trPr>
          <w:trHeight w:val="5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ACF7" w14:textId="77777777" w:rsidR="004E09EB" w:rsidRPr="000B3B22" w:rsidRDefault="00CD70E3" w:rsidP="000B3B22">
            <w:pPr>
              <w:spacing w:after="0" w:line="240" w:lineRule="auto"/>
              <w:ind w:left="4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14.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69E7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Удельный расход теплоносителя на отпуск тепловой энергии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AB84" w14:textId="77777777" w:rsidR="004E09EB" w:rsidRPr="000B3B22" w:rsidRDefault="00CD70E3" w:rsidP="000B3B22">
            <w:pPr>
              <w:spacing w:after="0" w:line="240" w:lineRule="auto"/>
              <w:ind w:left="0" w:right="6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/Гкал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D6AC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57A8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8AE690E" w14:textId="77777777">
        <w:trPr>
          <w:trHeight w:val="5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12C7" w14:textId="77777777" w:rsidR="004E09EB" w:rsidRPr="000B3B22" w:rsidRDefault="00CD70E3" w:rsidP="000B3B22">
            <w:pPr>
              <w:spacing w:after="0" w:line="240" w:lineRule="auto"/>
              <w:ind w:left="4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15.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092D" w14:textId="77777777" w:rsidR="004E09EB" w:rsidRPr="000B3B22" w:rsidRDefault="00CD70E3" w:rsidP="000B3B22">
            <w:pPr>
              <w:spacing w:after="0" w:line="240" w:lineRule="auto"/>
              <w:ind w:left="0" w:right="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Коэффициент использования установленной тепловой мощности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FD59F" w14:textId="77777777" w:rsidR="004E09EB" w:rsidRPr="000B3B22" w:rsidRDefault="00CD70E3" w:rsidP="000B3B22">
            <w:pPr>
              <w:spacing w:after="0" w:line="240" w:lineRule="auto"/>
              <w:ind w:left="0" w:right="6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%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F92C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E09C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AFA2919" w14:textId="77777777">
        <w:trPr>
          <w:trHeight w:val="5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3A9F" w14:textId="77777777" w:rsidR="004E09EB" w:rsidRPr="000B3B22" w:rsidRDefault="00CD70E3" w:rsidP="000B3B22">
            <w:pPr>
              <w:spacing w:after="0" w:line="240" w:lineRule="auto"/>
              <w:ind w:left="4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16.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94E3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Общая частота прекращений теплоснабжения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D255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1/год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E91D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B609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66EE17F" w14:textId="77777777">
        <w:trPr>
          <w:trHeight w:val="5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75E8" w14:textId="77777777" w:rsidR="004E09EB" w:rsidRPr="000B3B22" w:rsidRDefault="00CD70E3" w:rsidP="000B3B22">
            <w:pPr>
              <w:spacing w:after="0" w:line="240" w:lineRule="auto"/>
              <w:ind w:left="4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17.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063E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Средняя продолжительность прекращения теплоснабжения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64DF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час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18B83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0BE3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E860DA9" w14:textId="77777777">
        <w:trPr>
          <w:trHeight w:val="84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C3C4" w14:textId="77777777" w:rsidR="004E09EB" w:rsidRPr="000B3B22" w:rsidRDefault="00CD70E3" w:rsidP="000B3B22">
            <w:pPr>
              <w:spacing w:after="0" w:line="240" w:lineRule="auto"/>
              <w:ind w:left="4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18.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0EFE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Средний недоотпуск тепловой энергии в тепловые сети на единицу прекращения теплоснабжения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097B" w14:textId="77777777" w:rsidR="004E09EB" w:rsidRPr="000B3B22" w:rsidRDefault="00CD70E3" w:rsidP="000B3B22">
            <w:pPr>
              <w:spacing w:after="0" w:line="240" w:lineRule="auto"/>
              <w:ind w:left="0" w:right="6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тыс. Гкал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7A0A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C0FA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7C6FA3E" w14:textId="77777777" w:rsidR="004E09EB" w:rsidRPr="000B3B22" w:rsidRDefault="00CD70E3" w:rsidP="000B3B22">
      <w:pPr>
        <w:spacing w:after="0" w:line="240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7ADAF0" w14:textId="77777777" w:rsidR="004E09EB" w:rsidRPr="000B3B22" w:rsidRDefault="00CD70E3" w:rsidP="000B3B22">
      <w:pPr>
        <w:numPr>
          <w:ilvl w:val="0"/>
          <w:numId w:val="31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Предоставить информацию об основных показателях финансово-хозяйственной деятельности котельной, включая структуру основных производственных затрат (в соответствии с приказом ФАС России от 13.09.2018 №1288/18 "Об утверждении форм размещения информации в сфе</w:t>
      </w:r>
      <w:r w:rsidRPr="000B3B22">
        <w:rPr>
          <w:rFonts w:asciiTheme="minorHAnsi" w:hAnsiTheme="minorHAnsi" w:cstheme="minorHAnsi"/>
          <w:sz w:val="24"/>
          <w:szCs w:val="24"/>
        </w:rPr>
        <w:t xml:space="preserve">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</w:t>
      </w:r>
      <w:r w:rsidRPr="000B3B22">
        <w:rPr>
          <w:rFonts w:asciiTheme="minorHAnsi" w:hAnsiTheme="minorHAnsi" w:cstheme="minorHAnsi"/>
          <w:sz w:val="24"/>
          <w:szCs w:val="24"/>
        </w:rPr>
        <w:t xml:space="preserve">- региональные органы регулирования - субъекты регулирования" (Зарегистрировано в Минюсте России 28.09.2018 № 52292)) </w:t>
      </w:r>
    </w:p>
    <w:tbl>
      <w:tblPr>
        <w:tblStyle w:val="TableGrid"/>
        <w:tblW w:w="9342" w:type="dxa"/>
        <w:tblInd w:w="6" w:type="dxa"/>
        <w:tblCellMar>
          <w:left w:w="107" w:type="dxa"/>
          <w:right w:w="82" w:type="dxa"/>
        </w:tblCellMar>
        <w:tblLook w:val="04A0" w:firstRow="1" w:lastRow="0" w:firstColumn="1" w:lastColumn="0" w:noHBand="0" w:noVBand="1"/>
      </w:tblPr>
      <w:tblGrid>
        <w:gridCol w:w="602"/>
        <w:gridCol w:w="5250"/>
        <w:gridCol w:w="1156"/>
        <w:gridCol w:w="1247"/>
        <w:gridCol w:w="1087"/>
      </w:tblGrid>
      <w:tr w:rsidR="004E09EB" w:rsidRPr="000B3B22" w14:paraId="5A915974" w14:textId="77777777">
        <w:trPr>
          <w:trHeight w:val="84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2E0ECA" w14:textId="77777777" w:rsidR="004E09EB" w:rsidRPr="000B3B22" w:rsidRDefault="00CD70E3" w:rsidP="000B3B22">
            <w:pPr>
              <w:spacing w:after="0" w:line="240" w:lineRule="auto"/>
              <w:ind w:left="7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№ </w:t>
            </w:r>
          </w:p>
          <w:p w14:paraId="64FA40E9" w14:textId="77777777" w:rsidR="004E09EB" w:rsidRPr="000B3B22" w:rsidRDefault="00CD70E3" w:rsidP="000B3B22">
            <w:pPr>
              <w:spacing w:after="0" w:line="240" w:lineRule="auto"/>
              <w:ind w:left="43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п/п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990934" w14:textId="77777777" w:rsidR="004E09EB" w:rsidRPr="000B3B22" w:rsidRDefault="00CD70E3" w:rsidP="000B3B22">
            <w:pPr>
              <w:spacing w:after="0" w:line="240" w:lineRule="auto"/>
              <w:ind w:left="0" w:right="3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расходов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02F292" w14:textId="77777777" w:rsidR="004E09EB" w:rsidRPr="000B3B22" w:rsidRDefault="00CD70E3" w:rsidP="000B3B22">
            <w:pPr>
              <w:spacing w:after="0" w:line="240" w:lineRule="auto"/>
              <w:ind w:left="2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Един. изм.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20AD6B" w14:textId="77777777" w:rsidR="004E09EB" w:rsidRPr="000B3B22" w:rsidRDefault="00CD70E3" w:rsidP="000B3B22">
            <w:pPr>
              <w:spacing w:after="0" w:line="240" w:lineRule="auto"/>
              <w:ind w:left="0" w:right="2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учтено в </w:t>
            </w:r>
          </w:p>
          <w:p w14:paraId="61A9CEAA" w14:textId="77777777" w:rsidR="004E09EB" w:rsidRPr="000B3B22" w:rsidRDefault="00CD70E3" w:rsidP="000B3B22">
            <w:pPr>
              <w:spacing w:after="0" w:line="240" w:lineRule="auto"/>
              <w:ind w:left="37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тарифе на </w:t>
            </w:r>
          </w:p>
          <w:p w14:paraId="4A6A4612" w14:textId="77777777" w:rsidR="004E09EB" w:rsidRPr="000B3B22" w:rsidRDefault="00CD70E3" w:rsidP="000B3B22">
            <w:pPr>
              <w:spacing w:after="0" w:line="240" w:lineRule="auto"/>
              <w:ind w:left="0" w:right="2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г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0EF31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факт за 20__ г. </w:t>
            </w:r>
          </w:p>
        </w:tc>
      </w:tr>
      <w:tr w:rsidR="004E09EB" w:rsidRPr="000B3B22" w14:paraId="74FE20D2" w14:textId="77777777">
        <w:trPr>
          <w:trHeight w:val="287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A0A5" w14:textId="77777777" w:rsidR="004E09EB" w:rsidRPr="000B3B22" w:rsidRDefault="00CD70E3" w:rsidP="000B3B22">
            <w:pPr>
              <w:spacing w:after="0" w:line="240" w:lineRule="auto"/>
              <w:ind w:left="0" w:right="2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83D4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Выработано тепловой энергии всего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2419" w14:textId="77777777" w:rsidR="004E09EB" w:rsidRPr="000B3B22" w:rsidRDefault="00CD70E3" w:rsidP="000B3B22">
            <w:pPr>
              <w:spacing w:after="0" w:line="240" w:lineRule="auto"/>
              <w:ind w:left="0" w:right="2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A2E1" w14:textId="77777777" w:rsidR="004E09EB" w:rsidRPr="000B3B22" w:rsidRDefault="00CD70E3" w:rsidP="000B3B22">
            <w:pPr>
              <w:spacing w:after="0" w:line="240" w:lineRule="auto"/>
              <w:ind w:left="3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7CBC" w14:textId="77777777" w:rsidR="004E09EB" w:rsidRPr="000B3B22" w:rsidRDefault="00CD70E3" w:rsidP="000B3B22">
            <w:pPr>
              <w:spacing w:after="0" w:line="240" w:lineRule="auto"/>
              <w:ind w:left="3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2787636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011D" w14:textId="77777777" w:rsidR="004E09EB" w:rsidRPr="000B3B22" w:rsidRDefault="00CD70E3" w:rsidP="000B3B22">
            <w:pPr>
              <w:spacing w:after="0" w:line="240" w:lineRule="auto"/>
              <w:ind w:left="0" w:right="2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93DE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Собственные нужды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9FCA" w14:textId="77777777" w:rsidR="004E09EB" w:rsidRPr="000B3B22" w:rsidRDefault="00CD70E3" w:rsidP="000B3B22">
            <w:pPr>
              <w:spacing w:after="0" w:line="240" w:lineRule="auto"/>
              <w:ind w:left="0" w:right="2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D0AF" w14:textId="77777777" w:rsidR="004E09EB" w:rsidRPr="000B3B22" w:rsidRDefault="00CD70E3" w:rsidP="000B3B22">
            <w:pPr>
              <w:spacing w:after="0" w:line="240" w:lineRule="auto"/>
              <w:ind w:left="3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D4A3" w14:textId="77777777" w:rsidR="004E09EB" w:rsidRPr="000B3B22" w:rsidRDefault="00CD70E3" w:rsidP="000B3B22">
            <w:pPr>
              <w:spacing w:after="0" w:line="240" w:lineRule="auto"/>
              <w:ind w:left="3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3EA587C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DF57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F1C2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то же в %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818F" w14:textId="77777777" w:rsidR="004E09EB" w:rsidRPr="000B3B22" w:rsidRDefault="00CD70E3" w:rsidP="000B3B22">
            <w:pPr>
              <w:spacing w:after="0" w:line="240" w:lineRule="auto"/>
              <w:ind w:left="0" w:righ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%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1BE0" w14:textId="77777777" w:rsidR="004E09EB" w:rsidRPr="000B3B22" w:rsidRDefault="00CD70E3" w:rsidP="000B3B22">
            <w:pPr>
              <w:spacing w:after="0" w:line="240" w:lineRule="auto"/>
              <w:ind w:left="3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1A71" w14:textId="77777777" w:rsidR="004E09EB" w:rsidRPr="000B3B22" w:rsidRDefault="00CD70E3" w:rsidP="000B3B22">
            <w:pPr>
              <w:spacing w:after="0" w:line="240" w:lineRule="auto"/>
              <w:ind w:left="3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F048585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7B6B" w14:textId="77777777" w:rsidR="004E09EB" w:rsidRPr="000B3B22" w:rsidRDefault="00CD70E3" w:rsidP="000B3B22">
            <w:pPr>
              <w:spacing w:after="0" w:line="240" w:lineRule="auto"/>
              <w:ind w:left="0" w:right="2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3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80B4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Отпущено тепловой энергии в сеть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4226" w14:textId="77777777" w:rsidR="004E09EB" w:rsidRPr="000B3B22" w:rsidRDefault="00CD70E3" w:rsidP="000B3B22">
            <w:pPr>
              <w:spacing w:after="0" w:line="240" w:lineRule="auto"/>
              <w:ind w:left="0" w:right="2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6D97" w14:textId="77777777" w:rsidR="004E09EB" w:rsidRPr="000B3B22" w:rsidRDefault="00CD70E3" w:rsidP="000B3B22">
            <w:pPr>
              <w:spacing w:after="0" w:line="240" w:lineRule="auto"/>
              <w:ind w:left="3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2622" w14:textId="77777777" w:rsidR="004E09EB" w:rsidRPr="000B3B22" w:rsidRDefault="00CD70E3" w:rsidP="000B3B22">
            <w:pPr>
              <w:spacing w:after="0" w:line="240" w:lineRule="auto"/>
              <w:ind w:left="3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3D14A49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2EBD" w14:textId="77777777" w:rsidR="004E09EB" w:rsidRPr="000B3B22" w:rsidRDefault="00CD70E3" w:rsidP="000B3B22">
            <w:pPr>
              <w:spacing w:after="0" w:line="240" w:lineRule="auto"/>
              <w:ind w:left="0" w:right="2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4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CB93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Покупка тепловой энергии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81BF" w14:textId="77777777" w:rsidR="004E09EB" w:rsidRPr="000B3B22" w:rsidRDefault="00CD70E3" w:rsidP="000B3B22">
            <w:pPr>
              <w:spacing w:after="0" w:line="240" w:lineRule="auto"/>
              <w:ind w:left="0" w:right="2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50D4" w14:textId="77777777" w:rsidR="004E09EB" w:rsidRPr="000B3B22" w:rsidRDefault="00CD70E3" w:rsidP="000B3B22">
            <w:pPr>
              <w:spacing w:after="0" w:line="240" w:lineRule="auto"/>
              <w:ind w:left="3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CA0E" w14:textId="77777777" w:rsidR="004E09EB" w:rsidRPr="000B3B22" w:rsidRDefault="00CD70E3" w:rsidP="000B3B22">
            <w:pPr>
              <w:spacing w:after="0" w:line="240" w:lineRule="auto"/>
              <w:ind w:left="3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5E34D76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AC23" w14:textId="77777777" w:rsidR="004E09EB" w:rsidRPr="000B3B22" w:rsidRDefault="00CD70E3" w:rsidP="000B3B22">
            <w:pPr>
              <w:spacing w:after="0" w:line="240" w:lineRule="auto"/>
              <w:ind w:left="0" w:right="2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5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777C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Потери в сетях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8F70" w14:textId="77777777" w:rsidR="004E09EB" w:rsidRPr="000B3B22" w:rsidRDefault="00CD70E3" w:rsidP="000B3B22">
            <w:pPr>
              <w:spacing w:after="0" w:line="240" w:lineRule="auto"/>
              <w:ind w:left="0" w:right="2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88C9" w14:textId="77777777" w:rsidR="004E09EB" w:rsidRPr="000B3B22" w:rsidRDefault="00CD70E3" w:rsidP="000B3B22">
            <w:pPr>
              <w:spacing w:after="0" w:line="240" w:lineRule="auto"/>
              <w:ind w:left="3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83B3" w14:textId="77777777" w:rsidR="004E09EB" w:rsidRPr="000B3B22" w:rsidRDefault="00CD70E3" w:rsidP="000B3B22">
            <w:pPr>
              <w:spacing w:after="0" w:line="240" w:lineRule="auto"/>
              <w:ind w:left="3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18BC97D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5CD8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8E0D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то же в %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82C9" w14:textId="77777777" w:rsidR="004E09EB" w:rsidRPr="000B3B22" w:rsidRDefault="00CD70E3" w:rsidP="000B3B22">
            <w:pPr>
              <w:spacing w:after="0" w:line="240" w:lineRule="auto"/>
              <w:ind w:left="0" w:righ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%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0874" w14:textId="77777777" w:rsidR="004E09EB" w:rsidRPr="000B3B22" w:rsidRDefault="00CD70E3" w:rsidP="000B3B22">
            <w:pPr>
              <w:spacing w:after="0" w:line="240" w:lineRule="auto"/>
              <w:ind w:left="3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FCCC" w14:textId="77777777" w:rsidR="004E09EB" w:rsidRPr="000B3B22" w:rsidRDefault="00CD70E3" w:rsidP="000B3B22">
            <w:pPr>
              <w:spacing w:after="0" w:line="240" w:lineRule="auto"/>
              <w:ind w:left="3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1ABDC722" w14:textId="77777777" w:rsidR="004E09EB" w:rsidRPr="000B3B22" w:rsidRDefault="004E09EB" w:rsidP="000B3B22">
      <w:pPr>
        <w:spacing w:after="0" w:line="240" w:lineRule="auto"/>
        <w:ind w:left="-1702" w:right="8" w:firstLine="0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342" w:type="dxa"/>
        <w:tblInd w:w="6" w:type="dxa"/>
        <w:tblCellMar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602"/>
        <w:gridCol w:w="5250"/>
        <w:gridCol w:w="1156"/>
        <w:gridCol w:w="1247"/>
        <w:gridCol w:w="1087"/>
      </w:tblGrid>
      <w:tr w:rsidR="004E09EB" w:rsidRPr="000B3B22" w14:paraId="6F376299" w14:textId="77777777">
        <w:trPr>
          <w:trHeight w:val="84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8D2D9A" w14:textId="77777777" w:rsidR="004E09EB" w:rsidRPr="000B3B22" w:rsidRDefault="00CD70E3" w:rsidP="000B3B22">
            <w:pPr>
              <w:spacing w:after="0" w:line="240" w:lineRule="auto"/>
              <w:ind w:left="7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№ </w:t>
            </w:r>
          </w:p>
          <w:p w14:paraId="2C1B6D60" w14:textId="77777777" w:rsidR="004E09EB" w:rsidRPr="000B3B22" w:rsidRDefault="00CD70E3" w:rsidP="000B3B22">
            <w:pPr>
              <w:spacing w:after="0" w:line="240" w:lineRule="auto"/>
              <w:ind w:left="43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п/п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3FBC3D" w14:textId="77777777" w:rsidR="004E09EB" w:rsidRPr="000B3B22" w:rsidRDefault="00CD70E3" w:rsidP="000B3B22">
            <w:pPr>
              <w:spacing w:after="0" w:line="240" w:lineRule="auto"/>
              <w:ind w:left="0" w:right="6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расходов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254B20" w14:textId="77777777" w:rsidR="004E09EB" w:rsidRPr="000B3B22" w:rsidRDefault="00CD70E3" w:rsidP="000B3B22">
            <w:pPr>
              <w:spacing w:after="0" w:line="240" w:lineRule="auto"/>
              <w:ind w:left="20" w:right="2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Един. изм.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BFD1BB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учтено в </w:t>
            </w:r>
          </w:p>
          <w:p w14:paraId="0DDDDB3D" w14:textId="77777777" w:rsidR="004E09EB" w:rsidRPr="000B3B22" w:rsidRDefault="00CD70E3" w:rsidP="000B3B22">
            <w:pPr>
              <w:spacing w:after="0" w:line="240" w:lineRule="auto"/>
              <w:ind w:left="37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тарифе на </w:t>
            </w:r>
          </w:p>
          <w:p w14:paraId="133060A5" w14:textId="77777777" w:rsidR="004E09EB" w:rsidRPr="000B3B22" w:rsidRDefault="00CD70E3" w:rsidP="000B3B22">
            <w:pPr>
              <w:spacing w:after="0" w:line="240" w:lineRule="auto"/>
              <w:ind w:left="0" w:right="6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г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F8573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факт за 20__ г. </w:t>
            </w:r>
          </w:p>
        </w:tc>
      </w:tr>
      <w:tr w:rsidR="004E09EB" w:rsidRPr="000B3B22" w14:paraId="24B8091D" w14:textId="77777777">
        <w:trPr>
          <w:trHeight w:val="28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8490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6141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Отпущено тепловой энергии всего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C565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71CF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DBEE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17665E8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543C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7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4C33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Расход воды на ГВС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2888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куб. м.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A160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D404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47A7ABD" w14:textId="77777777">
        <w:trPr>
          <w:trHeight w:val="56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67EC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9F20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Материалы на текущий ремонт, техническое обслуживание, кап. ремонт собственными силами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906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7B252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D725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56C83D9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6566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9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D180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Реагенты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CE01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C02D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4095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2467292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EF00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10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C4AA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Кап ремонт подрядными организациями, тыс. руб.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9CA7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85EA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3447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7A15323" w14:textId="77777777">
        <w:trPr>
          <w:trHeight w:val="84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F85F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11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2A3C" w14:textId="77777777" w:rsidR="004E09EB" w:rsidRPr="000B3B22" w:rsidRDefault="00CD70E3" w:rsidP="000B3B22">
            <w:pPr>
              <w:spacing w:after="0" w:line="240" w:lineRule="auto"/>
              <w:ind w:left="2" w:right="5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Расходы на оплату работ и услуг производственного характера, выполняемых по договорам со сторонними организациями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EB7C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A38D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43B5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3C8EC58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647F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1C81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Расходы на оплату труда рабочих котельной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3576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DD57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148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78A8649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A943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3925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численность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1710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чел.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7364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8E1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7909164" w14:textId="77777777">
        <w:trPr>
          <w:trHeight w:val="28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8E9D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ECB0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средняя зарплата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D2A2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819E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7267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68D3415" w14:textId="77777777">
        <w:trPr>
          <w:trHeight w:val="28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771A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13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0F1E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Отчисления на социальные нужды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B051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D2AB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A948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0AA4212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C618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14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76F5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Амортизация основных средств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991A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5D47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36A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ACFF565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815B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15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7192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Цеховые расходы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F55D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A60E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6CE8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2F4BDA5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F9DC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15.1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426B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канализация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C003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1552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C9A7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DA1BFC5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42B4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AC1C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количество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9B45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м3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6B87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DC22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DB5E354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C3FA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3EBD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тариф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A83D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руб./м3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DBE4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885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75B7F76" w14:textId="77777777">
        <w:trPr>
          <w:trHeight w:val="28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BFF2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16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63C2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Общехозяйственные расходы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CFD5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0DBA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48E7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3B42984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BEE3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17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EF51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Прочие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E300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321E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8EC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C07FA87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54AB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E1F0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в том числе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8868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DDEA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3592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240A22A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FABC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17.1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FB80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Налог на имущество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4B57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53E5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6BCE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4DD0C5F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076A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18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458D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Расходы на топливо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F61B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5960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A38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AA45E1E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8289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18.1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9C6F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газ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1FEC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7328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97E1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C5904E3" w14:textId="77777777">
        <w:trPr>
          <w:trHeight w:val="56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7466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3C2D" w14:textId="77777777" w:rsidR="004E09EB" w:rsidRPr="000B3B22" w:rsidRDefault="00CD70E3" w:rsidP="000B3B22">
            <w:pPr>
              <w:spacing w:after="0" w:line="240" w:lineRule="auto"/>
              <w:ind w:left="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удельный расход условного топлива на отпущенную т/э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835B" w14:textId="77777777" w:rsidR="004E09EB" w:rsidRPr="000B3B22" w:rsidRDefault="00CD70E3" w:rsidP="000B3B22">
            <w:pPr>
              <w:spacing w:after="0" w:line="240" w:lineRule="auto"/>
              <w:ind w:left="7" w:right="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кг у т/Гкал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214F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B915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7AADD41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6364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AE99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кол-во условного топлива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F10F" w14:textId="77777777" w:rsidR="004E09EB" w:rsidRPr="000B3B22" w:rsidRDefault="00CD70E3" w:rsidP="000B3B22">
            <w:pPr>
              <w:spacing w:after="0" w:line="240" w:lineRule="auto"/>
              <w:ind w:left="0" w:right="6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тут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9F40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02B6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19164A6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E373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8EA4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кол-во натурального топлива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F795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куб. м.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C5FA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E029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CFE7C60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39C0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67EC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цена за 1 куб. м.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953D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0A19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18C1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647634B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6E06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E5D2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ННЗТ (мазут)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9D0E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EDFC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DCD3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69C363C" w14:textId="77777777">
        <w:trPr>
          <w:trHeight w:val="28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0985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DB8D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кол-во натурального топлива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9ED1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тн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95A8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5726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7BAAB48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3ECA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9E8D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цена за 1 куб. м.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78E4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8B6F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FB8A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9B2CD35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D44E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18.2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8495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уголь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3694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7534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1086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F5C21B6" w14:textId="77777777">
        <w:trPr>
          <w:trHeight w:val="56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2CA3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66DF" w14:textId="77777777" w:rsidR="004E09EB" w:rsidRPr="000B3B22" w:rsidRDefault="00CD70E3" w:rsidP="000B3B22">
            <w:pPr>
              <w:spacing w:after="0" w:line="240" w:lineRule="auto"/>
              <w:ind w:left="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удельный расход условного топлива на отпущенную т/э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4404" w14:textId="77777777" w:rsidR="004E09EB" w:rsidRPr="000B3B22" w:rsidRDefault="00CD70E3" w:rsidP="000B3B22">
            <w:pPr>
              <w:spacing w:after="0" w:line="240" w:lineRule="auto"/>
              <w:ind w:left="7" w:right="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кг у т/Гкал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207A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A5B1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F2ED2BB" w14:textId="77777777">
        <w:trPr>
          <w:trHeight w:val="28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159D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015A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кол-во условного топлива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A0F3" w14:textId="77777777" w:rsidR="004E09EB" w:rsidRPr="000B3B22" w:rsidRDefault="00CD70E3" w:rsidP="000B3B22">
            <w:pPr>
              <w:spacing w:after="0" w:line="240" w:lineRule="auto"/>
              <w:ind w:left="0" w:right="6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тут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8084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13B4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A191CEA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30F8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562F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кол-во натурального топлива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3CD7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тонн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E6EF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4F11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BE7A18A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F966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A753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цена за 1тонну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2338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1626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A4E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9C342F4" w14:textId="77777777">
        <w:trPr>
          <w:trHeight w:val="28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00A1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18.3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DDA2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керосин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4BB8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B0B4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C194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2DC741A" w14:textId="77777777">
        <w:trPr>
          <w:trHeight w:val="56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4B9A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3F4A" w14:textId="77777777" w:rsidR="004E09EB" w:rsidRPr="000B3B22" w:rsidRDefault="00CD70E3" w:rsidP="000B3B22">
            <w:pPr>
              <w:spacing w:after="0" w:line="240" w:lineRule="auto"/>
              <w:ind w:left="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удельный расход условного топлива на отпущенную т/э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ECE5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кг у т /Гкал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0681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3957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2C557FD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FDD0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CB7C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кол-во условного топлива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335B" w14:textId="77777777" w:rsidR="004E09EB" w:rsidRPr="000B3B22" w:rsidRDefault="00CD70E3" w:rsidP="000B3B22">
            <w:pPr>
              <w:spacing w:after="0" w:line="240" w:lineRule="auto"/>
              <w:ind w:left="0" w:right="6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тут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05B1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5D20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AE181C7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43B3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0C1C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кол-во натурального топлива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7618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тонн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7473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31A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5EA0F84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9785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9631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цена за 1 тн.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BD93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A033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784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1A7168D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2A3A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18.4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9C6E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Дизельное топливо (зимнее)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0BFF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D58F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90F7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807B1F6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DB72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879F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кол-во натурального топлива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A51F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тонн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5F3D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A438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5CF6934" w14:textId="77777777">
        <w:trPr>
          <w:trHeight w:val="84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431E5C" w14:textId="77777777" w:rsidR="004E09EB" w:rsidRPr="000B3B22" w:rsidRDefault="00CD70E3" w:rsidP="000B3B22">
            <w:pPr>
              <w:spacing w:after="0" w:line="240" w:lineRule="auto"/>
              <w:ind w:left="7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№ </w:t>
            </w:r>
          </w:p>
          <w:p w14:paraId="4BF069CA" w14:textId="77777777" w:rsidR="004E09EB" w:rsidRPr="000B3B22" w:rsidRDefault="00CD70E3" w:rsidP="000B3B22">
            <w:pPr>
              <w:spacing w:after="0" w:line="240" w:lineRule="auto"/>
              <w:ind w:left="43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п/п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175754" w14:textId="77777777" w:rsidR="004E09EB" w:rsidRPr="000B3B22" w:rsidRDefault="00CD70E3" w:rsidP="000B3B22">
            <w:pPr>
              <w:spacing w:after="0" w:line="240" w:lineRule="auto"/>
              <w:ind w:left="0" w:right="6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расходов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7E0F66" w14:textId="77777777" w:rsidR="004E09EB" w:rsidRPr="000B3B22" w:rsidRDefault="00CD70E3" w:rsidP="000B3B22">
            <w:pPr>
              <w:spacing w:after="0" w:line="240" w:lineRule="auto"/>
              <w:ind w:left="20" w:right="1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Един. изм.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21ACC0" w14:textId="77777777" w:rsidR="004E09EB" w:rsidRPr="000B3B22" w:rsidRDefault="00CD70E3" w:rsidP="000B3B22">
            <w:pPr>
              <w:spacing w:after="0" w:line="240" w:lineRule="auto"/>
              <w:ind w:left="0" w:right="6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учтено в </w:t>
            </w:r>
          </w:p>
          <w:p w14:paraId="18ECFC6C" w14:textId="77777777" w:rsidR="004E09EB" w:rsidRPr="000B3B22" w:rsidRDefault="00CD70E3" w:rsidP="000B3B22">
            <w:pPr>
              <w:spacing w:after="0" w:line="240" w:lineRule="auto"/>
              <w:ind w:left="37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тарифе на </w:t>
            </w:r>
          </w:p>
          <w:p w14:paraId="569C7753" w14:textId="77777777" w:rsidR="004E09EB" w:rsidRPr="000B3B22" w:rsidRDefault="00CD70E3" w:rsidP="000B3B22">
            <w:pPr>
              <w:spacing w:after="0" w:line="240" w:lineRule="auto"/>
              <w:ind w:left="0" w:right="6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20__ г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9A9EE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факт за 20__ г. </w:t>
            </w:r>
          </w:p>
        </w:tc>
      </w:tr>
      <w:tr w:rsidR="004E09EB" w:rsidRPr="000B3B22" w14:paraId="789EA57D" w14:textId="77777777">
        <w:trPr>
          <w:trHeight w:val="28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9C7A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AAB9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цена за 1 тн.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29BD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1549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3FAC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B6FBC14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9DEC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19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6E22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Электроэнергия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CA84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24AF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3BCB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DCAEA8B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233A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71B7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количество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46E2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кВт ч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17EF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D869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A991CCC" w14:textId="77777777">
        <w:trPr>
          <w:trHeight w:val="28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AB65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ED73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цена за 1 кВт ч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319D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2FE6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588E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DB5DAD6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9674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9989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Покупная тепловая энергия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FBDB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C74A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4DB5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E9CFF5F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4BE3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1EF4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количество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4829" w14:textId="77777777" w:rsidR="004E09EB" w:rsidRPr="000B3B22" w:rsidRDefault="00CD70E3" w:rsidP="000B3B22">
            <w:pPr>
              <w:spacing w:after="0" w:line="240" w:lineRule="auto"/>
              <w:ind w:left="0" w:right="6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Гкал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3EB7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A2A9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5B2ACE3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880C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1877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тариф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5A7B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04F0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4660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20588BF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5C66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21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B062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Холодная вода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9F34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748C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CCA4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2E6620C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C0B5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B7DE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количество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B0DD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куб. м.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F9BB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670D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19E331B" w14:textId="77777777">
        <w:trPr>
          <w:trHeight w:val="28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37CE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C4AF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тариф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4851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FDA0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D7CA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27EB925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5AAA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22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0D04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Расходы на воду для гвс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2374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DA2F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E3A9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D91A7B9" w14:textId="77777777">
        <w:trPr>
          <w:trHeight w:val="28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7664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ABC7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количество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CCC8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куб. м.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E62E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3E2A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76846BC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5593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BB6D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тариф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01F8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3181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F45C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B262CB4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87EA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23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123E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Себестоимость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C67D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8DD1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4DB0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4B3B4FA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F872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D50E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Выпадающие доходы/экономия средств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30F0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302B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B851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9A739B9" w14:textId="77777777">
        <w:trPr>
          <w:trHeight w:val="28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7B1C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24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EC64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Доходы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7EAF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EEEB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840F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90B3078" w14:textId="77777777">
        <w:trPr>
          <w:trHeight w:val="56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34DD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25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E724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Субвенции на возмещение убытков по тарифу для населения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1670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т. 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8FAB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69D0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D71A8D0" w14:textId="77777777">
        <w:trPr>
          <w:trHeight w:val="2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589E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26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63E4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Себестоимость 1 Гкал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E80A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руб.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82AE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05C8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F2051FD" w14:textId="77777777">
        <w:trPr>
          <w:trHeight w:val="56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27A1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27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0CE7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Установленный ЕДИНЫЙ тариф в соответствии с индексом (РЭК) с 01.01 по 30.06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AC359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руб. /Гкал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0779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7423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620FE49" w14:textId="77777777">
        <w:trPr>
          <w:trHeight w:val="56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0045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28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3B19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Установленный ЕДИНЫЙ тариф в соответствии с индексом (РЭК) с 01.07 по 31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F45E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руб. /Гкал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7C2A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0BB6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CB73EAE" w14:textId="77777777">
        <w:trPr>
          <w:trHeight w:val="56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3E10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29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DC48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Прибыль/убытки по результатам операционной деятельности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825C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т.руб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D2D8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96FC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CEC59BA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3AF71B" w14:textId="77777777" w:rsidR="004E09EB" w:rsidRPr="000B3B22" w:rsidRDefault="00CD70E3" w:rsidP="000B3B22">
      <w:pPr>
        <w:numPr>
          <w:ilvl w:val="0"/>
          <w:numId w:val="31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Показатели надежности системы теплоснабжения: </w:t>
      </w:r>
    </w:p>
    <w:p w14:paraId="0B26AC0A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надежности электроснабжения источников тепловой энергии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Кэ; </w:t>
      </w:r>
    </w:p>
    <w:p w14:paraId="65A2BE51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надежности водоснабжения источников тепловой энергии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Кв; </w:t>
      </w:r>
    </w:p>
    <w:p w14:paraId="2F6C1C98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надежности топливоснабжения источников тепловой</w:t>
      </w: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 xml:space="preserve"> энергии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Кт; </w:t>
      </w:r>
    </w:p>
    <w:p w14:paraId="6191ADA9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соответствия тепловой мощности источников тепловой энергии и пропускной</w:t>
      </w: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способности тепловых сетей расчетным тепловым нагрузкам потребителей</w:t>
      </w:r>
      <w:r w:rsidRPr="000B3B22">
        <w:rPr>
          <w:rFonts w:asciiTheme="minorHAnsi" w:hAnsiTheme="minorHAnsi" w:cstheme="minorHAnsi"/>
          <w:sz w:val="24"/>
          <w:szCs w:val="24"/>
        </w:rPr>
        <w:t xml:space="preserve"> (Кб)  - </w:t>
      </w: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уровня резервирования источников тепловой энергии и элементов тепловой</w:t>
      </w: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сети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путем их кольцевания и устройства перемычек</w:t>
      </w:r>
      <w:r w:rsidRPr="000B3B22">
        <w:rPr>
          <w:rFonts w:asciiTheme="minorHAnsi" w:hAnsiTheme="minorHAnsi" w:cstheme="minorHAnsi"/>
          <w:sz w:val="24"/>
          <w:szCs w:val="24"/>
        </w:rPr>
        <w:t xml:space="preserve"> (Кр); - </w:t>
      </w: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технического состояния тепловых сетей</w:t>
      </w:r>
      <w:r w:rsidRPr="000B3B22">
        <w:rPr>
          <w:rFonts w:asciiTheme="minorHAnsi" w:hAnsiTheme="minorHAnsi" w:cstheme="minorHAnsi"/>
          <w:sz w:val="24"/>
          <w:szCs w:val="24"/>
        </w:rPr>
        <w:t xml:space="preserve"> (Кс); </w:t>
      </w:r>
    </w:p>
    <w:p w14:paraId="2CC0204F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интенсивности отказов тепловых сетей</w:t>
      </w:r>
      <w:r w:rsidRPr="000B3B22">
        <w:rPr>
          <w:rFonts w:asciiTheme="minorHAnsi" w:hAnsiTheme="minorHAnsi" w:cstheme="minorHAnsi"/>
          <w:sz w:val="24"/>
          <w:szCs w:val="24"/>
        </w:rPr>
        <w:t xml:space="preserve"> (Котк тс); </w:t>
      </w:r>
    </w:p>
    <w:p w14:paraId="61A45076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интенсивности отказов (далее - отказ) теплового источника</w:t>
      </w:r>
      <w:r w:rsidRPr="000B3B22">
        <w:rPr>
          <w:rFonts w:asciiTheme="minorHAnsi" w:hAnsiTheme="minorHAnsi" w:cstheme="minorHAnsi"/>
          <w:sz w:val="24"/>
          <w:szCs w:val="24"/>
        </w:rPr>
        <w:t xml:space="preserve"> (Котк ит); </w:t>
      </w:r>
    </w:p>
    <w:p w14:paraId="77AFAFEE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</w:t>
      </w: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казатель относительного аварийного недоотпуска тепла</w:t>
      </w:r>
      <w:r w:rsidRPr="000B3B22">
        <w:rPr>
          <w:rFonts w:asciiTheme="minorHAnsi" w:hAnsiTheme="minorHAnsi" w:cstheme="minorHAnsi"/>
          <w:sz w:val="24"/>
          <w:szCs w:val="24"/>
        </w:rPr>
        <w:t xml:space="preserve"> (Кнед); </w:t>
      </w:r>
    </w:p>
    <w:p w14:paraId="29FD4156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укомплектованности ремонтным и оперативно-ремонтным персоналом</w:t>
      </w:r>
      <w:r w:rsidRPr="000B3B22">
        <w:rPr>
          <w:rFonts w:asciiTheme="minorHAnsi" w:hAnsiTheme="minorHAnsi" w:cstheme="minorHAnsi"/>
          <w:sz w:val="24"/>
          <w:szCs w:val="24"/>
        </w:rPr>
        <w:t xml:space="preserve"> (Кп); </w:t>
      </w:r>
    </w:p>
    <w:p w14:paraId="73C04E17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оснащенности машинами, специальными механизмами и оборудованием</w:t>
      </w:r>
      <w:r w:rsidRPr="000B3B22">
        <w:rPr>
          <w:rFonts w:asciiTheme="minorHAnsi" w:hAnsiTheme="minorHAnsi" w:cstheme="minorHAnsi"/>
          <w:sz w:val="24"/>
          <w:szCs w:val="24"/>
        </w:rPr>
        <w:t xml:space="preserve"> (Км); </w:t>
      </w:r>
    </w:p>
    <w:p w14:paraId="3380BDFE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lastRenderedPageBreak/>
        <w:t>показатель наличия основных мат</w:t>
      </w: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ериально-технических ресурсов</w:t>
      </w:r>
      <w:r w:rsidRPr="000B3B22">
        <w:rPr>
          <w:rFonts w:asciiTheme="minorHAnsi" w:hAnsiTheme="minorHAnsi" w:cstheme="minorHAnsi"/>
          <w:sz w:val="24"/>
          <w:szCs w:val="24"/>
        </w:rPr>
        <w:t xml:space="preserve"> (Ктр); - </w:t>
      </w: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укомплектованности передвижными автономными источниками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электропитания</w:t>
      </w:r>
      <w:r w:rsidRPr="000B3B22">
        <w:rPr>
          <w:rFonts w:asciiTheme="minorHAnsi" w:hAnsiTheme="minorHAnsi" w:cstheme="minorHAnsi"/>
          <w:sz w:val="24"/>
          <w:szCs w:val="24"/>
        </w:rPr>
        <w:t xml:space="preserve"> (Кист). </w:t>
      </w:r>
    </w:p>
    <w:p w14:paraId="6D059A01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надежности электроснабжения источников тепловой энергии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(Кэ = 1,0 - при наличии резервного электроснабжения, Кэ = 0</w:t>
      </w:r>
      <w:r w:rsidRPr="000B3B22">
        <w:rPr>
          <w:rFonts w:asciiTheme="minorHAnsi" w:hAnsiTheme="minorHAnsi" w:cstheme="minorHAnsi"/>
          <w:sz w:val="24"/>
          <w:szCs w:val="24"/>
        </w:rPr>
        <w:t xml:space="preserve">,6 - при отсутствии резервного электроснабжения); </w:t>
      </w:r>
    </w:p>
    <w:p w14:paraId="0AF20550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надежности водоснабжения источников тепловой энергии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(Кв = 1,0 - при наличии резервного водоснабжения, Кв = 0,6 - при отсутствии резервного водоснабжения); - </w:t>
      </w: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надежности топливоснабжен</w:t>
      </w: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ия источников тепловой энергии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(Кт = 1,0 - при наличии резервного топлива, Кт = 0,5 - при отсутствии резервного топлива); </w:t>
      </w:r>
    </w:p>
    <w:p w14:paraId="01C285BD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соответствия тепловой мощности источников тепловой энергии и пропускной</w:t>
      </w: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способности тепловых сетей</w:t>
      </w:r>
      <w:r w:rsidRPr="000B3B22">
        <w:rPr>
          <w:rFonts w:asciiTheme="minorHAnsi" w:hAnsiTheme="minorHAnsi" w:cstheme="minorHAnsi"/>
          <w:sz w:val="24"/>
          <w:szCs w:val="24"/>
        </w:rPr>
        <w:t xml:space="preserve"> расчетным тепловым нагр</w:t>
      </w:r>
      <w:r w:rsidRPr="000B3B22">
        <w:rPr>
          <w:rFonts w:asciiTheme="minorHAnsi" w:hAnsiTheme="minorHAnsi" w:cstheme="minorHAnsi"/>
          <w:sz w:val="24"/>
          <w:szCs w:val="24"/>
        </w:rPr>
        <w:t xml:space="preserve">узкам потребителей (Кб) характеризуется долей (%) тепловой нагрузки, не обеспеченной мощностью источников тепловой энергии и/или пропускной способностью тепловых сетей (Кб = 1,0 - полная обеспеченность, Кб = 0,8 - не обеспечена в размере 10% и менее, Кб = </w:t>
      </w:r>
      <w:r w:rsidRPr="000B3B22">
        <w:rPr>
          <w:rFonts w:asciiTheme="minorHAnsi" w:hAnsiTheme="minorHAnsi" w:cstheme="minorHAnsi"/>
          <w:sz w:val="24"/>
          <w:szCs w:val="24"/>
        </w:rPr>
        <w:t xml:space="preserve">0,5 - не обеспечена в размере более 10%); </w:t>
      </w:r>
    </w:p>
    <w:p w14:paraId="1E915591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уровня резервирования источников тепловой энергии и элементов тепловой</w:t>
      </w: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сети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путем их кольцевания и устройства перемычек (Кр), характеризуемый отношением резервируемой расчетной тепловой нагрузки к сумме</w:t>
      </w:r>
      <w:r w:rsidRPr="000B3B22">
        <w:rPr>
          <w:rFonts w:asciiTheme="minorHAnsi" w:hAnsiTheme="minorHAnsi" w:cstheme="minorHAnsi"/>
          <w:sz w:val="24"/>
          <w:szCs w:val="24"/>
        </w:rPr>
        <w:t xml:space="preserve"> расчетных тепловых нагрузок (%), подлежащих резервированию согласно схеме теплоснабжения поселений, городских округов, выраженный в %: </w:t>
      </w:r>
    </w:p>
    <w:tbl>
      <w:tblPr>
        <w:tblStyle w:val="TableGrid"/>
        <w:tblW w:w="5099" w:type="dxa"/>
        <w:tblInd w:w="1274" w:type="dxa"/>
        <w:tblLook w:val="04A0" w:firstRow="1" w:lastRow="0" w:firstColumn="1" w:lastColumn="0" w:noHBand="0" w:noVBand="1"/>
      </w:tblPr>
      <w:tblGrid>
        <w:gridCol w:w="4050"/>
        <w:gridCol w:w="1049"/>
      </w:tblGrid>
      <w:tr w:rsidR="004E09EB" w:rsidRPr="000B3B22" w14:paraId="2F202B53" w14:textId="77777777">
        <w:trPr>
          <w:trHeight w:val="236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488C4E1B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от 90% до 100%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99D35A7" w14:textId="77777777" w:rsidR="004E09EB" w:rsidRPr="000B3B22" w:rsidRDefault="00CD70E3" w:rsidP="000B3B22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 Кр = 1,0; </w:t>
            </w:r>
          </w:p>
        </w:tc>
      </w:tr>
      <w:tr w:rsidR="004E09EB" w:rsidRPr="000B3B22" w14:paraId="422E7DB4" w14:textId="77777777">
        <w:trPr>
          <w:trHeight w:val="277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002AD8F6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от 70% до 90% включительно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6D205A0" w14:textId="77777777" w:rsidR="004E09EB" w:rsidRPr="000B3B22" w:rsidRDefault="00CD70E3" w:rsidP="000B3B22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 Кр = 0,7; </w:t>
            </w:r>
          </w:p>
        </w:tc>
      </w:tr>
      <w:tr w:rsidR="004E09EB" w:rsidRPr="000B3B22" w14:paraId="045DCC00" w14:textId="77777777">
        <w:trPr>
          <w:trHeight w:val="277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0C993B8D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от 50% до 70% включительно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D8E3A41" w14:textId="77777777" w:rsidR="004E09EB" w:rsidRPr="000B3B22" w:rsidRDefault="00CD70E3" w:rsidP="000B3B22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 Кр = 0,5; </w:t>
            </w:r>
          </w:p>
        </w:tc>
      </w:tr>
      <w:tr w:rsidR="004E09EB" w:rsidRPr="000B3B22" w14:paraId="236C9858" w14:textId="77777777">
        <w:trPr>
          <w:trHeight w:val="278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1D67BD32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от 30% до 50% включительно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FD1EC8D" w14:textId="77777777" w:rsidR="004E09EB" w:rsidRPr="000B3B22" w:rsidRDefault="00CD70E3" w:rsidP="000B3B22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 Кр = 0,3; </w:t>
            </w:r>
          </w:p>
        </w:tc>
      </w:tr>
      <w:tr w:rsidR="004E09EB" w:rsidRPr="000B3B22" w14:paraId="5048DBC7" w14:textId="77777777">
        <w:trPr>
          <w:trHeight w:val="236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181D2783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менее 30% включительно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1818144" w14:textId="77777777" w:rsidR="004E09EB" w:rsidRPr="000B3B22" w:rsidRDefault="00CD70E3" w:rsidP="000B3B22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 Кр = 0,2. </w:t>
            </w:r>
          </w:p>
        </w:tc>
      </w:tr>
    </w:tbl>
    <w:p w14:paraId="1624457A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технического состояния тепловых сетей (Кс),</w:t>
      </w:r>
      <w:r w:rsidRPr="000B3B22">
        <w:rPr>
          <w:rFonts w:asciiTheme="minorHAnsi" w:hAnsiTheme="minorHAnsi" w:cstheme="minorHAnsi"/>
          <w:sz w:val="24"/>
          <w:szCs w:val="24"/>
        </w:rPr>
        <w:t xml:space="preserve"> характеризуемый долей ветхих, подлежащих замене трубопроводов.  </w:t>
      </w:r>
    </w:p>
    <w:p w14:paraId="088A072E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интенсивности отказов тепловых сетей</w:t>
      </w:r>
      <w:r w:rsidRPr="000B3B22">
        <w:rPr>
          <w:rFonts w:asciiTheme="minorHAnsi" w:hAnsiTheme="minorHAnsi" w:cstheme="minorHAnsi"/>
          <w:sz w:val="24"/>
          <w:szCs w:val="24"/>
        </w:rPr>
        <w:t xml:space="preserve"> (Котк</w:t>
      </w:r>
      <w:r w:rsidRPr="000B3B22">
        <w:rPr>
          <w:rFonts w:asciiTheme="minorHAnsi" w:hAnsiTheme="minorHAnsi" w:cstheme="minorHAnsi"/>
          <w:sz w:val="24"/>
          <w:szCs w:val="24"/>
        </w:rPr>
        <w:t xml:space="preserve"> тс), характеризуемый количеством вынужденных отключений участков тепловой сети с ограничением отпуска тепловой энергии потребителям, вызванным отказом и его устранением: </w:t>
      </w:r>
    </w:p>
    <w:p w14:paraId="3242297B" w14:textId="77777777" w:rsidR="004E09EB" w:rsidRPr="000B3B22" w:rsidRDefault="00CD70E3" w:rsidP="000B3B22">
      <w:pPr>
        <w:spacing w:after="0" w:line="240" w:lineRule="auto"/>
        <w:ind w:left="73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В зависимости от интенсивности отказов (Иотк тс) определяется показатель надежности </w:t>
      </w:r>
      <w:r w:rsidRPr="000B3B22">
        <w:rPr>
          <w:rFonts w:asciiTheme="minorHAnsi" w:hAnsiTheme="minorHAnsi" w:cstheme="minorHAnsi"/>
          <w:sz w:val="24"/>
          <w:szCs w:val="24"/>
        </w:rPr>
        <w:t xml:space="preserve">тепловых сетей (Котк тс): </w:t>
      </w:r>
    </w:p>
    <w:tbl>
      <w:tblPr>
        <w:tblStyle w:val="TableGrid"/>
        <w:tblW w:w="5041" w:type="dxa"/>
        <w:tblInd w:w="1274" w:type="dxa"/>
        <w:tblLook w:val="04A0" w:firstRow="1" w:lastRow="0" w:firstColumn="1" w:lastColumn="0" w:noHBand="0" w:noVBand="1"/>
      </w:tblPr>
      <w:tblGrid>
        <w:gridCol w:w="3553"/>
        <w:gridCol w:w="1488"/>
      </w:tblGrid>
      <w:tr w:rsidR="004E09EB" w:rsidRPr="000B3B22" w14:paraId="528FBC92" w14:textId="77777777">
        <w:trPr>
          <w:trHeight w:val="236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2F3E2F3F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до 0,2 включительно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FA75C60" w14:textId="77777777" w:rsidR="004E09EB" w:rsidRPr="000B3B22" w:rsidRDefault="00CD70E3" w:rsidP="000B3B22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 Котк тс = 1,0; </w:t>
            </w:r>
          </w:p>
        </w:tc>
      </w:tr>
      <w:tr w:rsidR="004E09EB" w:rsidRPr="000B3B22" w14:paraId="3B9E850F" w14:textId="77777777">
        <w:trPr>
          <w:trHeight w:val="277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6F4203E1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от 0,2 до 0,6 включительно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29BBC95" w14:textId="77777777" w:rsidR="004E09EB" w:rsidRPr="000B3B22" w:rsidRDefault="00CD70E3" w:rsidP="000B3B22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 Котк тс = 0,8; </w:t>
            </w:r>
          </w:p>
        </w:tc>
      </w:tr>
      <w:tr w:rsidR="004E09EB" w:rsidRPr="000B3B22" w14:paraId="5F15BB74" w14:textId="77777777">
        <w:trPr>
          <w:trHeight w:val="277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4B635DA0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от 0,6 - 1,2 включительно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E0BA069" w14:textId="77777777" w:rsidR="004E09EB" w:rsidRPr="000B3B22" w:rsidRDefault="00CD70E3" w:rsidP="000B3B22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 Котк тс = 0,6; </w:t>
            </w:r>
          </w:p>
        </w:tc>
      </w:tr>
      <w:tr w:rsidR="004E09EB" w:rsidRPr="000B3B22" w14:paraId="673D8852" w14:textId="77777777">
        <w:trPr>
          <w:trHeight w:val="236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5FC52CC7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свыше 1,2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A53ADC1" w14:textId="77777777" w:rsidR="004E09EB" w:rsidRPr="000B3B22" w:rsidRDefault="00CD70E3" w:rsidP="000B3B22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 Котк тс = 0,5. </w:t>
            </w:r>
          </w:p>
        </w:tc>
      </w:tr>
    </w:tbl>
    <w:p w14:paraId="3EA3AF5F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 xml:space="preserve">показатель интенсивности отказов (далее - отказ) теплового </w:t>
      </w: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источника</w:t>
      </w:r>
      <w:r w:rsidRPr="000B3B22">
        <w:rPr>
          <w:rFonts w:asciiTheme="minorHAnsi" w:hAnsiTheme="minorHAnsi" w:cstheme="minorHAnsi"/>
          <w:sz w:val="24"/>
          <w:szCs w:val="24"/>
        </w:rPr>
        <w:t>, характеризуемый количеством вынужденных отказов источников тепловой энергии с ограничением отпуска тепловой энергии потребителям, вызванным отказом и его устранением (Котк ит): В зависимости от интенсивности отказов (Иотк ит) определяется показа</w:t>
      </w:r>
      <w:r w:rsidRPr="000B3B22">
        <w:rPr>
          <w:rFonts w:asciiTheme="minorHAnsi" w:hAnsiTheme="minorHAnsi" w:cstheme="minorHAnsi"/>
          <w:sz w:val="24"/>
          <w:szCs w:val="24"/>
        </w:rPr>
        <w:t xml:space="preserve">тель надежности теплового источника (Котк ит): </w:t>
      </w:r>
    </w:p>
    <w:p w14:paraId="288B9379" w14:textId="77777777" w:rsidR="004E09EB" w:rsidRPr="000B3B22" w:rsidRDefault="00CD70E3" w:rsidP="000B3B22">
      <w:pPr>
        <w:spacing w:after="0" w:line="240" w:lineRule="auto"/>
        <w:ind w:left="1284" w:right="2818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до 0,2 включительно </w:t>
      </w:r>
      <w:r w:rsidRPr="000B3B22">
        <w:rPr>
          <w:rFonts w:asciiTheme="minorHAnsi" w:hAnsiTheme="minorHAnsi" w:cstheme="minorHAnsi"/>
          <w:sz w:val="24"/>
          <w:szCs w:val="24"/>
        </w:rPr>
        <w:tab/>
        <w:t xml:space="preserve">- Котк ит = 1,0; от 0,2 до 0,6 включительно </w:t>
      </w:r>
      <w:r w:rsidRPr="000B3B22">
        <w:rPr>
          <w:rFonts w:asciiTheme="minorHAnsi" w:hAnsiTheme="minorHAnsi" w:cstheme="minorHAnsi"/>
          <w:sz w:val="24"/>
          <w:szCs w:val="24"/>
        </w:rPr>
        <w:tab/>
        <w:t xml:space="preserve">- Котк ит = 0,8; от 0,6 - 1,2 включительно </w:t>
      </w:r>
      <w:r w:rsidRPr="000B3B22">
        <w:rPr>
          <w:rFonts w:asciiTheme="minorHAnsi" w:hAnsiTheme="minorHAnsi" w:cstheme="minorHAnsi"/>
          <w:sz w:val="24"/>
          <w:szCs w:val="24"/>
        </w:rPr>
        <w:tab/>
        <w:t xml:space="preserve">- Котк ит = 0,6. </w:t>
      </w:r>
    </w:p>
    <w:p w14:paraId="0DA55922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относительного аварийного недоотпуска тепла</w:t>
      </w:r>
      <w:r w:rsidRPr="000B3B22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B592E78" w14:textId="77777777" w:rsidR="004E09EB" w:rsidRPr="000B3B22" w:rsidRDefault="00CD70E3" w:rsidP="000B3B22">
      <w:pPr>
        <w:spacing w:after="0" w:line="240" w:lineRule="auto"/>
        <w:ind w:left="73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>В зависимости от величи</w:t>
      </w:r>
      <w:r w:rsidRPr="000B3B22">
        <w:rPr>
          <w:rFonts w:asciiTheme="minorHAnsi" w:hAnsiTheme="minorHAnsi" w:cstheme="minorHAnsi"/>
          <w:sz w:val="24"/>
          <w:szCs w:val="24"/>
        </w:rPr>
        <w:t xml:space="preserve">ны относительного недоотпуска тепла (Qнед) определяется показатель надежности (Кнед) </w:t>
      </w:r>
    </w:p>
    <w:tbl>
      <w:tblPr>
        <w:tblStyle w:val="TableGrid"/>
        <w:tblW w:w="5288" w:type="dxa"/>
        <w:tblInd w:w="1274" w:type="dxa"/>
        <w:tblLook w:val="04A0" w:firstRow="1" w:lastRow="0" w:firstColumn="1" w:lastColumn="0" w:noHBand="0" w:noVBand="1"/>
      </w:tblPr>
      <w:tblGrid>
        <w:gridCol w:w="4021"/>
        <w:gridCol w:w="1267"/>
      </w:tblGrid>
      <w:tr w:rsidR="004E09EB" w:rsidRPr="000B3B22" w14:paraId="578D84A5" w14:textId="77777777">
        <w:trPr>
          <w:trHeight w:val="236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14:paraId="47585F26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до 0,1% включительно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24471F6E" w14:textId="77777777" w:rsidR="004E09EB" w:rsidRPr="000B3B22" w:rsidRDefault="00CD70E3" w:rsidP="000B3B22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 Кнед = 1,0; </w:t>
            </w:r>
          </w:p>
        </w:tc>
      </w:tr>
      <w:tr w:rsidR="004E09EB" w:rsidRPr="000B3B22" w14:paraId="4118190F" w14:textId="77777777">
        <w:trPr>
          <w:trHeight w:val="277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14:paraId="6B2684EE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от 0,1% до 0,3% включительно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3FC69A3E" w14:textId="77777777" w:rsidR="004E09EB" w:rsidRPr="000B3B22" w:rsidRDefault="00CD70E3" w:rsidP="000B3B22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 Кнед = 0,8; </w:t>
            </w:r>
          </w:p>
        </w:tc>
      </w:tr>
      <w:tr w:rsidR="004E09EB" w:rsidRPr="000B3B22" w14:paraId="2E809AB8" w14:textId="77777777">
        <w:trPr>
          <w:trHeight w:val="277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14:paraId="54863ACD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от 0,3% до 0,5% включительно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3C8AA8F5" w14:textId="77777777" w:rsidR="004E09EB" w:rsidRPr="000B3B22" w:rsidRDefault="00CD70E3" w:rsidP="000B3B22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 Кнед = 0,6; </w:t>
            </w:r>
          </w:p>
        </w:tc>
      </w:tr>
      <w:tr w:rsidR="004E09EB" w:rsidRPr="000B3B22" w14:paraId="2294CCE4" w14:textId="77777777">
        <w:trPr>
          <w:trHeight w:val="278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14:paraId="16BC44E9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от 0,5% до 1,0% включительно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4FAC5DBC" w14:textId="77777777" w:rsidR="004E09EB" w:rsidRPr="000B3B22" w:rsidRDefault="00CD70E3" w:rsidP="000B3B22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- Кнед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= 0,5; </w:t>
            </w:r>
          </w:p>
        </w:tc>
      </w:tr>
      <w:tr w:rsidR="004E09EB" w:rsidRPr="000B3B22" w14:paraId="3FD03933" w14:textId="77777777">
        <w:trPr>
          <w:trHeight w:val="236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14:paraId="41850744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свыше 1,0%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27749DA3" w14:textId="77777777" w:rsidR="004E09EB" w:rsidRPr="000B3B22" w:rsidRDefault="00CD70E3" w:rsidP="000B3B22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- Кнед = 0,2; </w:t>
            </w:r>
          </w:p>
        </w:tc>
      </w:tr>
    </w:tbl>
    <w:p w14:paraId="322F4234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укомплектованности ремонтным и оперативно-ремонтным персоналом</w:t>
      </w:r>
      <w:r w:rsidRPr="000B3B22">
        <w:rPr>
          <w:rFonts w:asciiTheme="minorHAnsi" w:hAnsiTheme="minorHAnsi" w:cstheme="minorHAnsi"/>
          <w:sz w:val="24"/>
          <w:szCs w:val="24"/>
        </w:rPr>
        <w:t xml:space="preserve"> (Кп) определяется как отношение фактической численности к численности по действующим нормативам, но не более 1,0; </w:t>
      </w:r>
    </w:p>
    <w:p w14:paraId="5A0B9536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 xml:space="preserve">показатель оснащенности </w:t>
      </w: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машинами, специальными механизмами и оборудованием</w:t>
      </w:r>
      <w:r w:rsidRPr="000B3B22">
        <w:rPr>
          <w:rFonts w:asciiTheme="minorHAnsi" w:hAnsiTheme="minorHAnsi" w:cstheme="minorHAnsi"/>
          <w:sz w:val="24"/>
          <w:szCs w:val="24"/>
        </w:rPr>
        <w:t xml:space="preserve"> (Км) принимается как среднее отношение фактического наличия к количеству, определенному по нормативам, по основной номенклатуре; </w:t>
      </w:r>
    </w:p>
    <w:p w14:paraId="09682E09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наличия основных материально-технических ресурсов</w:t>
      </w:r>
      <w:r w:rsidRPr="000B3B22">
        <w:rPr>
          <w:rFonts w:asciiTheme="minorHAnsi" w:hAnsiTheme="minorHAnsi" w:cstheme="minorHAnsi"/>
          <w:sz w:val="24"/>
          <w:szCs w:val="24"/>
        </w:rPr>
        <w:t xml:space="preserve"> (Ктр) определя</w:t>
      </w:r>
      <w:r w:rsidRPr="000B3B22">
        <w:rPr>
          <w:rFonts w:asciiTheme="minorHAnsi" w:hAnsiTheme="minorHAnsi" w:cstheme="minorHAnsi"/>
          <w:sz w:val="24"/>
          <w:szCs w:val="24"/>
        </w:rPr>
        <w:t xml:space="preserve">ется аналогично по основной номенклатуре ресурсов (трубы, компенсаторы, арматура, сварочные материалы и т.п.). Принимаемые для определения значения общего Ктр частные показатели не должны быть выше 1,0; </w:t>
      </w:r>
    </w:p>
    <w:p w14:paraId="7CBAB495" w14:textId="77777777" w:rsidR="004E09EB" w:rsidRPr="000B3B22" w:rsidRDefault="00CD70E3" w:rsidP="000B3B22">
      <w:pPr>
        <w:numPr>
          <w:ilvl w:val="1"/>
          <w:numId w:val="31"/>
        </w:numPr>
        <w:spacing w:after="0" w:line="240" w:lineRule="auto"/>
        <w:ind w:hanging="134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показатель укомплектованности передвижными автономны</w:t>
      </w: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ми источниками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  <w:u w:val="single" w:color="000000"/>
        </w:rPr>
        <w:t>электропитания</w:t>
      </w:r>
      <w:r w:rsidRPr="000B3B22">
        <w:rPr>
          <w:rFonts w:asciiTheme="minorHAnsi" w:hAnsiTheme="minorHAnsi" w:cstheme="minorHAnsi"/>
          <w:sz w:val="24"/>
          <w:szCs w:val="24"/>
        </w:rPr>
        <w:t xml:space="preserve"> (Кист) для ведения аварийно-восстановительных работ вычисляется как отношение фактического наличия данного оборудования (в единицах мощности - кВт) к потребности. </w:t>
      </w:r>
    </w:p>
    <w:p w14:paraId="21AEA381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3C34A94" w14:textId="77777777" w:rsidR="004E09EB" w:rsidRPr="000B3B22" w:rsidRDefault="00CD70E3" w:rsidP="000B3B22">
      <w:pPr>
        <w:numPr>
          <w:ilvl w:val="0"/>
          <w:numId w:val="31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Инвестиционная программа </w:t>
      </w:r>
    </w:p>
    <w:p w14:paraId="3610EAE1" w14:textId="77777777" w:rsidR="004E09EB" w:rsidRPr="000B3B22" w:rsidRDefault="00CD70E3" w:rsidP="000B3B22">
      <w:pPr>
        <w:spacing w:after="0" w:line="240" w:lineRule="auto"/>
        <w:ind w:left="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Инвестиционная программа представл</w:t>
      </w:r>
      <w:r w:rsidRPr="000B3B22">
        <w:rPr>
          <w:rFonts w:asciiTheme="minorHAnsi" w:hAnsiTheme="minorHAnsi" w:cstheme="minorHAnsi"/>
          <w:sz w:val="24"/>
          <w:szCs w:val="24"/>
        </w:rPr>
        <w:t xml:space="preserve">яется в соответствии с Приложениями 1.1 и 1.2 к настоящему Стандарту. </w:t>
      </w:r>
    </w:p>
    <w:p w14:paraId="420F8EC8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E56EB6" w14:textId="77777777" w:rsidR="004E09EB" w:rsidRPr="000B3B22" w:rsidRDefault="00CD70E3" w:rsidP="000B3B22">
      <w:pPr>
        <w:numPr>
          <w:ilvl w:val="0"/>
          <w:numId w:val="31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Структура цены на тепловую энергию для ЕТО </w:t>
      </w:r>
    </w:p>
    <w:p w14:paraId="21D53714" w14:textId="77777777" w:rsidR="004E09EB" w:rsidRPr="000B3B22" w:rsidRDefault="00CD70E3" w:rsidP="000B3B22">
      <w:pPr>
        <w:numPr>
          <w:ilvl w:val="1"/>
          <w:numId w:val="32"/>
        </w:numPr>
        <w:spacing w:after="0" w:line="240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ТСО предлагает среднюю расчетную стоимость продажи 1 Гкал тепловой энергии на протяжении всего жизненного цикла источника, а также сообщает сведения о длительности жизненного цикла источника с учетом износа и запланированных мероприятий инвестиционной прог</w:t>
      </w:r>
      <w:r w:rsidRPr="000B3B22">
        <w:rPr>
          <w:rFonts w:asciiTheme="minorHAnsi" w:hAnsiTheme="minorHAnsi" w:cstheme="minorHAnsi"/>
          <w:sz w:val="24"/>
          <w:szCs w:val="24"/>
        </w:rPr>
        <w:t xml:space="preserve">раммы. </w:t>
      </w:r>
    </w:p>
    <w:p w14:paraId="0BAEB084" w14:textId="77777777" w:rsidR="004E09EB" w:rsidRPr="000B3B22" w:rsidRDefault="00CD70E3" w:rsidP="000B3B22">
      <w:pPr>
        <w:numPr>
          <w:ilvl w:val="1"/>
          <w:numId w:val="32"/>
        </w:numPr>
        <w:spacing w:after="0" w:line="240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При первичном представлении информации рекомендуется представление тарифного дела, обосновывающего установление тарифа на тепловую энергию (мощность) для ТСО, действующего на момент окончания переходного периода; </w:t>
      </w:r>
    </w:p>
    <w:p w14:paraId="47B67EE9" w14:textId="77777777" w:rsidR="004E09EB" w:rsidRPr="000B3B22" w:rsidRDefault="00CD70E3" w:rsidP="000B3B22">
      <w:pPr>
        <w:numPr>
          <w:ilvl w:val="1"/>
          <w:numId w:val="32"/>
        </w:numPr>
        <w:spacing w:after="0" w:line="240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последующие периоды в качестве о</w:t>
      </w:r>
      <w:r w:rsidRPr="000B3B22">
        <w:rPr>
          <w:rFonts w:asciiTheme="minorHAnsi" w:hAnsiTheme="minorHAnsi" w:cstheme="minorHAnsi"/>
          <w:sz w:val="24"/>
          <w:szCs w:val="24"/>
        </w:rPr>
        <w:t xml:space="preserve">боснования предлагаемой цены ТСО представляет структуру цены с учетом затрат на топливо, операционных и неподконтрольных затрат (с разделением на затраты на поддержание и на развитие источника) и пр.; </w:t>
      </w:r>
    </w:p>
    <w:p w14:paraId="3F2F8B02" w14:textId="77777777" w:rsidR="004E09EB" w:rsidRPr="000B3B22" w:rsidRDefault="00CD70E3" w:rsidP="000B3B22">
      <w:pPr>
        <w:numPr>
          <w:ilvl w:val="1"/>
          <w:numId w:val="32"/>
        </w:numPr>
        <w:spacing w:after="0" w:line="240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Предложения ТСО о возможности применения двухставочной</w:t>
      </w:r>
      <w:r w:rsidRPr="000B3B22">
        <w:rPr>
          <w:rFonts w:asciiTheme="minorHAnsi" w:hAnsiTheme="minorHAnsi" w:cstheme="minorHAnsi"/>
          <w:sz w:val="24"/>
          <w:szCs w:val="24"/>
        </w:rPr>
        <w:t xml:space="preserve"> цены; </w:t>
      </w:r>
    </w:p>
    <w:p w14:paraId="1DF4A7D1" w14:textId="77777777" w:rsidR="004E09EB" w:rsidRPr="000B3B22" w:rsidRDefault="00CD70E3" w:rsidP="000B3B22">
      <w:pPr>
        <w:numPr>
          <w:ilvl w:val="1"/>
          <w:numId w:val="32"/>
        </w:numPr>
        <w:spacing w:after="0" w:line="240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Предложения ТСО о принципах индексации цены на тепловую энергию; </w:t>
      </w:r>
    </w:p>
    <w:p w14:paraId="4DD6B978" w14:textId="77777777" w:rsidR="004E09EB" w:rsidRPr="000B3B22" w:rsidRDefault="00CD70E3" w:rsidP="000B3B22">
      <w:pPr>
        <w:numPr>
          <w:ilvl w:val="1"/>
          <w:numId w:val="32"/>
        </w:numPr>
        <w:spacing w:after="0" w:line="240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Предложения ТСО о цене на тепловую энергию для подключения новой тепловой нагрузки. </w:t>
      </w:r>
    </w:p>
    <w:p w14:paraId="41960171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2C22584" w14:textId="77777777" w:rsidR="004E09EB" w:rsidRPr="000B3B22" w:rsidRDefault="00CD70E3" w:rsidP="000B3B22">
      <w:pPr>
        <w:pStyle w:val="1"/>
        <w:numPr>
          <w:ilvl w:val="0"/>
          <w:numId w:val="0"/>
        </w:numPr>
        <w:spacing w:after="0" w:line="240" w:lineRule="auto"/>
        <w:ind w:left="10" w:right="-5"/>
        <w:rPr>
          <w:rFonts w:asciiTheme="minorHAnsi" w:hAnsiTheme="minorHAnsi" w:cstheme="minorHAnsi"/>
          <w:sz w:val="24"/>
          <w:szCs w:val="24"/>
        </w:rPr>
      </w:pPr>
      <w:bookmarkStart w:id="13" w:name="_Toc180119"/>
      <w:r w:rsidRPr="000B3B22">
        <w:rPr>
          <w:rFonts w:asciiTheme="minorHAnsi" w:hAnsiTheme="minorHAnsi" w:cstheme="minorHAnsi"/>
          <w:sz w:val="24"/>
          <w:szCs w:val="24"/>
        </w:rPr>
        <w:t>Приложение 3.2 – Опросные листы для тепловых сетей</w:t>
      </w:r>
      <w:bookmarkEnd w:id="13"/>
    </w:p>
    <w:p w14:paraId="5D260E25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F98F70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00880A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6FC4FF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E52A8D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</w:p>
    <w:p w14:paraId="579E3ABD" w14:textId="77777777" w:rsidR="004E09EB" w:rsidRPr="000B3B22" w:rsidRDefault="00CD70E3" w:rsidP="000B3B22">
      <w:pPr>
        <w:pStyle w:val="2"/>
        <w:spacing w:line="240" w:lineRule="auto"/>
        <w:ind w:right="29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Опросные листы для тепловых сете</w:t>
      </w:r>
      <w:r w:rsidRPr="000B3B22">
        <w:rPr>
          <w:rFonts w:asciiTheme="minorHAnsi" w:hAnsiTheme="minorHAnsi" w:cstheme="minorHAnsi"/>
          <w:sz w:val="24"/>
          <w:szCs w:val="24"/>
        </w:rPr>
        <w:t xml:space="preserve">й </w:t>
      </w:r>
    </w:p>
    <w:p w14:paraId="6C40447E" w14:textId="77777777" w:rsidR="004E09EB" w:rsidRPr="000B3B22" w:rsidRDefault="00CD70E3" w:rsidP="000B3B22">
      <w:pPr>
        <w:spacing w:after="0" w:line="240" w:lineRule="auto"/>
        <w:ind w:left="57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907BD3" w14:textId="77777777" w:rsidR="004E09EB" w:rsidRPr="000B3B22" w:rsidRDefault="00CD70E3" w:rsidP="000B3B22">
      <w:pPr>
        <w:spacing w:after="0" w:line="240" w:lineRule="auto"/>
        <w:ind w:left="10" w:right="15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Полное название организации, эксплуатирующей тепловые сети от источника тепловой энергии (с указанием юридического и фактического адреса, т.е. город, улица, № дома). _________________________________________________________________________ </w:t>
      </w:r>
    </w:p>
    <w:p w14:paraId="59EB36C7" w14:textId="77777777" w:rsidR="004E09EB" w:rsidRPr="000B3B22" w:rsidRDefault="00CD70E3" w:rsidP="000B3B22">
      <w:pPr>
        <w:spacing w:after="0" w:line="240" w:lineRule="auto"/>
        <w:ind w:left="1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__________________________________________________________________________ </w:t>
      </w:r>
    </w:p>
    <w:p w14:paraId="2FA14424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BFD65E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8FC451" w14:textId="77777777" w:rsidR="004E09EB" w:rsidRPr="000B3B22" w:rsidRDefault="00CD70E3" w:rsidP="000B3B22">
      <w:pPr>
        <w:spacing w:after="0" w:line="240" w:lineRule="auto"/>
        <w:ind w:left="1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Заполняется отдельно по каждой тепловой сети: </w:t>
      </w:r>
    </w:p>
    <w:p w14:paraId="706B2E0A" w14:textId="77777777" w:rsidR="004E09EB" w:rsidRPr="000B3B22" w:rsidRDefault="00CD70E3" w:rsidP="000B3B22">
      <w:pPr>
        <w:numPr>
          <w:ilvl w:val="0"/>
          <w:numId w:val="34"/>
        </w:numPr>
        <w:spacing w:after="0" w:line="240" w:lineRule="auto"/>
        <w:ind w:right="110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Структура тепловых сетей </w:t>
      </w:r>
    </w:p>
    <w:p w14:paraId="5AD234EF" w14:textId="77777777" w:rsidR="004E09EB" w:rsidRPr="000B3B22" w:rsidRDefault="00CD70E3" w:rsidP="000B3B22">
      <w:pPr>
        <w:spacing w:after="0" w:line="240" w:lineRule="auto"/>
        <w:ind w:left="718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А) Общие данные по схеме теплоснабжения: </w:t>
      </w:r>
    </w:p>
    <w:p w14:paraId="4D45A60A" w14:textId="77777777" w:rsidR="004E09EB" w:rsidRPr="000B3B22" w:rsidRDefault="00CD70E3" w:rsidP="000B3B22">
      <w:pPr>
        <w:numPr>
          <w:ilvl w:val="1"/>
          <w:numId w:val="34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тепловая сеть – 2-х, 3-х (ГВС без циркуляции – предоставить п</w:t>
      </w:r>
      <w:r w:rsidRPr="000B3B22">
        <w:rPr>
          <w:rFonts w:asciiTheme="minorHAnsi" w:hAnsiTheme="minorHAnsi" w:cstheme="minorHAnsi"/>
          <w:sz w:val="24"/>
          <w:szCs w:val="24"/>
        </w:rPr>
        <w:t xml:space="preserve">еречень участков), 4х трубная; </w:t>
      </w:r>
    </w:p>
    <w:p w14:paraId="03FFB915" w14:textId="77777777" w:rsidR="004E09EB" w:rsidRPr="000B3B22" w:rsidRDefault="00CD70E3" w:rsidP="000B3B22">
      <w:pPr>
        <w:numPr>
          <w:ilvl w:val="1"/>
          <w:numId w:val="34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схема ГВС - открытая, закрытая; </w:t>
      </w:r>
    </w:p>
    <w:p w14:paraId="046C203E" w14:textId="77777777" w:rsidR="004E09EB" w:rsidRPr="000B3B22" w:rsidRDefault="00CD70E3" w:rsidP="000B3B22">
      <w:pPr>
        <w:numPr>
          <w:ilvl w:val="1"/>
          <w:numId w:val="34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схема отопления – зависимая (элеваторы, насосное смешение, безэлеваторная схема), независимая (от ЦТП или подогреватель в ИТП или подвале потребителя) или смешанная (указать процент закрытого</w:t>
      </w:r>
      <w:r w:rsidRPr="000B3B22">
        <w:rPr>
          <w:rFonts w:asciiTheme="minorHAnsi" w:hAnsiTheme="minorHAnsi" w:cstheme="minorHAnsi"/>
          <w:sz w:val="24"/>
          <w:szCs w:val="24"/>
        </w:rPr>
        <w:t xml:space="preserve"> и открытого ГВС); </w:t>
      </w:r>
    </w:p>
    <w:p w14:paraId="431D942F" w14:textId="77777777" w:rsidR="004E09EB" w:rsidRPr="000B3B22" w:rsidRDefault="00CD70E3" w:rsidP="000B3B22">
      <w:pPr>
        <w:numPr>
          <w:ilvl w:val="1"/>
          <w:numId w:val="34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продолжительность работы тепловых сетей и продолжительность отопительного периода за 20__ – 20__ гг. </w:t>
      </w:r>
    </w:p>
    <w:p w14:paraId="60CAA89D" w14:textId="77777777" w:rsidR="004E09EB" w:rsidRPr="000B3B22" w:rsidRDefault="00CD70E3" w:rsidP="000B3B22">
      <w:pPr>
        <w:spacing w:after="0" w:line="240" w:lineRule="auto"/>
        <w:ind w:left="0" w:right="11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Б) Наличие паровых сетей на балансе организации. Организация, осуществляющая техническое обслуживание паропроводов. Технические характ</w:t>
      </w:r>
      <w:r w:rsidRPr="000B3B22">
        <w:rPr>
          <w:rFonts w:asciiTheme="minorHAnsi" w:hAnsiTheme="minorHAnsi" w:cstheme="minorHAnsi"/>
          <w:sz w:val="24"/>
          <w:szCs w:val="24"/>
        </w:rPr>
        <w:t xml:space="preserve">еристики паропроводов необходимо предоставить по форме, указанной в таблице №1. </w:t>
      </w:r>
    </w:p>
    <w:p w14:paraId="59B36B32" w14:textId="77777777" w:rsidR="004E09EB" w:rsidRPr="000B3B22" w:rsidRDefault="00CD70E3" w:rsidP="000B3B22">
      <w:pPr>
        <w:spacing w:after="0" w:line="240" w:lineRule="auto"/>
        <w:ind w:left="10" w:right="-5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№1 </w:t>
      </w:r>
    </w:p>
    <w:tbl>
      <w:tblPr>
        <w:tblStyle w:val="TableGrid"/>
        <w:tblW w:w="9339" w:type="dxa"/>
        <w:tblInd w:w="9" w:type="dxa"/>
        <w:tblCellMar>
          <w:top w:w="54" w:type="dxa"/>
          <w:left w:w="38" w:type="dxa"/>
        </w:tblCellMar>
        <w:tblLook w:val="04A0" w:firstRow="1" w:lastRow="0" w:firstColumn="1" w:lastColumn="0" w:noHBand="0" w:noVBand="1"/>
      </w:tblPr>
      <w:tblGrid>
        <w:gridCol w:w="1777"/>
        <w:gridCol w:w="1931"/>
        <w:gridCol w:w="1568"/>
        <w:gridCol w:w="1166"/>
        <w:gridCol w:w="1466"/>
        <w:gridCol w:w="1431"/>
      </w:tblGrid>
      <w:tr w:rsidR="004E09EB" w:rsidRPr="000B3B22" w14:paraId="2778DC0F" w14:textId="77777777">
        <w:trPr>
          <w:trHeight w:val="1460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3244709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Участок паропровода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C6175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Протяженность участка </w:t>
            </w:r>
          </w:p>
          <w:p w14:paraId="177AFE44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паропровода (в двухтрубном </w:t>
            </w:r>
          </w:p>
          <w:p w14:paraId="64792203" w14:textId="77777777" w:rsidR="004E09EB" w:rsidRPr="000B3B22" w:rsidRDefault="00CD70E3" w:rsidP="000B3B22">
            <w:pPr>
              <w:spacing w:after="0" w:line="240" w:lineRule="auto"/>
              <w:ind w:left="0" w:right="4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исчислении) </w:t>
            </w:r>
          </w:p>
          <w:p w14:paraId="161AA67B" w14:textId="77777777" w:rsidR="004E09EB" w:rsidRPr="000B3B22" w:rsidRDefault="00CD70E3" w:rsidP="000B3B22">
            <w:pPr>
              <w:spacing w:after="0" w:line="240" w:lineRule="auto"/>
              <w:ind w:left="0" w:right="4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L, м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7718AE9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Условный диаметр </w:t>
            </w:r>
          </w:p>
          <w:p w14:paraId="79EAD865" w14:textId="77777777" w:rsidR="004E09EB" w:rsidRPr="000B3B22" w:rsidRDefault="00CD70E3" w:rsidP="000B3B22">
            <w:pPr>
              <w:spacing w:after="0" w:line="240" w:lineRule="auto"/>
              <w:ind w:left="113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паропровода, </w:t>
            </w:r>
          </w:p>
          <w:p w14:paraId="417C8D08" w14:textId="77777777" w:rsidR="004E09EB" w:rsidRPr="000B3B22" w:rsidRDefault="00CD70E3" w:rsidP="000B3B22">
            <w:pPr>
              <w:spacing w:after="0" w:line="240" w:lineRule="auto"/>
              <w:ind w:left="0" w:right="4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у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, мм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23B4CF0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Тип прокладки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0375A5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 ввода в эксплуатацию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C50857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 последнего </w:t>
            </w:r>
          </w:p>
          <w:p w14:paraId="3CDDE3C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капитального ремонта </w:t>
            </w:r>
          </w:p>
        </w:tc>
      </w:tr>
      <w:tr w:rsidR="004E09EB" w:rsidRPr="000B3B22" w14:paraId="4FC1A36A" w14:textId="77777777">
        <w:trPr>
          <w:trHeight w:val="414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E1D8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B16BB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3AFB1" w14:textId="77777777" w:rsidR="004E09EB" w:rsidRPr="000B3B22" w:rsidRDefault="00CD70E3" w:rsidP="000B3B22">
            <w:pPr>
              <w:spacing w:after="0" w:line="240" w:lineRule="auto"/>
              <w:ind w:left="2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7F623" w14:textId="77777777" w:rsidR="004E09EB" w:rsidRPr="000B3B22" w:rsidRDefault="00CD70E3" w:rsidP="000B3B22">
            <w:pPr>
              <w:spacing w:after="0" w:line="240" w:lineRule="auto"/>
              <w:ind w:left="2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5A7894" w14:textId="77777777" w:rsidR="004E09EB" w:rsidRPr="000B3B22" w:rsidRDefault="00CD70E3" w:rsidP="000B3B22">
            <w:pPr>
              <w:spacing w:after="0" w:line="240" w:lineRule="auto"/>
              <w:ind w:lef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93C5" w14:textId="77777777" w:rsidR="004E09EB" w:rsidRPr="000B3B22" w:rsidRDefault="00CD70E3" w:rsidP="000B3B22">
            <w:pPr>
              <w:spacing w:after="0" w:line="240" w:lineRule="auto"/>
              <w:ind w:lef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2A6F1D9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8F197" w14:textId="77777777" w:rsidR="004E09EB" w:rsidRPr="000B3B22" w:rsidRDefault="00CD70E3" w:rsidP="000B3B22">
      <w:pPr>
        <w:numPr>
          <w:ilvl w:val="0"/>
          <w:numId w:val="34"/>
        </w:numPr>
        <w:spacing w:after="0" w:line="240" w:lineRule="auto"/>
        <w:ind w:right="110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Схемы и характеристики водяных тепловых сетей </w:t>
      </w:r>
    </w:p>
    <w:p w14:paraId="2B790CF1" w14:textId="77777777" w:rsidR="004E09EB" w:rsidRPr="000B3B22" w:rsidRDefault="00CD70E3" w:rsidP="000B3B22">
      <w:pPr>
        <w:spacing w:after="0" w:line="240" w:lineRule="auto"/>
        <w:ind w:left="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А) Эксплуатационные схемы тепловых сетей (в электронном или бумажном виде) с обозначением на ней: </w:t>
      </w:r>
    </w:p>
    <w:p w14:paraId="5DF24048" w14:textId="77777777" w:rsidR="004E09EB" w:rsidRPr="000B3B22" w:rsidRDefault="00CD70E3" w:rsidP="000B3B22">
      <w:pPr>
        <w:numPr>
          <w:ilvl w:val="1"/>
          <w:numId w:val="34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источника; </w:t>
      </w:r>
    </w:p>
    <w:p w14:paraId="3198F5FB" w14:textId="77777777" w:rsidR="004E09EB" w:rsidRPr="000B3B22" w:rsidRDefault="00CD70E3" w:rsidP="000B3B22">
      <w:pPr>
        <w:numPr>
          <w:ilvl w:val="1"/>
          <w:numId w:val="34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потребителей; </w:t>
      </w:r>
    </w:p>
    <w:p w14:paraId="54216045" w14:textId="77777777" w:rsidR="004E09EB" w:rsidRPr="000B3B22" w:rsidRDefault="00CD70E3" w:rsidP="000B3B22">
      <w:pPr>
        <w:numPr>
          <w:ilvl w:val="1"/>
          <w:numId w:val="34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наименований тепловых камер, смотровых колодцев, точек врезки; </w:t>
      </w:r>
    </w:p>
    <w:p w14:paraId="1F7718DA" w14:textId="77777777" w:rsidR="004E09EB" w:rsidRPr="000B3B22" w:rsidRDefault="00CD70E3" w:rsidP="000B3B22">
      <w:pPr>
        <w:numPr>
          <w:ilvl w:val="1"/>
          <w:numId w:val="34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секционирующей арматуры; </w:t>
      </w:r>
    </w:p>
    <w:p w14:paraId="3701183F" w14:textId="77777777" w:rsidR="004E09EB" w:rsidRPr="000B3B22" w:rsidRDefault="00CD70E3" w:rsidP="000B3B22">
      <w:pPr>
        <w:numPr>
          <w:ilvl w:val="1"/>
          <w:numId w:val="34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тепловых пунктов, насосных станций; </w:t>
      </w:r>
    </w:p>
    <w:p w14:paraId="400BF371" w14:textId="77777777" w:rsidR="004E09EB" w:rsidRPr="000B3B22" w:rsidRDefault="00CD70E3" w:rsidP="000B3B22">
      <w:pPr>
        <w:numPr>
          <w:ilvl w:val="1"/>
          <w:numId w:val="34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протяженности и диаметров трубопроводов. </w:t>
      </w:r>
    </w:p>
    <w:p w14:paraId="258705A0" w14:textId="77777777" w:rsidR="004E09EB" w:rsidRPr="000B3B22" w:rsidRDefault="00CD70E3" w:rsidP="000B3B22">
      <w:pPr>
        <w:spacing w:after="0" w:line="240" w:lineRule="auto"/>
        <w:ind w:left="71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Б) Предоставить перечень насосных станций на тепловых сетях источника тепловой энергии </w:t>
      </w:r>
    </w:p>
    <w:p w14:paraId="47EFA138" w14:textId="77777777" w:rsidR="004E09EB" w:rsidRPr="000B3B22" w:rsidRDefault="00CD70E3" w:rsidP="000B3B22">
      <w:pPr>
        <w:spacing w:after="0" w:line="240" w:lineRule="auto"/>
        <w:ind w:left="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(форма предоставления необходимых данных приведена в таблице №2) и схемы насосных станций. </w:t>
      </w:r>
    </w:p>
    <w:p w14:paraId="4F08AFDE" w14:textId="77777777" w:rsidR="004E09EB" w:rsidRPr="000B3B22" w:rsidRDefault="00CD70E3" w:rsidP="000B3B22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4FBF47" w14:textId="77777777" w:rsidR="004E09EB" w:rsidRPr="000B3B22" w:rsidRDefault="00CD70E3" w:rsidP="000B3B22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69C249" w14:textId="77777777" w:rsidR="004E09EB" w:rsidRPr="000B3B22" w:rsidRDefault="00CD70E3" w:rsidP="000B3B22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</w:p>
    <w:p w14:paraId="3D4F4CE7" w14:textId="77777777" w:rsidR="004E09EB" w:rsidRPr="000B3B22" w:rsidRDefault="00CD70E3" w:rsidP="000B3B22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46005A" w14:textId="77777777" w:rsidR="004E09EB" w:rsidRPr="000B3B22" w:rsidRDefault="00CD70E3" w:rsidP="000B3B22">
      <w:pPr>
        <w:spacing w:after="0" w:line="240" w:lineRule="auto"/>
        <w:ind w:left="8191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Таблица №2</w:t>
      </w:r>
    </w:p>
    <w:tbl>
      <w:tblPr>
        <w:tblStyle w:val="TableGrid"/>
        <w:tblW w:w="9342" w:type="dxa"/>
        <w:tblInd w:w="6" w:type="dxa"/>
        <w:tblCellMar>
          <w:top w:w="51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693"/>
        <w:gridCol w:w="1446"/>
        <w:gridCol w:w="1023"/>
        <w:gridCol w:w="1390"/>
        <w:gridCol w:w="1358"/>
        <w:gridCol w:w="2432"/>
      </w:tblGrid>
      <w:tr w:rsidR="004E09EB" w:rsidRPr="000B3B22" w14:paraId="573E63CB" w14:textId="77777777">
        <w:trPr>
          <w:trHeight w:val="730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884CA4" w14:textId="77777777" w:rsidR="004E09EB" w:rsidRPr="000B3B22" w:rsidRDefault="00CD70E3" w:rsidP="000B3B22">
            <w:pPr>
              <w:spacing w:after="0" w:line="240" w:lineRule="auto"/>
              <w:ind w:left="23" w:hanging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насосной станции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F12884" w14:textId="77777777" w:rsidR="004E09EB" w:rsidRPr="000B3B22" w:rsidRDefault="00CD70E3" w:rsidP="000B3B22">
            <w:pPr>
              <w:spacing w:after="0" w:line="240" w:lineRule="auto"/>
              <w:ind w:left="0" w:firstLine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Адрес насосной станции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AC09DF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039982" w14:textId="77777777" w:rsidR="004E09EB" w:rsidRPr="000B3B22" w:rsidRDefault="00CD70E3" w:rsidP="000B3B22">
            <w:pPr>
              <w:spacing w:after="0" w:line="240" w:lineRule="auto"/>
              <w:ind w:left="17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Назначение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2506D7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Магистраль источника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42E30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Расположение </w:t>
            </w:r>
          </w:p>
          <w:p w14:paraId="1FECB73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(подающий/обратный трубопровод) </w:t>
            </w:r>
          </w:p>
        </w:tc>
      </w:tr>
      <w:tr w:rsidR="004E09EB" w:rsidRPr="000B3B22" w14:paraId="4F12F12B" w14:textId="77777777">
        <w:trPr>
          <w:trHeight w:val="260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4B46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7ED1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EF37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0246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037C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6D89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4BAD4A4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7C5F23" w14:textId="77777777" w:rsidR="004E09EB" w:rsidRPr="000B3B22" w:rsidRDefault="00CD70E3" w:rsidP="000B3B22">
      <w:pPr>
        <w:spacing w:after="0" w:line="240" w:lineRule="auto"/>
        <w:ind w:left="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Указать состав насосного оборудования насосных станций и их характеристики. Форма предоставления необходимых данных приведена в таблице №3. </w:t>
      </w:r>
    </w:p>
    <w:p w14:paraId="745A8718" w14:textId="77777777" w:rsidR="004E09EB" w:rsidRPr="000B3B22" w:rsidRDefault="00CD70E3" w:rsidP="000B3B22">
      <w:pPr>
        <w:spacing w:after="0" w:line="240" w:lineRule="auto"/>
        <w:ind w:left="8191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№3 </w:t>
      </w:r>
    </w:p>
    <w:tbl>
      <w:tblPr>
        <w:tblStyle w:val="TableGrid"/>
        <w:tblW w:w="9342" w:type="dxa"/>
        <w:tblInd w:w="6" w:type="dxa"/>
        <w:tblCellMar>
          <w:top w:w="50" w:type="dxa"/>
          <w:left w:w="107" w:type="dxa"/>
          <w:right w:w="76" w:type="dxa"/>
        </w:tblCellMar>
        <w:tblLook w:val="04A0" w:firstRow="1" w:lastRow="0" w:firstColumn="1" w:lastColumn="0" w:noHBand="0" w:noVBand="1"/>
      </w:tblPr>
      <w:tblGrid>
        <w:gridCol w:w="1602"/>
        <w:gridCol w:w="1308"/>
        <w:gridCol w:w="1442"/>
        <w:gridCol w:w="777"/>
        <w:gridCol w:w="1921"/>
        <w:gridCol w:w="1674"/>
        <w:gridCol w:w="898"/>
      </w:tblGrid>
      <w:tr w:rsidR="004E09EB" w:rsidRPr="000B3B22" w14:paraId="7B0A9000" w14:textId="77777777">
        <w:trPr>
          <w:trHeight w:val="2180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FDAB90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 е насосной станции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AB994A" w14:textId="77777777" w:rsidR="004E09EB" w:rsidRPr="000B3B22" w:rsidRDefault="00CD70E3" w:rsidP="000B3B22">
            <w:pPr>
              <w:spacing w:after="0" w:line="240" w:lineRule="auto"/>
              <w:ind w:left="25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Назначени</w:t>
            </w:r>
          </w:p>
          <w:p w14:paraId="3F248DE4" w14:textId="77777777" w:rsidR="004E09EB" w:rsidRPr="000B3B22" w:rsidRDefault="00CD70E3" w:rsidP="000B3B22">
            <w:pPr>
              <w:spacing w:after="0" w:line="240" w:lineRule="auto"/>
              <w:ind w:left="0" w:right="3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е </w:t>
            </w:r>
          </w:p>
          <w:p w14:paraId="78642DC7" w14:textId="77777777" w:rsidR="004E09EB" w:rsidRPr="000B3B22" w:rsidRDefault="00CD70E3" w:rsidP="000B3B22">
            <w:pPr>
              <w:spacing w:after="0" w:line="240" w:lineRule="auto"/>
              <w:ind w:left="53" w:righ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(сетевые и т.д.)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3D3636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 ввода в эксплуатаци ю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558676" w14:textId="77777777" w:rsidR="004E09EB" w:rsidRPr="000B3B22" w:rsidRDefault="00CD70E3" w:rsidP="000B3B22">
            <w:pPr>
              <w:spacing w:after="0" w:line="240" w:lineRule="auto"/>
              <w:ind w:left="0" w:right="2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Тип насос 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145CB3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Количество и марка </w:t>
            </w:r>
          </w:p>
          <w:p w14:paraId="3134EDDC" w14:textId="77777777" w:rsidR="004E09EB" w:rsidRPr="000B3B22" w:rsidRDefault="00CD70E3" w:rsidP="000B3B22">
            <w:pPr>
              <w:spacing w:after="0" w:line="240" w:lineRule="auto"/>
              <w:ind w:left="4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электродвигател</w:t>
            </w:r>
          </w:p>
          <w:p w14:paraId="5695D88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я, мощность N в кВт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A18BF0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Характеристик и насоса </w:t>
            </w:r>
          </w:p>
          <w:p w14:paraId="4982538C" w14:textId="77777777" w:rsidR="004E09EB" w:rsidRPr="000B3B22" w:rsidRDefault="00CD70E3" w:rsidP="000B3B22">
            <w:pPr>
              <w:spacing w:after="0" w:line="240" w:lineRule="auto"/>
              <w:ind w:left="0" w:right="3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Q – расход </w:t>
            </w:r>
          </w:p>
          <w:p w14:paraId="27CC0823" w14:textId="77777777" w:rsidR="004E09EB" w:rsidRPr="000B3B22" w:rsidRDefault="00CD70E3" w:rsidP="000B3B22">
            <w:pPr>
              <w:spacing w:after="0" w:line="240" w:lineRule="auto"/>
              <w:ind w:left="0" w:right="3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(м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/ч) </w:t>
            </w:r>
          </w:p>
          <w:p w14:paraId="5960FE3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H – напор (м вод. ст.) </w:t>
            </w:r>
          </w:p>
          <w:p w14:paraId="7905FD44" w14:textId="77777777" w:rsidR="004E09EB" w:rsidRPr="000B3B22" w:rsidRDefault="00CD70E3" w:rsidP="000B3B22">
            <w:pPr>
              <w:spacing w:after="0" w:line="240" w:lineRule="auto"/>
              <w:ind w:left="0" w:right="3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n – частота </w:t>
            </w:r>
          </w:p>
          <w:p w14:paraId="75D1FFC1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вращения (об. /мин.)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4D783E" w14:textId="77777777" w:rsidR="004E09EB" w:rsidRPr="000B3B22" w:rsidRDefault="00CD70E3" w:rsidP="000B3B22">
            <w:pPr>
              <w:spacing w:after="0" w:line="240" w:lineRule="auto"/>
              <w:ind w:left="0" w:right="1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Кол-во насосо в </w:t>
            </w:r>
          </w:p>
        </w:tc>
      </w:tr>
      <w:tr w:rsidR="004E09EB" w:rsidRPr="000B3B22" w14:paraId="3D64CAE8" w14:textId="77777777">
        <w:trPr>
          <w:trHeight w:val="296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5A04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3BC6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D91F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4AF5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8AE5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50A0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F75F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EC9067D" w14:textId="77777777" w:rsidR="004E09EB" w:rsidRPr="000B3B22" w:rsidRDefault="00CD70E3" w:rsidP="000B3B22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0ACBF0" w14:textId="77777777" w:rsidR="004E09EB" w:rsidRPr="000B3B22" w:rsidRDefault="00CD70E3" w:rsidP="000B3B22">
      <w:pPr>
        <w:spacing w:after="0" w:line="240" w:lineRule="auto"/>
        <w:ind w:left="0" w:right="11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В) Предоставить перечень центральных тепловых пунктов (ЦТП) на тепловых сетях источника тепловой энергии (форма предоставления необходимых данных приведена в таблице №4) и схемы центральных тепловых пунктов. </w:t>
      </w:r>
    </w:p>
    <w:p w14:paraId="763EB0EB" w14:textId="77777777" w:rsidR="004E09EB" w:rsidRPr="000B3B22" w:rsidRDefault="00CD70E3" w:rsidP="000B3B22">
      <w:pPr>
        <w:spacing w:after="0" w:line="240" w:lineRule="auto"/>
        <w:ind w:left="8191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№4 </w:t>
      </w:r>
    </w:p>
    <w:tbl>
      <w:tblPr>
        <w:tblStyle w:val="TableGrid"/>
        <w:tblW w:w="9342" w:type="dxa"/>
        <w:tblInd w:w="6" w:type="dxa"/>
        <w:tblCellMar>
          <w:top w:w="53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1692"/>
        <w:gridCol w:w="1267"/>
        <w:gridCol w:w="1357"/>
        <w:gridCol w:w="1759"/>
        <w:gridCol w:w="1826"/>
        <w:gridCol w:w="1441"/>
      </w:tblGrid>
      <w:tr w:rsidR="004E09EB" w:rsidRPr="000B3B22" w14:paraId="1DB721CD" w14:textId="77777777">
        <w:trPr>
          <w:trHeight w:val="732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161570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ЦТП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416373" w14:textId="77777777" w:rsidR="004E09EB" w:rsidRPr="000B3B22" w:rsidRDefault="00CD70E3" w:rsidP="000B3B22">
            <w:pPr>
              <w:spacing w:after="0" w:line="240" w:lineRule="auto"/>
              <w:ind w:left="9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Адрес ЦТП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90EC9F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Магистраль источника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D2724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Температурный график после ЦТП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777B9E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Тип отопления </w:t>
            </w:r>
          </w:p>
          <w:p w14:paraId="0BCE241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(зависимая, независимая)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4BF320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Тип ГВС </w:t>
            </w:r>
          </w:p>
          <w:p w14:paraId="42BB123A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(открытая, закрытая) </w:t>
            </w:r>
          </w:p>
        </w:tc>
      </w:tr>
      <w:tr w:rsidR="004E09EB" w:rsidRPr="000B3B22" w14:paraId="7D70FA4A" w14:textId="77777777">
        <w:trPr>
          <w:trHeight w:val="296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6A13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2203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8F07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D363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609E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7D92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23EE82F" w14:textId="77777777" w:rsidR="004E09EB" w:rsidRPr="000B3B22" w:rsidRDefault="00CD70E3" w:rsidP="000B3B22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5E444A" w14:textId="77777777" w:rsidR="004E09EB" w:rsidRPr="000B3B22" w:rsidRDefault="00CD70E3" w:rsidP="000B3B22">
      <w:pPr>
        <w:spacing w:after="0" w:line="240" w:lineRule="auto"/>
        <w:ind w:left="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Указать состав насосного и теплообменного оборудования ЦТП и их характеристики. Формы предоставления необходимых данных приведены в таблицах №5 и №6. </w:t>
      </w:r>
    </w:p>
    <w:p w14:paraId="256EB668" w14:textId="77777777" w:rsidR="004E09EB" w:rsidRPr="000B3B22" w:rsidRDefault="00CD70E3" w:rsidP="000B3B22">
      <w:pPr>
        <w:spacing w:after="0" w:line="240" w:lineRule="auto"/>
        <w:ind w:left="8191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№5 </w:t>
      </w:r>
    </w:p>
    <w:tbl>
      <w:tblPr>
        <w:tblStyle w:val="TableGrid"/>
        <w:tblW w:w="9342" w:type="dxa"/>
        <w:tblInd w:w="6" w:type="dxa"/>
        <w:tblCellMar>
          <w:top w:w="52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642"/>
        <w:gridCol w:w="2040"/>
        <w:gridCol w:w="1578"/>
        <w:gridCol w:w="838"/>
        <w:gridCol w:w="1962"/>
        <w:gridCol w:w="1771"/>
        <w:gridCol w:w="764"/>
      </w:tblGrid>
      <w:tr w:rsidR="004E09EB" w:rsidRPr="000B3B22" w14:paraId="5FCF2605" w14:textId="77777777">
        <w:trPr>
          <w:trHeight w:val="193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58806F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№№ п/п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43F533" w14:textId="77777777" w:rsidR="004E09EB" w:rsidRPr="000B3B22" w:rsidRDefault="00CD70E3" w:rsidP="000B3B22">
            <w:pPr>
              <w:spacing w:after="0" w:line="240" w:lineRule="auto"/>
              <w:ind w:left="0" w:right="6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Назначение </w:t>
            </w:r>
          </w:p>
          <w:p w14:paraId="6B2254F4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(циркуляционные, подпиточные </w:t>
            </w:r>
          </w:p>
          <w:p w14:paraId="1F221405" w14:textId="77777777" w:rsidR="004E09EB" w:rsidRPr="000B3B22" w:rsidRDefault="00CD70E3" w:rsidP="000B3B22">
            <w:pPr>
              <w:spacing w:after="0" w:line="240" w:lineRule="auto"/>
              <w:ind w:left="0" w:right="6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и т.д.)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66D58F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 ввода в эксплуатацию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1BD5A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Тип насоса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E0F1B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Марка электродвигателя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A6B9C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Характеристики насоса </w:t>
            </w:r>
          </w:p>
          <w:p w14:paraId="7A32B4A7" w14:textId="77777777" w:rsidR="004E09EB" w:rsidRPr="000B3B22" w:rsidRDefault="00CD70E3" w:rsidP="000B3B22">
            <w:pPr>
              <w:spacing w:after="0" w:line="240" w:lineRule="auto"/>
              <w:ind w:left="13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Q – расход (м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/ч) </w:t>
            </w:r>
          </w:p>
          <w:p w14:paraId="064959F1" w14:textId="77777777" w:rsidR="004E09EB" w:rsidRPr="000B3B22" w:rsidRDefault="00CD70E3" w:rsidP="000B3B22">
            <w:pPr>
              <w:spacing w:after="0" w:line="240" w:lineRule="auto"/>
              <w:ind w:left="30" w:right="3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H – напор (м вод. ст.) </w:t>
            </w:r>
          </w:p>
          <w:p w14:paraId="470C1BFC" w14:textId="77777777" w:rsidR="004E09EB" w:rsidRPr="000B3B22" w:rsidRDefault="00CD70E3" w:rsidP="000B3B22">
            <w:pPr>
              <w:spacing w:after="0" w:line="240" w:lineRule="auto"/>
              <w:ind w:left="6" w:hanging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n – частота вращения (об./мин.)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9A7D8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Колво </w:t>
            </w:r>
          </w:p>
        </w:tc>
      </w:tr>
      <w:tr w:rsidR="004E09EB" w:rsidRPr="000B3B22" w14:paraId="18FEF1E3" w14:textId="77777777">
        <w:trPr>
          <w:trHeight w:val="33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7691" w14:textId="77777777" w:rsidR="004E09EB" w:rsidRPr="000B3B22" w:rsidRDefault="00CD70E3" w:rsidP="000B3B22">
            <w:pPr>
              <w:spacing w:after="0" w:line="240" w:lineRule="auto"/>
              <w:ind w:left="0" w:right="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6FF7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4806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DA3B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F149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4DEB" w14:textId="77777777" w:rsidR="004E09EB" w:rsidRPr="000B3B22" w:rsidRDefault="00CD70E3" w:rsidP="000B3B22">
            <w:pPr>
              <w:spacing w:after="0" w:line="240" w:lineRule="auto"/>
              <w:ind w:left="0" w:right="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0664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79256DA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1AA451" w14:textId="77777777" w:rsidR="004E09EB" w:rsidRPr="000B3B22" w:rsidRDefault="00CD70E3" w:rsidP="000B3B22">
      <w:pPr>
        <w:spacing w:after="0" w:line="240" w:lineRule="auto"/>
        <w:ind w:left="8191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№6 </w:t>
      </w:r>
    </w:p>
    <w:tbl>
      <w:tblPr>
        <w:tblStyle w:val="TableGrid"/>
        <w:tblW w:w="9342" w:type="dxa"/>
        <w:tblInd w:w="6" w:type="dxa"/>
        <w:tblCellMar>
          <w:top w:w="53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1692"/>
        <w:gridCol w:w="1812"/>
        <w:gridCol w:w="1665"/>
        <w:gridCol w:w="1751"/>
        <w:gridCol w:w="2422"/>
      </w:tblGrid>
      <w:tr w:rsidR="004E09EB" w:rsidRPr="000B3B22" w14:paraId="1DE578BB" w14:textId="77777777">
        <w:trPr>
          <w:trHeight w:val="492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1E76F7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ЦТП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C6BCC4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Назначение (отопление, ГВС)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449FA5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Тип и номер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AD3AE8" w14:textId="77777777" w:rsidR="004E09EB" w:rsidRPr="000B3B22" w:rsidRDefault="00CD70E3" w:rsidP="000B3B22">
            <w:pPr>
              <w:spacing w:after="0" w:line="240" w:lineRule="auto"/>
              <w:ind w:left="3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Количество, шт.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B9B871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Характеристики теплообменника </w:t>
            </w:r>
          </w:p>
        </w:tc>
      </w:tr>
      <w:tr w:rsidR="004E09EB" w:rsidRPr="000B3B22" w14:paraId="3CFAABDF" w14:textId="77777777">
        <w:trPr>
          <w:trHeight w:val="29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61D3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7E7E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935F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770E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423B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7A06D10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8503F5" w14:textId="77777777" w:rsidR="004E09EB" w:rsidRPr="000B3B22" w:rsidRDefault="00CD70E3" w:rsidP="000B3B22">
      <w:pPr>
        <w:spacing w:after="0" w:line="240" w:lineRule="auto"/>
        <w:ind w:left="1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Технические характеристики водяных тепловых сетей </w:t>
      </w:r>
    </w:p>
    <w:p w14:paraId="69F5C5AA" w14:textId="77777777" w:rsidR="004E09EB" w:rsidRPr="000B3B22" w:rsidRDefault="00CD70E3" w:rsidP="000B3B22">
      <w:pPr>
        <w:spacing w:after="0" w:line="240" w:lineRule="auto"/>
        <w:ind w:left="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А) Данные по техническим характеристикам участков тепловых сетей. Примерная форма предоставления необходимых данных приведена в таблице №7. </w:t>
      </w:r>
    </w:p>
    <w:p w14:paraId="14ACE7AC" w14:textId="77777777" w:rsidR="004E09EB" w:rsidRPr="000B3B22" w:rsidRDefault="00CD70E3" w:rsidP="000B3B22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406DF4" w14:textId="77777777" w:rsidR="004E09EB" w:rsidRPr="000B3B22" w:rsidRDefault="00CD70E3" w:rsidP="000B3B22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C6F385" w14:textId="77777777" w:rsidR="004E09EB" w:rsidRPr="000B3B22" w:rsidRDefault="00CD70E3" w:rsidP="000B3B22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7912E6" w14:textId="77777777" w:rsidR="004E09EB" w:rsidRPr="000B3B22" w:rsidRDefault="00CD70E3" w:rsidP="000B3B22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D6FCCF" w14:textId="77777777" w:rsidR="004E09EB" w:rsidRPr="000B3B22" w:rsidRDefault="00CD70E3" w:rsidP="000B3B22">
      <w:pPr>
        <w:spacing w:after="0" w:line="240" w:lineRule="auto"/>
        <w:ind w:left="10" w:right="-5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Таблица №7</w:t>
      </w:r>
    </w:p>
    <w:tbl>
      <w:tblPr>
        <w:tblStyle w:val="TableGrid"/>
        <w:tblW w:w="9339" w:type="dxa"/>
        <w:tblInd w:w="9" w:type="dxa"/>
        <w:tblCellMar>
          <w:top w:w="53" w:type="dxa"/>
          <w:left w:w="40" w:type="dxa"/>
        </w:tblCellMar>
        <w:tblLook w:val="04A0" w:firstRow="1" w:lastRow="0" w:firstColumn="1" w:lastColumn="0" w:noHBand="0" w:noVBand="1"/>
      </w:tblPr>
      <w:tblGrid>
        <w:gridCol w:w="908"/>
        <w:gridCol w:w="1276"/>
        <w:gridCol w:w="1320"/>
        <w:gridCol w:w="1240"/>
        <w:gridCol w:w="1733"/>
        <w:gridCol w:w="901"/>
        <w:gridCol w:w="1165"/>
        <w:gridCol w:w="1097"/>
      </w:tblGrid>
      <w:tr w:rsidR="004E09EB" w:rsidRPr="000B3B22" w14:paraId="5AD32F6F" w14:textId="77777777">
        <w:trPr>
          <w:trHeight w:val="2184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AD89C2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Участок теплово</w:t>
            </w:r>
          </w:p>
          <w:p w14:paraId="7E8ABB47" w14:textId="77777777" w:rsidR="004E09EB" w:rsidRPr="000B3B22" w:rsidRDefault="00CD70E3" w:rsidP="000B3B22">
            <w:pPr>
              <w:spacing w:after="0" w:line="240" w:lineRule="auto"/>
              <w:ind w:left="107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й сети </w:t>
            </w:r>
          </w:p>
          <w:p w14:paraId="2B3F90E6" w14:textId="77777777" w:rsidR="004E09EB" w:rsidRPr="000B3B22" w:rsidRDefault="00CD70E3" w:rsidP="000B3B22">
            <w:pPr>
              <w:spacing w:after="0" w:line="240" w:lineRule="auto"/>
              <w:ind w:left="0" w:right="4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(от </w:t>
            </w:r>
          </w:p>
          <w:p w14:paraId="40A69601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начальн ой до </w:t>
            </w:r>
          </w:p>
          <w:p w14:paraId="51D58505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конечно й камеры)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75CF6CC" w14:textId="77777777" w:rsidR="004E09EB" w:rsidRPr="000B3B22" w:rsidRDefault="00CD70E3" w:rsidP="000B3B22">
            <w:pPr>
              <w:spacing w:after="0" w:line="240" w:lineRule="auto"/>
              <w:ind w:left="1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Тип тепловой сети </w:t>
            </w:r>
          </w:p>
          <w:p w14:paraId="1474ABC1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(магистраль ная, системы </w:t>
            </w:r>
          </w:p>
          <w:p w14:paraId="5AEDD511" w14:textId="77777777" w:rsidR="004E09EB" w:rsidRPr="000B3B22" w:rsidRDefault="00CD70E3" w:rsidP="000B3B22">
            <w:pPr>
              <w:spacing w:after="0" w:line="240" w:lineRule="auto"/>
              <w:ind w:left="95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отопления, </w:t>
            </w:r>
          </w:p>
          <w:p w14:paraId="7113D1BA" w14:textId="77777777" w:rsidR="004E09EB" w:rsidRPr="000B3B22" w:rsidRDefault="00CD70E3" w:rsidP="000B3B22">
            <w:pPr>
              <w:spacing w:after="0" w:line="240" w:lineRule="auto"/>
              <w:ind w:left="0" w:right="4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системы </w:t>
            </w:r>
          </w:p>
          <w:p w14:paraId="2061C3A2" w14:textId="77777777" w:rsidR="004E09EB" w:rsidRPr="000B3B22" w:rsidRDefault="00CD70E3" w:rsidP="000B3B22">
            <w:pPr>
              <w:spacing w:after="0" w:line="240" w:lineRule="auto"/>
              <w:ind w:left="0" w:right="4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ГВС)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9AE974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Протяженно сть участка </w:t>
            </w:r>
          </w:p>
          <w:p w14:paraId="0EFAEB8C" w14:textId="77777777" w:rsidR="004E09EB" w:rsidRPr="000B3B22" w:rsidRDefault="00CD70E3" w:rsidP="000B3B22">
            <w:pPr>
              <w:spacing w:after="0" w:line="240" w:lineRule="auto"/>
              <w:ind w:left="0" w:right="4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(в </w:t>
            </w:r>
          </w:p>
          <w:p w14:paraId="4B2B1C9F" w14:textId="77777777" w:rsidR="004E09EB" w:rsidRPr="000B3B22" w:rsidRDefault="00CD70E3" w:rsidP="000B3B22">
            <w:pPr>
              <w:spacing w:after="0" w:line="240" w:lineRule="auto"/>
              <w:ind w:left="0" w:right="3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двухтрубно м </w:t>
            </w:r>
          </w:p>
          <w:p w14:paraId="4FF5D388" w14:textId="77777777" w:rsidR="004E09EB" w:rsidRPr="000B3B22" w:rsidRDefault="00CD70E3" w:rsidP="000B3B22">
            <w:pPr>
              <w:spacing w:after="0" w:line="240" w:lineRule="auto"/>
              <w:ind w:left="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исчислении) </w:t>
            </w:r>
          </w:p>
          <w:p w14:paraId="24C0E518" w14:textId="77777777" w:rsidR="004E09EB" w:rsidRPr="000B3B22" w:rsidRDefault="00CD70E3" w:rsidP="000B3B22">
            <w:pPr>
              <w:spacing w:after="0" w:line="240" w:lineRule="auto"/>
              <w:ind w:left="0" w:right="4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L, м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72197A6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Условный диаметр </w:t>
            </w:r>
          </w:p>
          <w:p w14:paraId="7EC36B2E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трубопрово дов на </w:t>
            </w:r>
          </w:p>
          <w:p w14:paraId="29F3C68A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участке D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у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, мм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814554F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Теплоизоляцион ный материал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F195B85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Тип проклад ки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D8AA0C" w14:textId="77777777" w:rsidR="004E09EB" w:rsidRPr="000B3B22" w:rsidRDefault="00CD70E3" w:rsidP="000B3B22">
            <w:pPr>
              <w:spacing w:after="0" w:line="240" w:lineRule="auto"/>
              <w:ind w:left="1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 ввода в </w:t>
            </w:r>
          </w:p>
          <w:p w14:paraId="4500790F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эксплуатац ию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31011A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Год последнег</w:t>
            </w:r>
          </w:p>
          <w:p w14:paraId="79041550" w14:textId="77777777" w:rsidR="004E09EB" w:rsidRPr="000B3B22" w:rsidRDefault="00CD70E3" w:rsidP="000B3B22">
            <w:pPr>
              <w:spacing w:after="0" w:line="240" w:lineRule="auto"/>
              <w:ind w:left="0" w:right="4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 </w:t>
            </w:r>
          </w:p>
          <w:p w14:paraId="2CB29A38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капитальн ого ремонта </w:t>
            </w:r>
          </w:p>
        </w:tc>
      </w:tr>
      <w:tr w:rsidR="004E09EB" w:rsidRPr="000B3B22" w14:paraId="6B0D8375" w14:textId="77777777">
        <w:trPr>
          <w:trHeight w:val="414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8E09" w14:textId="77777777" w:rsidR="004E09EB" w:rsidRPr="000B3B22" w:rsidRDefault="00CD70E3" w:rsidP="000B3B22">
            <w:pPr>
              <w:spacing w:after="0" w:line="240" w:lineRule="auto"/>
              <w:ind w:left="2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F1DF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C290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C0441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7BE157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0BB7F" w14:textId="77777777" w:rsidR="004E09EB" w:rsidRPr="000B3B22" w:rsidRDefault="00CD70E3" w:rsidP="000B3B22">
            <w:pPr>
              <w:spacing w:after="0" w:line="240" w:lineRule="auto"/>
              <w:ind w:left="2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FA5CF67" w14:textId="77777777" w:rsidR="004E09EB" w:rsidRPr="000B3B22" w:rsidRDefault="00CD70E3" w:rsidP="000B3B22">
            <w:pPr>
              <w:spacing w:after="0" w:line="240" w:lineRule="auto"/>
              <w:ind w:left="2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7B36" w14:textId="77777777" w:rsidR="004E09EB" w:rsidRPr="000B3B22" w:rsidRDefault="00CD70E3" w:rsidP="000B3B22">
            <w:pPr>
              <w:spacing w:after="0" w:line="240" w:lineRule="auto"/>
              <w:ind w:left="2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0790C3B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D6D620" w14:textId="77777777" w:rsidR="004E09EB" w:rsidRPr="000B3B22" w:rsidRDefault="00CD70E3" w:rsidP="000B3B22">
      <w:pPr>
        <w:spacing w:after="0" w:line="240" w:lineRule="auto"/>
        <w:ind w:left="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Б) Данные по имеющимся на сети компенсаторам. Примерная форма предоставления необходимых данных приведена в таблице №8. </w:t>
      </w:r>
    </w:p>
    <w:p w14:paraId="52E16749" w14:textId="77777777" w:rsidR="004E09EB" w:rsidRPr="000B3B22" w:rsidRDefault="00CD70E3" w:rsidP="000B3B22">
      <w:pPr>
        <w:spacing w:after="0" w:line="240" w:lineRule="auto"/>
        <w:ind w:left="10" w:right="-5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№8 </w:t>
      </w:r>
    </w:p>
    <w:tbl>
      <w:tblPr>
        <w:tblStyle w:val="TableGrid"/>
        <w:tblW w:w="9342" w:type="dxa"/>
        <w:tblInd w:w="6" w:type="dxa"/>
        <w:tblCellMar>
          <w:top w:w="74" w:type="dxa"/>
          <w:right w:w="3" w:type="dxa"/>
        </w:tblCellMar>
        <w:tblLook w:val="04A0" w:firstRow="1" w:lastRow="0" w:firstColumn="1" w:lastColumn="0" w:noHBand="0" w:noVBand="1"/>
      </w:tblPr>
      <w:tblGrid>
        <w:gridCol w:w="4473"/>
        <w:gridCol w:w="2106"/>
        <w:gridCol w:w="2763"/>
      </w:tblGrid>
      <w:tr w:rsidR="004E09EB" w:rsidRPr="000B3B22" w14:paraId="16623AB2" w14:textId="77777777">
        <w:trPr>
          <w:trHeight w:val="293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C4442C6" w14:textId="77777777" w:rsidR="004E09EB" w:rsidRPr="000B3B22" w:rsidRDefault="00CD70E3" w:rsidP="000B3B22">
            <w:pPr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Комп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1C264F2" w14:textId="77777777" w:rsidR="004E09EB" w:rsidRPr="000B3B22" w:rsidRDefault="00CD70E3" w:rsidP="000B3B22">
            <w:pPr>
              <w:spacing w:after="0" w:line="240" w:lineRule="auto"/>
              <w:ind w:left="-3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енсаторы </w:t>
            </w:r>
          </w:p>
        </w:tc>
        <w:tc>
          <w:tcPr>
            <w:tcW w:w="2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A7688A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6DF5DB30" w14:textId="77777777">
        <w:trPr>
          <w:trHeight w:val="293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7279D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Марка/тип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B9B36E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у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, мм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2559E2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Количество, шт. </w:t>
            </w:r>
          </w:p>
        </w:tc>
      </w:tr>
      <w:tr w:rsidR="004E09EB" w:rsidRPr="000B3B22" w14:paraId="0F929FC4" w14:textId="77777777">
        <w:trPr>
          <w:trHeight w:val="296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A11A" w14:textId="77777777" w:rsidR="004E09EB" w:rsidRPr="000B3B22" w:rsidRDefault="00CD70E3" w:rsidP="000B3B22">
            <w:pPr>
              <w:spacing w:after="0" w:line="240" w:lineRule="auto"/>
              <w:ind w:lef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12C7" w14:textId="77777777" w:rsidR="004E09EB" w:rsidRPr="000B3B22" w:rsidRDefault="00CD70E3" w:rsidP="000B3B22">
            <w:pPr>
              <w:spacing w:after="0" w:line="240" w:lineRule="auto"/>
              <w:ind w:left="6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15D7" w14:textId="77777777" w:rsidR="004E09EB" w:rsidRPr="000B3B22" w:rsidRDefault="00CD70E3" w:rsidP="000B3B22">
            <w:pPr>
              <w:spacing w:after="0" w:line="240" w:lineRule="auto"/>
              <w:ind w:lef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707E0B2" w14:textId="77777777" w:rsidR="004E09EB" w:rsidRPr="000B3B22" w:rsidRDefault="00CD70E3" w:rsidP="000B3B22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43D2DF" w14:textId="77777777" w:rsidR="004E09EB" w:rsidRPr="000B3B22" w:rsidRDefault="00CD70E3" w:rsidP="000B3B22">
      <w:pPr>
        <w:spacing w:after="0" w:line="240" w:lineRule="auto"/>
        <w:ind w:left="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В) Данные по секционирующей и регулирующей арматуре. Примерная форма предоставления необходимых данных приведена в таблице №9. </w:t>
      </w:r>
    </w:p>
    <w:p w14:paraId="48FD966B" w14:textId="77777777" w:rsidR="004E09EB" w:rsidRPr="000B3B22" w:rsidRDefault="00CD70E3" w:rsidP="000B3B22">
      <w:pPr>
        <w:spacing w:after="0" w:line="240" w:lineRule="auto"/>
        <w:ind w:left="10" w:right="-5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№9 </w:t>
      </w:r>
    </w:p>
    <w:tbl>
      <w:tblPr>
        <w:tblStyle w:val="TableGrid"/>
        <w:tblW w:w="9342" w:type="dxa"/>
        <w:tblInd w:w="6" w:type="dxa"/>
        <w:tblCellMar>
          <w:right w:w="46" w:type="dxa"/>
        </w:tblCellMar>
        <w:tblLook w:val="04A0" w:firstRow="1" w:lastRow="0" w:firstColumn="1" w:lastColumn="0" w:noHBand="0" w:noVBand="1"/>
      </w:tblPr>
      <w:tblGrid>
        <w:gridCol w:w="1958"/>
        <w:gridCol w:w="743"/>
        <w:gridCol w:w="1095"/>
        <w:gridCol w:w="1091"/>
        <w:gridCol w:w="783"/>
        <w:gridCol w:w="1321"/>
        <w:gridCol w:w="782"/>
        <w:gridCol w:w="1569"/>
      </w:tblGrid>
      <w:tr w:rsidR="004E09EB" w:rsidRPr="000B3B22" w14:paraId="0A016487" w14:textId="77777777">
        <w:trPr>
          <w:trHeight w:val="294"/>
        </w:trPr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8065CE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Наименование тепловой камеры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FCE6EFF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84FA57" w14:textId="77777777" w:rsidR="004E09EB" w:rsidRPr="000B3B22" w:rsidRDefault="00CD70E3" w:rsidP="000B3B22">
            <w:pPr>
              <w:spacing w:after="0" w:line="240" w:lineRule="auto"/>
              <w:ind w:left="25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Задвижки 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849CF2" w14:textId="77777777" w:rsidR="004E09EB" w:rsidRPr="000B3B22" w:rsidRDefault="00CD70E3" w:rsidP="000B3B22">
            <w:pPr>
              <w:spacing w:after="0" w:line="240" w:lineRule="auto"/>
              <w:ind w:left="106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Дренажная арматура 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785B261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18EB22" w14:textId="77777777" w:rsidR="004E09EB" w:rsidRPr="000B3B22" w:rsidRDefault="00CD70E3" w:rsidP="000B3B22">
            <w:pPr>
              <w:spacing w:after="0" w:line="240" w:lineRule="auto"/>
              <w:ind w:left="-5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оздушники </w:t>
            </w:r>
          </w:p>
        </w:tc>
      </w:tr>
      <w:tr w:rsidR="004E09EB" w:rsidRPr="000B3B22" w14:paraId="320712F5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7A351B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543123" w14:textId="77777777" w:rsidR="004E09EB" w:rsidRPr="000B3B22" w:rsidRDefault="00CD70E3" w:rsidP="000B3B22">
            <w:pPr>
              <w:spacing w:after="0" w:line="240" w:lineRule="auto"/>
              <w:ind w:left="115" w:right="1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у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, мм 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EDEDF3" w14:textId="77777777" w:rsidR="004E09EB" w:rsidRPr="000B3B22" w:rsidRDefault="00CD70E3" w:rsidP="000B3B22">
            <w:pPr>
              <w:spacing w:after="0" w:line="240" w:lineRule="auto"/>
              <w:ind w:left="4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Количество, шт.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3BC6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D7F31F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96BE16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0AEF959F" w14:textId="77777777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06FD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EFEA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DFB7A1" w14:textId="77777777" w:rsidR="004E09EB" w:rsidRPr="000B3B22" w:rsidRDefault="00CD70E3" w:rsidP="000B3B22">
            <w:pPr>
              <w:spacing w:after="0" w:line="240" w:lineRule="auto"/>
              <w:ind w:left="115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чугунных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946A3D" w14:textId="77777777" w:rsidR="004E09EB" w:rsidRPr="000B3B22" w:rsidRDefault="00CD70E3" w:rsidP="000B3B22">
            <w:pPr>
              <w:spacing w:after="0" w:line="240" w:lineRule="auto"/>
              <w:ind w:left="10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стальных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BC7C53" w14:textId="77777777" w:rsidR="004E09EB" w:rsidRPr="000B3B22" w:rsidRDefault="00CD70E3" w:rsidP="000B3B22">
            <w:pPr>
              <w:spacing w:after="0" w:line="240" w:lineRule="auto"/>
              <w:ind w:left="135" w:right="2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у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, мм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A7801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количество, шт.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DAC83B" w14:textId="77777777" w:rsidR="004E09EB" w:rsidRPr="000B3B22" w:rsidRDefault="00CD70E3" w:rsidP="000B3B22">
            <w:pPr>
              <w:spacing w:after="0" w:line="240" w:lineRule="auto"/>
              <w:ind w:left="134" w:right="2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у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, мм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4061AA" w14:textId="77777777" w:rsidR="004E09EB" w:rsidRPr="000B3B22" w:rsidRDefault="00CD70E3" w:rsidP="000B3B22">
            <w:pPr>
              <w:spacing w:after="0" w:line="240" w:lineRule="auto"/>
              <w:ind w:left="7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количество, шт. </w:t>
            </w:r>
          </w:p>
        </w:tc>
      </w:tr>
      <w:tr w:rsidR="004E09EB" w:rsidRPr="000B3B22" w14:paraId="499ACDE7" w14:textId="77777777">
        <w:trPr>
          <w:trHeight w:val="294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A697" w14:textId="77777777" w:rsidR="004E09EB" w:rsidRPr="000B3B22" w:rsidRDefault="00CD70E3" w:rsidP="000B3B22">
            <w:pPr>
              <w:spacing w:after="0" w:line="240" w:lineRule="auto"/>
              <w:ind w:left="10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C0AE" w14:textId="77777777" w:rsidR="004E09EB" w:rsidRPr="000B3B22" w:rsidRDefault="00CD70E3" w:rsidP="000B3B22">
            <w:pPr>
              <w:spacing w:after="0" w:line="240" w:lineRule="auto"/>
              <w:ind w:left="10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942C" w14:textId="77777777" w:rsidR="004E09EB" w:rsidRPr="000B3B22" w:rsidRDefault="00CD70E3" w:rsidP="000B3B22">
            <w:pPr>
              <w:spacing w:after="0" w:line="240" w:lineRule="auto"/>
              <w:ind w:left="10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4854" w14:textId="77777777" w:rsidR="004E09EB" w:rsidRPr="000B3B22" w:rsidRDefault="00CD70E3" w:rsidP="000B3B22">
            <w:pPr>
              <w:spacing w:after="0" w:line="240" w:lineRule="auto"/>
              <w:ind w:left="10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187" w14:textId="77777777" w:rsidR="004E09EB" w:rsidRPr="000B3B22" w:rsidRDefault="00CD70E3" w:rsidP="000B3B22">
            <w:pPr>
              <w:spacing w:after="0" w:line="240" w:lineRule="auto"/>
              <w:ind w:left="10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8147" w14:textId="77777777" w:rsidR="004E09EB" w:rsidRPr="000B3B22" w:rsidRDefault="00CD70E3" w:rsidP="000B3B22">
            <w:pPr>
              <w:spacing w:after="0" w:line="240" w:lineRule="auto"/>
              <w:ind w:left="10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56BB" w14:textId="77777777" w:rsidR="004E09EB" w:rsidRPr="000B3B22" w:rsidRDefault="00CD70E3" w:rsidP="000B3B22">
            <w:pPr>
              <w:spacing w:after="0" w:line="240" w:lineRule="auto"/>
              <w:ind w:left="10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5140" w14:textId="77777777" w:rsidR="004E09EB" w:rsidRPr="000B3B22" w:rsidRDefault="00CD70E3" w:rsidP="000B3B22">
            <w:pPr>
              <w:spacing w:after="0" w:line="240" w:lineRule="auto"/>
              <w:ind w:left="10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2DA05F6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238F8D" w14:textId="77777777" w:rsidR="004E09EB" w:rsidRPr="000B3B22" w:rsidRDefault="00CD70E3" w:rsidP="000B3B22">
      <w:pPr>
        <w:spacing w:after="0" w:line="240" w:lineRule="auto"/>
        <w:ind w:left="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         Г) Данные по характеристикам тепловых камер, павильонов, смотровых колодцев. Примерная форма предоставления необходимых данных приведена в таблице №10.  </w:t>
      </w:r>
    </w:p>
    <w:p w14:paraId="1C46DE41" w14:textId="77777777" w:rsidR="004E09EB" w:rsidRPr="000B3B22" w:rsidRDefault="00CD70E3" w:rsidP="000B3B22">
      <w:pPr>
        <w:spacing w:after="0" w:line="240" w:lineRule="auto"/>
        <w:ind w:left="10" w:right="-5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№10 </w:t>
      </w:r>
    </w:p>
    <w:tbl>
      <w:tblPr>
        <w:tblStyle w:val="TableGrid"/>
        <w:tblW w:w="9342" w:type="dxa"/>
        <w:tblInd w:w="6" w:type="dxa"/>
        <w:tblCellMar>
          <w:top w:w="53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1691"/>
        <w:gridCol w:w="879"/>
        <w:gridCol w:w="874"/>
        <w:gridCol w:w="1019"/>
        <w:gridCol w:w="1252"/>
        <w:gridCol w:w="1529"/>
        <w:gridCol w:w="2098"/>
      </w:tblGrid>
      <w:tr w:rsidR="004E09EB" w:rsidRPr="000B3B22" w14:paraId="7AA9511B" w14:textId="77777777">
        <w:trPr>
          <w:trHeight w:val="293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C928C5" w14:textId="77777777" w:rsidR="004E09EB" w:rsidRPr="000B3B22" w:rsidRDefault="00CD70E3" w:rsidP="000B3B22">
            <w:pPr>
              <w:spacing w:after="0" w:line="240" w:lineRule="auto"/>
              <w:ind w:left="20" w:hanging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тепловой камеры 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2E0081" w14:textId="77777777" w:rsidR="004E09EB" w:rsidRPr="000B3B22" w:rsidRDefault="00CD70E3" w:rsidP="000B3B22">
            <w:pPr>
              <w:spacing w:after="0" w:line="240" w:lineRule="auto"/>
              <w:ind w:left="0" w:righ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Внутренние размеры, мм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D64722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Толщина стен, мм 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7396F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Конструкция перекрытия 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73D46E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Материал стен </w:t>
            </w:r>
          </w:p>
        </w:tc>
      </w:tr>
      <w:tr w:rsidR="004E09EB" w:rsidRPr="000B3B22" w14:paraId="6DA7961C" w14:textId="7777777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6E25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236CAA" w14:textId="77777777" w:rsidR="004E09EB" w:rsidRPr="000B3B22" w:rsidRDefault="00CD70E3" w:rsidP="000B3B22">
            <w:pPr>
              <w:spacing w:after="0" w:line="240" w:lineRule="auto"/>
              <w:ind w:left="1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высота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0C8CD3" w14:textId="77777777" w:rsidR="004E09EB" w:rsidRPr="000B3B22" w:rsidRDefault="00CD70E3" w:rsidP="000B3B22">
            <w:pPr>
              <w:spacing w:after="0" w:line="240" w:lineRule="auto"/>
              <w:ind w:left="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длина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83570B" w14:textId="77777777" w:rsidR="004E09EB" w:rsidRPr="000B3B22" w:rsidRDefault="00CD70E3" w:rsidP="000B3B22">
            <w:pPr>
              <w:spacing w:after="0" w:line="240" w:lineRule="auto"/>
              <w:ind w:left="2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Ширина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F30D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FA17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F8F4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34C847D5" w14:textId="77777777">
        <w:trPr>
          <w:trHeight w:val="29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988C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0DC0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3EE3" w14:textId="77777777" w:rsidR="004E09EB" w:rsidRPr="000B3B22" w:rsidRDefault="00CD70E3" w:rsidP="000B3B22">
            <w:pPr>
              <w:spacing w:after="0" w:line="240" w:lineRule="auto"/>
              <w:ind w:left="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76E3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B602" w14:textId="77777777" w:rsidR="004E09EB" w:rsidRPr="000B3B22" w:rsidRDefault="00CD70E3" w:rsidP="000B3B22">
            <w:pPr>
              <w:spacing w:after="0" w:line="240" w:lineRule="auto"/>
              <w:ind w:left="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58E0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3D72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2789551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04FD38" w14:textId="77777777" w:rsidR="004E09EB" w:rsidRPr="000B3B22" w:rsidRDefault="00CD70E3" w:rsidP="000B3B22">
      <w:pPr>
        <w:numPr>
          <w:ilvl w:val="0"/>
          <w:numId w:val="35"/>
        </w:numPr>
        <w:spacing w:after="0" w:line="240" w:lineRule="auto"/>
        <w:ind w:right="110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График регулирования отпуска тепловой энергии в водяные тепловые сети </w:t>
      </w:r>
    </w:p>
    <w:p w14:paraId="45734169" w14:textId="77777777" w:rsidR="004E09EB" w:rsidRPr="000B3B22" w:rsidRDefault="00CD70E3" w:rsidP="000B3B22">
      <w:pPr>
        <w:spacing w:after="0" w:line="240" w:lineRule="auto"/>
        <w:ind w:left="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Сканкопии</w:t>
      </w:r>
      <w:r w:rsidRPr="000B3B22">
        <w:rPr>
          <w:rFonts w:asciiTheme="minorHAnsi" w:hAnsiTheme="minorHAnsi" w:cstheme="minorHAnsi"/>
          <w:sz w:val="24"/>
          <w:szCs w:val="24"/>
        </w:rPr>
        <w:t xml:space="preserve"> утвержденных эксплуатационных температурных графиков отпуска тепловой энергии от источника тепловой энергии и после теплового пункта.  </w:t>
      </w:r>
    </w:p>
    <w:p w14:paraId="71A1317B" w14:textId="77777777" w:rsidR="004E09EB" w:rsidRPr="000B3B22" w:rsidRDefault="00CD70E3" w:rsidP="000B3B22">
      <w:pPr>
        <w:spacing w:after="0" w:line="240" w:lineRule="auto"/>
        <w:ind w:left="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Режим отпуска тепловой энергии в неотопительный период (температуры сетевой воды в подающем и обратном трубопроводах) и</w:t>
      </w:r>
      <w:r w:rsidRPr="000B3B22">
        <w:rPr>
          <w:rFonts w:asciiTheme="minorHAnsi" w:hAnsiTheme="minorHAnsi" w:cstheme="minorHAnsi"/>
          <w:sz w:val="24"/>
          <w:szCs w:val="24"/>
        </w:rPr>
        <w:t xml:space="preserve">сточника. </w:t>
      </w:r>
    </w:p>
    <w:p w14:paraId="4FF441CE" w14:textId="77777777" w:rsidR="004E09EB" w:rsidRPr="000B3B22" w:rsidRDefault="00CD70E3" w:rsidP="000B3B22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8D5B11" w14:textId="77777777" w:rsidR="004E09EB" w:rsidRPr="000B3B22" w:rsidRDefault="00CD70E3" w:rsidP="000B3B22">
      <w:pPr>
        <w:numPr>
          <w:ilvl w:val="0"/>
          <w:numId w:val="35"/>
        </w:numPr>
        <w:spacing w:after="0" w:line="240" w:lineRule="auto"/>
        <w:ind w:right="110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Фактические температурные режимы отпуска тепловой энергии в водяные тепловые сети </w:t>
      </w:r>
    </w:p>
    <w:p w14:paraId="11EB9636" w14:textId="77777777" w:rsidR="004E09EB" w:rsidRPr="000B3B22" w:rsidRDefault="00CD70E3" w:rsidP="000B3B22">
      <w:pPr>
        <w:spacing w:after="0" w:line="240" w:lineRule="auto"/>
        <w:ind w:left="0" w:right="4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Параметры работы водяных тепловых сетей по суткам за 20__ и 20__ гг. Данные должны содержать среднесуточные значения на источнике тепловой энергии: - температуры сетевой воды в подающем и обратном трубопроводах, расходы сетевой воды в подающем и обратном т</w:t>
      </w:r>
      <w:r w:rsidRPr="000B3B22">
        <w:rPr>
          <w:rFonts w:asciiTheme="minorHAnsi" w:hAnsiTheme="minorHAnsi" w:cstheme="minorHAnsi"/>
          <w:sz w:val="24"/>
          <w:szCs w:val="24"/>
        </w:rPr>
        <w:t xml:space="preserve">рубопроводах, давления сетевой воды в подающем и обратном трубопроводах, температуру наружного воздуха, расход подпиточной воды. Форма предоставления необходимых данных приведена в таблице №11. </w:t>
      </w:r>
    </w:p>
    <w:p w14:paraId="15EE52D6" w14:textId="77777777" w:rsidR="004E09EB" w:rsidRPr="000B3B22" w:rsidRDefault="00CD70E3" w:rsidP="000B3B22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EC9E93" w14:textId="77777777" w:rsidR="004E09EB" w:rsidRPr="000B3B22" w:rsidRDefault="00CD70E3" w:rsidP="000B3B22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8C6E80" w14:textId="77777777" w:rsidR="004E09EB" w:rsidRPr="000B3B22" w:rsidRDefault="00CD70E3" w:rsidP="000B3B22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782380" w14:textId="77777777" w:rsidR="004E09EB" w:rsidRPr="000B3B22" w:rsidRDefault="00CD70E3" w:rsidP="000B3B22">
      <w:pPr>
        <w:spacing w:after="0" w:line="240" w:lineRule="auto"/>
        <w:ind w:left="10" w:right="-5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Таблица №11</w:t>
      </w:r>
    </w:p>
    <w:tbl>
      <w:tblPr>
        <w:tblStyle w:val="TableGrid"/>
        <w:tblW w:w="9342" w:type="dxa"/>
        <w:tblInd w:w="6" w:type="dxa"/>
        <w:tblCellMar>
          <w:top w:w="51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772"/>
        <w:gridCol w:w="1257"/>
        <w:gridCol w:w="1278"/>
        <w:gridCol w:w="1158"/>
        <w:gridCol w:w="1278"/>
        <w:gridCol w:w="1163"/>
        <w:gridCol w:w="1278"/>
        <w:gridCol w:w="1158"/>
      </w:tblGrid>
      <w:tr w:rsidR="004E09EB" w:rsidRPr="000B3B22" w14:paraId="0FFD6547" w14:textId="77777777">
        <w:trPr>
          <w:trHeight w:val="1216"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F6E135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Дата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2A83E6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Тем-ра наружного воздуха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12D9A1" w14:textId="77777777" w:rsidR="004E09EB" w:rsidRPr="000B3B22" w:rsidRDefault="00CD70E3" w:rsidP="000B3B22">
            <w:pPr>
              <w:spacing w:after="0" w:line="240" w:lineRule="auto"/>
              <w:ind w:left="0" w:right="6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Тем-ра </w:t>
            </w:r>
          </w:p>
          <w:p w14:paraId="2933F5D8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сет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евой воды в </w:t>
            </w:r>
          </w:p>
          <w:p w14:paraId="496B18CA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подающем тр-де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A2D580" w14:textId="77777777" w:rsidR="004E09EB" w:rsidRPr="000B3B22" w:rsidRDefault="00CD70E3" w:rsidP="000B3B22">
            <w:pPr>
              <w:spacing w:after="0" w:line="240" w:lineRule="auto"/>
              <w:ind w:left="0" w:right="6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Тем-ра </w:t>
            </w:r>
          </w:p>
          <w:p w14:paraId="7DE55A5A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сетевой воды в </w:t>
            </w:r>
          </w:p>
          <w:p w14:paraId="62C81A24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обратном тр-де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9FC333" w14:textId="77777777" w:rsidR="004E09EB" w:rsidRPr="000B3B22" w:rsidRDefault="00CD70E3" w:rsidP="000B3B22">
            <w:pPr>
              <w:spacing w:after="0" w:line="240" w:lineRule="auto"/>
              <w:ind w:left="6" w:hanging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Давление сетевой воды в </w:t>
            </w:r>
          </w:p>
          <w:p w14:paraId="5910597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подающем тр-де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45E1B5" w14:textId="77777777" w:rsidR="004E09EB" w:rsidRPr="000B3B22" w:rsidRDefault="00CD70E3" w:rsidP="000B3B22">
            <w:pPr>
              <w:spacing w:after="0" w:line="240" w:lineRule="auto"/>
              <w:ind w:left="6" w:hanging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Давление сетевой воды в </w:t>
            </w:r>
          </w:p>
          <w:p w14:paraId="0AF0B9A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обратном тр-де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0F9196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Расход сетевой воды в </w:t>
            </w:r>
          </w:p>
          <w:p w14:paraId="005117B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подающем тр-де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0864E2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Расход сетевой воды в </w:t>
            </w:r>
          </w:p>
          <w:p w14:paraId="571306E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обратном тр-де </w:t>
            </w:r>
          </w:p>
        </w:tc>
      </w:tr>
      <w:tr w:rsidR="004E09EB" w:rsidRPr="000B3B22" w14:paraId="16906D72" w14:textId="77777777">
        <w:trPr>
          <w:trHeight w:val="2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0A98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5A2CBA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о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72CEA9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о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6F033C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о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DBE677" w14:textId="77777777" w:rsidR="004E09EB" w:rsidRPr="000B3B22" w:rsidRDefault="00CD70E3" w:rsidP="000B3B22">
            <w:pPr>
              <w:spacing w:after="0" w:line="240" w:lineRule="auto"/>
              <w:ind w:left="0" w:right="6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кгс/см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2562FC" w14:textId="77777777" w:rsidR="004E09EB" w:rsidRPr="000B3B22" w:rsidRDefault="00CD70E3" w:rsidP="000B3B22">
            <w:pPr>
              <w:spacing w:after="0" w:line="240" w:lineRule="auto"/>
              <w:ind w:left="0" w:righ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кгс/см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532BDA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т/ч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C5F68F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т/ч </w:t>
            </w:r>
          </w:p>
        </w:tc>
      </w:tr>
      <w:tr w:rsidR="004E09EB" w:rsidRPr="000B3B22" w14:paraId="30B492CD" w14:textId="77777777">
        <w:trPr>
          <w:trHeight w:val="296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694F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CCB3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B011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4920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3F5E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E4D1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26CE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707F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1AA7807" w14:textId="77777777">
        <w:trPr>
          <w:trHeight w:val="29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9412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48F5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D7B8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52EE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714A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1566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CB03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0DBA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8FE1E86" w14:textId="77777777">
        <w:trPr>
          <w:trHeight w:val="29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8E1E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3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EC31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DEBA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7FD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E665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A773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E329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6373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3263399" w14:textId="77777777">
        <w:trPr>
          <w:trHeight w:val="29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DC29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4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F6CC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CB26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3EE1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21EB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0898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68FC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8D78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1AFBAA9" w14:textId="77777777">
        <w:trPr>
          <w:trHeight w:val="29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49EC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5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DEAA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0A62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174A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2282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101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1643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EEC4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A856919" w14:textId="77777777">
        <w:trPr>
          <w:trHeight w:val="29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96A0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3891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CE3F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09E0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AFB0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E08E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9DD2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7342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69EE50B" w14:textId="77777777">
        <w:trPr>
          <w:trHeight w:val="29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8773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7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166C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30A8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8DF2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72DA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EB70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0426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0530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CCE390F" w14:textId="77777777">
        <w:trPr>
          <w:trHeight w:val="29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B256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50D4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A8B5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23D5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9AC9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0D53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102E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8530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C3BA9CA" w14:textId="77777777">
        <w:trPr>
          <w:trHeight w:val="296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DE40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9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0301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41B0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CE63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7073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C65D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CEC6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7ED7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90B740C" w14:textId="77777777">
        <w:trPr>
          <w:trHeight w:val="29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803F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10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F73B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867F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9DEA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E371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19D4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A133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EA6E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495DEEF" w14:textId="77777777">
        <w:trPr>
          <w:trHeight w:val="29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D464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11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C69D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370C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A22C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5184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257F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4C61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1DE0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7FF4EAF" w14:textId="77777777">
        <w:trPr>
          <w:trHeight w:val="29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5862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6E1B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FF16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E3CD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367E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65E6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1893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8829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8DE73F5" w14:textId="77777777">
        <w:trPr>
          <w:trHeight w:val="29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557C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13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3B95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8C2F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C4BB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3C15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DF19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AA74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2551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3F7E06A" w14:textId="77777777">
        <w:trPr>
          <w:trHeight w:val="29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6E8B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14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C3F5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5256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A041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D6D9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18C7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4AE2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899C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47C6658" w14:textId="77777777">
        <w:trPr>
          <w:trHeight w:val="29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2BEF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15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391A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8D02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7B84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3F1D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EBF1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3D11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77B6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3393EFA" w14:textId="77777777">
        <w:trPr>
          <w:trHeight w:val="29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2705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16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B79F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0934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03CD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CF9A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11CD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AA8F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F58F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99000F6" w14:textId="77777777">
        <w:trPr>
          <w:trHeight w:val="29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B000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17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A5CD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6CFC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CC45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7344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EFBD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FF32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23B1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CE4FE6B" w14:textId="77777777">
        <w:trPr>
          <w:trHeight w:val="29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B808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18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DC80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1349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A9DD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7506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5D0B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3E31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DDC8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068E76A" w14:textId="77777777">
        <w:trPr>
          <w:trHeight w:val="29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5AFC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19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748C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1A90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023F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EEFF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8ABE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A09F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C882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1FD2896" w14:textId="77777777">
        <w:trPr>
          <w:trHeight w:val="29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8C3A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20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41D1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EA55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9EF1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31C8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A245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F807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D88B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7B9C542" w14:textId="77777777">
        <w:trPr>
          <w:trHeight w:val="29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BF08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21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8D1E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A85E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EA59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4E1F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C36B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B6A3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7218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E7FD6D9" w14:textId="77777777">
        <w:trPr>
          <w:trHeight w:val="29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33D7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22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A828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D354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44AF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E17E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5241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32EC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6121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A107455" w14:textId="77777777">
        <w:trPr>
          <w:trHeight w:val="29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34F4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23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28A4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F7AB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17AB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A59B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04C6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F51F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9441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BE38272" w14:textId="77777777">
        <w:trPr>
          <w:trHeight w:val="29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97E1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24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52A6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A82F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F2E9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9456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69DB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BC65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4443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A1D1103" w14:textId="77777777">
        <w:trPr>
          <w:trHeight w:val="29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53E3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25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0AB3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49B2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153E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D4B9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97F1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F77B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F822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AE8CFF5" w14:textId="77777777">
        <w:trPr>
          <w:trHeight w:val="29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5FB4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26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5E67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3902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E647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28DA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2529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7A60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7E9A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7D076DF" w14:textId="77777777">
        <w:trPr>
          <w:trHeight w:val="29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C724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27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8174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FCA8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97BD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1E48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63EF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8F02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1FA2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74F33D6" w14:textId="77777777">
        <w:trPr>
          <w:trHeight w:val="29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2DDD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28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63DB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AA0B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2789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8DCF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0C45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BD9C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DDF8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9CF7D05" w14:textId="77777777">
        <w:trPr>
          <w:trHeight w:val="29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49D2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29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D627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8058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7247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047A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B1BC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44F9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EFD4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E99F771" w14:textId="77777777">
        <w:trPr>
          <w:trHeight w:val="29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FCF5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30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4288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3B18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B978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21CF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EDA6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BEEA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E709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AEBED3D" w14:textId="77777777">
        <w:trPr>
          <w:trHeight w:val="29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AC93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31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6D6D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C956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C0CE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937F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684C" w14:textId="77777777" w:rsidR="004E09EB" w:rsidRPr="000B3B22" w:rsidRDefault="00CD70E3" w:rsidP="000B3B22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FA70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5177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7F92109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755B6B" w14:textId="77777777" w:rsidR="004E09EB" w:rsidRPr="000B3B22" w:rsidRDefault="00CD70E3" w:rsidP="000B3B22">
      <w:pPr>
        <w:numPr>
          <w:ilvl w:val="0"/>
          <w:numId w:val="35"/>
        </w:numPr>
        <w:spacing w:after="0" w:line="240" w:lineRule="auto"/>
        <w:ind w:right="110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Гидравлические режимы водяных тепловых сетей Необходимо предоставить: </w:t>
      </w:r>
    </w:p>
    <w:p w14:paraId="5040E92B" w14:textId="77777777" w:rsidR="004E09EB" w:rsidRPr="000B3B22" w:rsidRDefault="00CD70E3" w:rsidP="000B3B22">
      <w:pPr>
        <w:numPr>
          <w:ilvl w:val="1"/>
          <w:numId w:val="35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режимные карты работы источника тепловой энергии (форма предоставления необходимых данных приведена в таблице №12); </w:t>
      </w:r>
    </w:p>
    <w:p w14:paraId="653DF388" w14:textId="77777777" w:rsidR="004E09EB" w:rsidRPr="000B3B22" w:rsidRDefault="00CD70E3" w:rsidP="000B3B22">
      <w:pPr>
        <w:spacing w:after="0" w:line="240" w:lineRule="auto"/>
        <w:ind w:left="10" w:right="-5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№12 </w:t>
      </w:r>
    </w:p>
    <w:tbl>
      <w:tblPr>
        <w:tblStyle w:val="TableGrid"/>
        <w:tblW w:w="9342" w:type="dxa"/>
        <w:tblInd w:w="6" w:type="dxa"/>
        <w:tblCellMar>
          <w:top w:w="52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710"/>
        <w:gridCol w:w="3480"/>
        <w:gridCol w:w="1039"/>
        <w:gridCol w:w="2010"/>
        <w:gridCol w:w="2103"/>
      </w:tblGrid>
      <w:tr w:rsidR="004E09EB" w:rsidRPr="000B3B22" w14:paraId="7C2973DC" w14:textId="77777777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B48B3D" w14:textId="77777777" w:rsidR="004E09EB" w:rsidRPr="000B3B22" w:rsidRDefault="00CD70E3" w:rsidP="000B3B22">
            <w:pPr>
              <w:spacing w:after="0" w:line="240" w:lineRule="auto"/>
              <w:ind w:left="13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№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4E6D09" w14:textId="77777777" w:rsidR="004E09EB" w:rsidRPr="000B3B22" w:rsidRDefault="00CD70E3" w:rsidP="000B3B22">
            <w:pPr>
              <w:spacing w:after="0" w:line="240" w:lineRule="auto"/>
              <w:ind w:left="0" w:righ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B9F637" w14:textId="77777777" w:rsidR="004E09EB" w:rsidRPr="000B3B22" w:rsidRDefault="00CD70E3" w:rsidP="000B3B22">
            <w:pPr>
              <w:spacing w:after="0" w:line="240" w:lineRule="auto"/>
              <w:ind w:left="4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Ед. изм.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7973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Отопительный период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E1D15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Неотопительный период </w:t>
            </w:r>
          </w:p>
        </w:tc>
      </w:tr>
      <w:tr w:rsidR="004E09EB" w:rsidRPr="000B3B22" w14:paraId="36CFEB9F" w14:textId="77777777">
        <w:trPr>
          <w:trHeight w:val="5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BD06" w14:textId="77777777" w:rsidR="004E09EB" w:rsidRPr="000B3B22" w:rsidRDefault="00CD70E3" w:rsidP="000B3B22">
            <w:pPr>
              <w:spacing w:after="0" w:line="240" w:lineRule="auto"/>
              <w:ind w:left="0" w:right="2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83FF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Давление сетевой воды в прямом трубопроводе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87EE" w14:textId="77777777" w:rsidR="004E09EB" w:rsidRPr="000B3B22" w:rsidRDefault="00CD70E3" w:rsidP="000B3B22">
            <w:pPr>
              <w:spacing w:after="0" w:line="240" w:lineRule="auto"/>
              <w:ind w:left="0" w:righ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кгс/см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9B70" w14:textId="77777777" w:rsidR="004E09EB" w:rsidRPr="000B3B22" w:rsidRDefault="00CD70E3" w:rsidP="000B3B22">
            <w:pPr>
              <w:spacing w:after="0" w:line="240" w:lineRule="auto"/>
              <w:ind w:left="4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F9B2" w14:textId="77777777" w:rsidR="004E09EB" w:rsidRPr="000B3B22" w:rsidRDefault="00CD70E3" w:rsidP="000B3B22">
            <w:pPr>
              <w:spacing w:after="0" w:line="240" w:lineRule="auto"/>
              <w:ind w:left="3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B515291" w14:textId="77777777">
        <w:trPr>
          <w:trHeight w:val="5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F0F3" w14:textId="77777777" w:rsidR="004E09EB" w:rsidRPr="000B3B22" w:rsidRDefault="00CD70E3" w:rsidP="000B3B22">
            <w:pPr>
              <w:spacing w:after="0" w:line="240" w:lineRule="auto"/>
              <w:ind w:left="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9157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Давление сетевой воды в обратном трубопроводе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8223" w14:textId="77777777" w:rsidR="004E09EB" w:rsidRPr="000B3B22" w:rsidRDefault="00CD70E3" w:rsidP="000B3B22">
            <w:pPr>
              <w:spacing w:after="0" w:line="240" w:lineRule="auto"/>
              <w:ind w:left="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кгс/см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2FC9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1F45" w14:textId="77777777" w:rsidR="004E09EB" w:rsidRPr="000B3B22" w:rsidRDefault="00CD70E3" w:rsidP="000B3B22">
            <w:pPr>
              <w:spacing w:after="0" w:line="240" w:lineRule="auto"/>
              <w:ind w:left="6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969D52C" w14:textId="77777777">
        <w:trPr>
          <w:trHeight w:val="2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3681" w14:textId="77777777" w:rsidR="004E09EB" w:rsidRPr="000B3B22" w:rsidRDefault="00CD70E3" w:rsidP="000B3B22">
            <w:pPr>
              <w:spacing w:after="0" w:line="240" w:lineRule="auto"/>
              <w:ind w:left="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3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C4B0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Расход сетевой воды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54E6" w14:textId="77777777" w:rsidR="004E09EB" w:rsidRPr="000B3B22" w:rsidRDefault="00CD70E3" w:rsidP="000B3B22">
            <w:pPr>
              <w:spacing w:after="0" w:line="240" w:lineRule="auto"/>
              <w:ind w:left="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т/ч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E7E7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556B" w14:textId="77777777" w:rsidR="004E09EB" w:rsidRPr="000B3B22" w:rsidRDefault="00CD70E3" w:rsidP="000B3B22">
            <w:pPr>
              <w:spacing w:after="0" w:line="240" w:lineRule="auto"/>
              <w:ind w:left="6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19BE902" w14:textId="77777777">
        <w:trPr>
          <w:trHeight w:val="2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B0A9" w14:textId="77777777" w:rsidR="004E09EB" w:rsidRPr="000B3B22" w:rsidRDefault="00CD70E3" w:rsidP="000B3B22">
            <w:pPr>
              <w:spacing w:after="0" w:line="240" w:lineRule="auto"/>
              <w:ind w:left="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4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F54C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Температура сетевой воды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3D66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о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5542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B1B3" w14:textId="77777777" w:rsidR="004E09EB" w:rsidRPr="000B3B22" w:rsidRDefault="00CD70E3" w:rsidP="000B3B22">
            <w:pPr>
              <w:spacing w:after="0" w:line="240" w:lineRule="auto"/>
              <w:ind w:left="6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A2BEC2C" w14:textId="77777777">
        <w:trPr>
          <w:trHeight w:val="2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C86B" w14:textId="77777777" w:rsidR="004E09EB" w:rsidRPr="000B3B22" w:rsidRDefault="00CD70E3" w:rsidP="000B3B22">
            <w:pPr>
              <w:spacing w:after="0" w:line="240" w:lineRule="auto"/>
              <w:ind w:left="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5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90C7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Нормативная подпитка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0F50" w14:textId="77777777" w:rsidR="004E09EB" w:rsidRPr="000B3B22" w:rsidRDefault="00CD70E3" w:rsidP="000B3B22">
            <w:pPr>
              <w:spacing w:after="0" w:line="240" w:lineRule="auto"/>
              <w:ind w:left="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т/ч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54EB" w14:textId="77777777" w:rsidR="004E09EB" w:rsidRPr="000B3B22" w:rsidRDefault="00CD70E3" w:rsidP="000B3B22">
            <w:pPr>
              <w:spacing w:after="0" w:line="240" w:lineRule="auto"/>
              <w:ind w:left="7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8195" w14:textId="77777777" w:rsidR="004E09EB" w:rsidRPr="000B3B22" w:rsidRDefault="00CD70E3" w:rsidP="000B3B22">
            <w:pPr>
              <w:spacing w:after="0" w:line="240" w:lineRule="auto"/>
              <w:ind w:left="6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321032EB" w14:textId="77777777" w:rsidR="004E09EB" w:rsidRPr="000B3B22" w:rsidRDefault="00CD70E3" w:rsidP="000B3B22">
      <w:pPr>
        <w:numPr>
          <w:ilvl w:val="1"/>
          <w:numId w:val="35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режимные карты насосных станций; </w:t>
      </w:r>
    </w:p>
    <w:p w14:paraId="327E4088" w14:textId="77777777" w:rsidR="004E09EB" w:rsidRPr="000B3B22" w:rsidRDefault="00CD70E3" w:rsidP="000B3B22">
      <w:pPr>
        <w:numPr>
          <w:ilvl w:val="1"/>
          <w:numId w:val="35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режимные карты тепловых пунктов; </w:t>
      </w:r>
    </w:p>
    <w:p w14:paraId="307E6F1C" w14:textId="77777777" w:rsidR="004E09EB" w:rsidRPr="000B3B22" w:rsidRDefault="00CD70E3" w:rsidP="000B3B22">
      <w:pPr>
        <w:numPr>
          <w:ilvl w:val="1"/>
          <w:numId w:val="35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суточные </w:t>
      </w:r>
      <w:r w:rsidRPr="000B3B22">
        <w:rPr>
          <w:rFonts w:asciiTheme="minorHAnsi" w:hAnsiTheme="minorHAnsi" w:cstheme="minorHAnsi"/>
          <w:sz w:val="24"/>
          <w:szCs w:val="24"/>
        </w:rPr>
        <w:t>ведомости за 20__ – 20__ гг. насосных станций (Т</w:t>
      </w:r>
      <w:r w:rsidRPr="000B3B22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Pr="000B3B22">
        <w:rPr>
          <w:rFonts w:asciiTheme="minorHAnsi" w:hAnsiTheme="minorHAnsi" w:cstheme="minorHAnsi"/>
          <w:sz w:val="24"/>
          <w:szCs w:val="24"/>
        </w:rPr>
        <w:t>, Т</w:t>
      </w:r>
      <w:r w:rsidRPr="000B3B22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Pr="000B3B22">
        <w:rPr>
          <w:rFonts w:asciiTheme="minorHAnsi" w:hAnsiTheme="minorHAnsi" w:cstheme="minorHAnsi"/>
          <w:sz w:val="24"/>
          <w:szCs w:val="24"/>
        </w:rPr>
        <w:t>, Р</w:t>
      </w:r>
      <w:r w:rsidRPr="000B3B22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Pr="000B3B22">
        <w:rPr>
          <w:rFonts w:asciiTheme="minorHAnsi" w:hAnsiTheme="minorHAnsi" w:cstheme="minorHAnsi"/>
          <w:sz w:val="24"/>
          <w:szCs w:val="24"/>
        </w:rPr>
        <w:t>, Р</w:t>
      </w:r>
      <w:r w:rsidRPr="000B3B22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Pr="000B3B22">
        <w:rPr>
          <w:rFonts w:asciiTheme="minorHAnsi" w:hAnsiTheme="minorHAnsi" w:cstheme="minorHAnsi"/>
          <w:sz w:val="24"/>
          <w:szCs w:val="24"/>
        </w:rPr>
        <w:t>, G</w:t>
      </w:r>
      <w:r w:rsidRPr="000B3B22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Pr="000B3B22">
        <w:rPr>
          <w:rFonts w:asciiTheme="minorHAnsi" w:hAnsiTheme="minorHAnsi" w:cstheme="minorHAnsi"/>
          <w:sz w:val="24"/>
          <w:szCs w:val="24"/>
        </w:rPr>
        <w:t>, G</w:t>
      </w:r>
      <w:r w:rsidRPr="000B3B22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Pr="000B3B22">
        <w:rPr>
          <w:rFonts w:asciiTheme="minorHAnsi" w:hAnsiTheme="minorHAnsi" w:cstheme="minorHAnsi"/>
          <w:sz w:val="24"/>
          <w:szCs w:val="24"/>
        </w:rPr>
        <w:t xml:space="preserve">…); </w:t>
      </w:r>
    </w:p>
    <w:p w14:paraId="7D794682" w14:textId="77777777" w:rsidR="004E09EB" w:rsidRPr="000B3B22" w:rsidRDefault="00CD70E3" w:rsidP="000B3B22">
      <w:pPr>
        <w:numPr>
          <w:ilvl w:val="1"/>
          <w:numId w:val="35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суточные ведомости за 20__ – 20__ гг. тепловых пунктов (Т</w:t>
      </w:r>
      <w:r w:rsidRPr="000B3B22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Pr="000B3B22">
        <w:rPr>
          <w:rFonts w:asciiTheme="minorHAnsi" w:hAnsiTheme="minorHAnsi" w:cstheme="minorHAnsi"/>
          <w:sz w:val="24"/>
          <w:szCs w:val="24"/>
        </w:rPr>
        <w:t>, Т</w:t>
      </w:r>
      <w:r w:rsidRPr="000B3B22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Pr="000B3B22">
        <w:rPr>
          <w:rFonts w:asciiTheme="minorHAnsi" w:hAnsiTheme="minorHAnsi" w:cstheme="minorHAnsi"/>
          <w:sz w:val="24"/>
          <w:szCs w:val="24"/>
        </w:rPr>
        <w:t>, Р</w:t>
      </w:r>
      <w:r w:rsidRPr="000B3B22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Pr="000B3B22">
        <w:rPr>
          <w:rFonts w:asciiTheme="minorHAnsi" w:hAnsiTheme="minorHAnsi" w:cstheme="minorHAnsi"/>
          <w:sz w:val="24"/>
          <w:szCs w:val="24"/>
        </w:rPr>
        <w:t>, Р</w:t>
      </w:r>
      <w:r w:rsidRPr="000B3B22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Pr="000B3B22">
        <w:rPr>
          <w:rFonts w:asciiTheme="minorHAnsi" w:hAnsiTheme="minorHAnsi" w:cstheme="minorHAnsi"/>
          <w:sz w:val="24"/>
          <w:szCs w:val="24"/>
        </w:rPr>
        <w:t>, G</w:t>
      </w:r>
      <w:r w:rsidRPr="000B3B22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Pr="000B3B22">
        <w:rPr>
          <w:rFonts w:asciiTheme="minorHAnsi" w:hAnsiTheme="minorHAnsi" w:cstheme="minorHAnsi"/>
          <w:sz w:val="24"/>
          <w:szCs w:val="24"/>
        </w:rPr>
        <w:t>, G</w:t>
      </w:r>
      <w:r w:rsidRPr="000B3B22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Pr="000B3B22">
        <w:rPr>
          <w:rFonts w:asciiTheme="minorHAnsi" w:hAnsiTheme="minorHAnsi" w:cstheme="minorHAnsi"/>
          <w:sz w:val="24"/>
          <w:szCs w:val="24"/>
        </w:rPr>
        <w:t xml:space="preserve">…); </w:t>
      </w:r>
    </w:p>
    <w:p w14:paraId="3092D20D" w14:textId="77777777" w:rsidR="004E09EB" w:rsidRPr="000B3B22" w:rsidRDefault="00CD70E3" w:rsidP="000B3B22">
      <w:pPr>
        <w:numPr>
          <w:ilvl w:val="1"/>
          <w:numId w:val="35"/>
        </w:numPr>
        <w:spacing w:after="0" w:line="240" w:lineRule="auto"/>
        <w:ind w:right="11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параметры теплоносителя в «контрольных» точках. </w:t>
      </w:r>
    </w:p>
    <w:p w14:paraId="0B911B10" w14:textId="77777777" w:rsidR="004E09EB" w:rsidRPr="000B3B22" w:rsidRDefault="00CD70E3" w:rsidP="000B3B22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C7DC39" w14:textId="77777777" w:rsidR="004E09EB" w:rsidRPr="000B3B22" w:rsidRDefault="00CD70E3" w:rsidP="000B3B22">
      <w:pPr>
        <w:numPr>
          <w:ilvl w:val="0"/>
          <w:numId w:val="35"/>
        </w:numPr>
        <w:spacing w:after="0" w:line="240" w:lineRule="auto"/>
        <w:ind w:right="110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Статистика отказов и восстановительных работ водяных тепловых сетей </w:t>
      </w:r>
    </w:p>
    <w:p w14:paraId="06586561" w14:textId="77777777" w:rsidR="004E09EB" w:rsidRPr="000B3B22" w:rsidRDefault="00CD70E3" w:rsidP="000B3B22">
      <w:pPr>
        <w:spacing w:after="0" w:line="240" w:lineRule="auto"/>
        <w:ind w:left="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Необходима статистика отказов (аварий, инцидентов) на тепловых сетях за 20__ - 20__ гг. Форма предоставления необходимых данных приведена в таблице №13. </w:t>
      </w:r>
    </w:p>
    <w:p w14:paraId="0835F895" w14:textId="77777777" w:rsidR="004E09EB" w:rsidRPr="000B3B22" w:rsidRDefault="00CD70E3" w:rsidP="000B3B22">
      <w:pPr>
        <w:spacing w:after="0" w:line="240" w:lineRule="auto"/>
        <w:ind w:left="10" w:right="-5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№13 </w:t>
      </w:r>
    </w:p>
    <w:tbl>
      <w:tblPr>
        <w:tblStyle w:val="TableGrid"/>
        <w:tblW w:w="9342" w:type="dxa"/>
        <w:tblInd w:w="6" w:type="dxa"/>
        <w:tblCellMar>
          <w:top w:w="53" w:type="dxa"/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783"/>
        <w:gridCol w:w="1065"/>
        <w:gridCol w:w="853"/>
        <w:gridCol w:w="889"/>
        <w:gridCol w:w="889"/>
        <w:gridCol w:w="1316"/>
        <w:gridCol w:w="1059"/>
        <w:gridCol w:w="1187"/>
        <w:gridCol w:w="1442"/>
      </w:tblGrid>
      <w:tr w:rsidR="004E09EB" w:rsidRPr="000B3B22" w14:paraId="19C75E69" w14:textId="77777777">
        <w:trPr>
          <w:trHeight w:val="145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8E2467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Участ ок, </w:t>
            </w:r>
          </w:p>
          <w:p w14:paraId="7D1746B3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Адрес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004594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По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дающ ий / </w:t>
            </w:r>
          </w:p>
          <w:p w14:paraId="0279FEAF" w14:textId="77777777" w:rsidR="004E09EB" w:rsidRPr="000B3B22" w:rsidRDefault="00CD70E3" w:rsidP="000B3B22">
            <w:pPr>
              <w:spacing w:after="0" w:line="240" w:lineRule="auto"/>
              <w:ind w:left="0" w:right="2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обратны й </w:t>
            </w:r>
          </w:p>
          <w:p w14:paraId="1D2C30B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трубопр овод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563AE7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Услов ный </w:t>
            </w:r>
          </w:p>
          <w:p w14:paraId="5E1E8D9D" w14:textId="77777777" w:rsidR="004E09EB" w:rsidRPr="000B3B22" w:rsidRDefault="00CD70E3" w:rsidP="000B3B22">
            <w:pPr>
              <w:spacing w:after="0" w:line="240" w:lineRule="auto"/>
              <w:ind w:left="3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диаме</w:t>
            </w:r>
          </w:p>
          <w:p w14:paraId="552BB286" w14:textId="77777777" w:rsidR="004E09EB" w:rsidRPr="000B3B22" w:rsidRDefault="00CD70E3" w:rsidP="000B3B22">
            <w:pPr>
              <w:spacing w:after="0" w:line="240" w:lineRule="auto"/>
              <w:ind w:left="1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тр, мм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6CAD81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 прокла дки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48D3C7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Тип прокла дки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F14FB0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Характери стика и </w:t>
            </w:r>
          </w:p>
          <w:p w14:paraId="648AD6F8" w14:textId="77777777" w:rsidR="004E09EB" w:rsidRPr="000B3B22" w:rsidRDefault="00CD70E3" w:rsidP="000B3B22">
            <w:pPr>
              <w:spacing w:after="0" w:line="240" w:lineRule="auto"/>
              <w:ind w:left="0" w:right="6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причина </w:t>
            </w:r>
          </w:p>
          <w:p w14:paraId="3D65E599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поврежден 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2601F1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Дата обнаруж ения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25287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Время, за которое </w:t>
            </w:r>
          </w:p>
          <w:p w14:paraId="368EDDC9" w14:textId="77777777" w:rsidR="004E09EB" w:rsidRPr="000B3B22" w:rsidRDefault="00CD70E3" w:rsidP="000B3B22">
            <w:pPr>
              <w:spacing w:after="0" w:line="240" w:lineRule="auto"/>
              <w:ind w:left="3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устранен</w:t>
            </w:r>
          </w:p>
          <w:p w14:paraId="21DF3F77" w14:textId="77777777" w:rsidR="004E09EB" w:rsidRPr="000B3B22" w:rsidRDefault="00CD70E3" w:rsidP="000B3B22">
            <w:pPr>
              <w:spacing w:after="0" w:line="240" w:lineRule="auto"/>
              <w:ind w:left="0" w:right="5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 </w:t>
            </w:r>
          </w:p>
          <w:p w14:paraId="0C926AB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поврежде ние, ч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15721B" w14:textId="77777777" w:rsidR="004E09EB" w:rsidRPr="000B3B22" w:rsidRDefault="00CD70E3" w:rsidP="000B3B22">
            <w:pPr>
              <w:spacing w:after="0" w:line="240" w:lineRule="auto"/>
              <w:ind w:left="23" w:hanging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Эксплуатаци онный период </w:t>
            </w:r>
          </w:p>
        </w:tc>
      </w:tr>
      <w:tr w:rsidR="004E09EB" w:rsidRPr="000B3B22" w14:paraId="40CA4252" w14:textId="77777777">
        <w:trPr>
          <w:trHeight w:val="29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AB81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20AC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31CB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DAEA" w14:textId="77777777" w:rsidR="004E09EB" w:rsidRPr="000B3B22" w:rsidRDefault="00CD70E3" w:rsidP="000B3B22">
            <w:pPr>
              <w:spacing w:after="0" w:line="240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1641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8DE4" w14:textId="77777777" w:rsidR="004E09EB" w:rsidRPr="000B3B22" w:rsidRDefault="00CD70E3" w:rsidP="000B3B22">
            <w:pPr>
              <w:spacing w:after="0" w:line="240" w:lineRule="auto"/>
              <w:ind w:left="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01E0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C1FF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2DE3" w14:textId="77777777" w:rsidR="004E09EB" w:rsidRPr="000B3B22" w:rsidRDefault="00CD70E3" w:rsidP="000B3B22">
            <w:pPr>
              <w:spacing w:after="0" w:line="240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A5F0A00" w14:textId="77777777" w:rsidR="004E09EB" w:rsidRPr="000B3B22" w:rsidRDefault="00CD70E3" w:rsidP="000B3B22">
      <w:pPr>
        <w:spacing w:after="0" w:line="240" w:lineRule="auto"/>
        <w:ind w:left="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Предоставить сведения по анализу повреждаемости тепловых сетей (об основных причинах повреждений, анализ последствий и классификацию отказов - при наличии данных). </w:t>
      </w:r>
    </w:p>
    <w:p w14:paraId="1B0F5D0C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714DEE" w14:textId="77777777" w:rsidR="004E09EB" w:rsidRPr="000B3B22" w:rsidRDefault="00CD70E3" w:rsidP="000B3B22">
      <w:pPr>
        <w:numPr>
          <w:ilvl w:val="0"/>
          <w:numId w:val="35"/>
        </w:numPr>
        <w:spacing w:after="0" w:line="240" w:lineRule="auto"/>
        <w:ind w:right="110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Статистика капитальных ремонтов водяных тепловых сетей и планирования капитальных, текущи</w:t>
      </w:r>
      <w:r w:rsidRPr="000B3B22">
        <w:rPr>
          <w:rFonts w:asciiTheme="minorHAnsi" w:hAnsiTheme="minorHAnsi" w:cstheme="minorHAnsi"/>
          <w:sz w:val="24"/>
          <w:szCs w:val="24"/>
        </w:rPr>
        <w:t xml:space="preserve">х ремонтов </w:t>
      </w:r>
    </w:p>
    <w:p w14:paraId="10C782A0" w14:textId="77777777" w:rsidR="004E09EB" w:rsidRPr="000B3B22" w:rsidRDefault="00CD70E3" w:rsidP="000B3B22">
      <w:pPr>
        <w:spacing w:after="0" w:line="240" w:lineRule="auto"/>
        <w:ind w:left="71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Предоставить статистику капитальных и текущих ремонтов тепловых сетей за 20__ - 20__гг. </w:t>
      </w:r>
    </w:p>
    <w:p w14:paraId="50EADB76" w14:textId="77777777" w:rsidR="004E09EB" w:rsidRPr="000B3B22" w:rsidRDefault="00CD70E3" w:rsidP="000B3B22">
      <w:pPr>
        <w:spacing w:after="0" w:line="240" w:lineRule="auto"/>
        <w:ind w:left="10" w:right="1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по форме, приведенной в таблице №14. </w:t>
      </w:r>
    </w:p>
    <w:p w14:paraId="5CF22591" w14:textId="77777777" w:rsidR="004E09EB" w:rsidRPr="000B3B22" w:rsidRDefault="00CD70E3" w:rsidP="000B3B22">
      <w:pPr>
        <w:spacing w:after="0" w:line="240" w:lineRule="auto"/>
        <w:ind w:left="10" w:right="-5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№14 </w:t>
      </w:r>
    </w:p>
    <w:tbl>
      <w:tblPr>
        <w:tblStyle w:val="TableGrid"/>
        <w:tblW w:w="9342" w:type="dxa"/>
        <w:tblInd w:w="6" w:type="dxa"/>
        <w:tblCellMar>
          <w:top w:w="54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813"/>
        <w:gridCol w:w="730"/>
        <w:gridCol w:w="1332"/>
        <w:gridCol w:w="920"/>
        <w:gridCol w:w="878"/>
        <w:gridCol w:w="868"/>
        <w:gridCol w:w="813"/>
        <w:gridCol w:w="952"/>
        <w:gridCol w:w="915"/>
        <w:gridCol w:w="1127"/>
      </w:tblGrid>
      <w:tr w:rsidR="004E09EB" w:rsidRPr="000B3B22" w14:paraId="6148CFCA" w14:textId="77777777">
        <w:trPr>
          <w:trHeight w:val="1943"/>
        </w:trPr>
        <w:tc>
          <w:tcPr>
            <w:tcW w:w="784" w:type="dxa"/>
            <w:tcBorders>
              <w:top w:val="single" w:sz="2" w:space="0" w:color="D9D9D9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D9D9D9"/>
            <w:vAlign w:val="center"/>
          </w:tcPr>
          <w:p w14:paraId="50981480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Тип ремон та </w:t>
            </w:r>
          </w:p>
        </w:tc>
        <w:tc>
          <w:tcPr>
            <w:tcW w:w="743" w:type="dxa"/>
            <w:tcBorders>
              <w:top w:val="single" w:sz="2" w:space="0" w:color="D9D9D9"/>
              <w:left w:val="single" w:sz="4" w:space="0" w:color="000000"/>
              <w:bottom w:val="single" w:sz="2" w:space="0" w:color="FFFFFF"/>
              <w:right w:val="single" w:sz="6" w:space="0" w:color="000000"/>
            </w:tcBorders>
            <w:shd w:val="clear" w:color="auto" w:fill="D9D9D9"/>
            <w:vAlign w:val="center"/>
          </w:tcPr>
          <w:p w14:paraId="755750C2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Адре с </w:t>
            </w:r>
          </w:p>
          <w:p w14:paraId="31C20FA6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участ ка сети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DF1FCE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Протяженн ость </w:t>
            </w:r>
          </w:p>
          <w:p w14:paraId="16D40D23" w14:textId="77777777" w:rsidR="004E09EB" w:rsidRPr="000B3B22" w:rsidRDefault="00CD70E3" w:rsidP="000B3B22">
            <w:pPr>
              <w:spacing w:after="0" w:line="240" w:lineRule="auto"/>
              <w:ind w:left="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участка (в </w:t>
            </w:r>
          </w:p>
          <w:p w14:paraId="6008AF63" w14:textId="77777777" w:rsidR="004E09EB" w:rsidRPr="000B3B22" w:rsidRDefault="00CD70E3" w:rsidP="000B3B22">
            <w:pPr>
              <w:spacing w:after="0" w:line="240" w:lineRule="auto"/>
              <w:ind w:left="0" w:right="1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двухтрубно м </w:t>
            </w:r>
          </w:p>
          <w:p w14:paraId="483D413B" w14:textId="77777777" w:rsidR="004E09EB" w:rsidRPr="000B3B22" w:rsidRDefault="00CD70E3" w:rsidP="000B3B22">
            <w:pPr>
              <w:spacing w:after="0" w:line="240" w:lineRule="auto"/>
              <w:ind w:left="5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исчислени</w:t>
            </w:r>
          </w:p>
          <w:p w14:paraId="70FC4D39" w14:textId="77777777" w:rsidR="004E09EB" w:rsidRPr="000B3B22" w:rsidRDefault="00CD70E3" w:rsidP="000B3B22">
            <w:pPr>
              <w:spacing w:after="0" w:line="240" w:lineRule="auto"/>
              <w:ind w:left="0" w:right="6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и) </w:t>
            </w:r>
          </w:p>
          <w:p w14:paraId="1A2B66EA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L, м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E17E55E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Условн ый </w:t>
            </w:r>
          </w:p>
          <w:p w14:paraId="45C71021" w14:textId="77777777" w:rsidR="004E09EB" w:rsidRPr="000B3B22" w:rsidRDefault="00CD70E3" w:rsidP="000B3B22">
            <w:pPr>
              <w:spacing w:after="0" w:line="240" w:lineRule="auto"/>
              <w:ind w:left="0" w:right="1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диамет р тр-да </w:t>
            </w:r>
          </w:p>
          <w:p w14:paraId="00C298AF" w14:textId="77777777" w:rsidR="004E09EB" w:rsidRPr="000B3B22" w:rsidRDefault="00CD70E3" w:rsidP="000B3B22">
            <w:pPr>
              <w:spacing w:after="0" w:line="240" w:lineRule="auto"/>
              <w:ind w:left="4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у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, мм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682B1F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Тип прокла дки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4B0AE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Подаю щий / обратн ый тр-д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EEC9B0" w14:textId="77777777" w:rsidR="004E09EB" w:rsidRPr="000B3B22" w:rsidRDefault="00CD70E3" w:rsidP="000B3B22">
            <w:pPr>
              <w:spacing w:after="0" w:line="240" w:lineRule="auto"/>
              <w:ind w:left="12" w:firstLine="5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Дата начал а </w:t>
            </w:r>
          </w:p>
          <w:p w14:paraId="3BBC4991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ремон та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5F1758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Дата оконча ния </w:t>
            </w:r>
          </w:p>
          <w:p w14:paraId="780F525F" w14:textId="77777777" w:rsidR="004E09EB" w:rsidRPr="000B3B22" w:rsidRDefault="00CD70E3" w:rsidP="000B3B22">
            <w:pPr>
              <w:spacing w:after="0" w:line="240" w:lineRule="auto"/>
              <w:ind w:left="0" w:righ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ремонт а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D80AAF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Стоимо сть </w:t>
            </w:r>
          </w:p>
          <w:p w14:paraId="411EC54C" w14:textId="77777777" w:rsidR="004E09EB" w:rsidRPr="000B3B22" w:rsidRDefault="00CD70E3" w:rsidP="000B3B22">
            <w:pPr>
              <w:spacing w:after="0" w:line="240" w:lineRule="auto"/>
              <w:ind w:left="9" w:hanging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работ, тыс. руб.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83D9D6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Исполнит ель </w:t>
            </w:r>
          </w:p>
        </w:tc>
      </w:tr>
      <w:tr w:rsidR="004E09EB" w:rsidRPr="000B3B22" w14:paraId="243D2796" w14:textId="77777777">
        <w:trPr>
          <w:trHeight w:val="298"/>
        </w:trPr>
        <w:tc>
          <w:tcPr>
            <w:tcW w:w="784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6B8C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43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BAAA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FFAB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4352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98D2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B00B" w14:textId="77777777" w:rsidR="004E09EB" w:rsidRPr="000B3B22" w:rsidRDefault="00CD70E3" w:rsidP="000B3B22">
            <w:pPr>
              <w:spacing w:after="0" w:line="240" w:lineRule="auto"/>
              <w:ind w:left="0" w:right="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644B" w14:textId="77777777" w:rsidR="004E09EB" w:rsidRPr="000B3B22" w:rsidRDefault="00CD70E3" w:rsidP="000B3B22">
            <w:pPr>
              <w:spacing w:after="0" w:line="240" w:lineRule="auto"/>
              <w:ind w:left="0" w:right="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8A54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A6BC" w14:textId="77777777" w:rsidR="004E09EB" w:rsidRPr="000B3B22" w:rsidRDefault="00CD70E3" w:rsidP="000B3B22">
            <w:pPr>
              <w:spacing w:after="0" w:line="240" w:lineRule="auto"/>
              <w:ind w:left="0" w:righ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5B8E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9246687" w14:textId="77777777" w:rsidR="004E09EB" w:rsidRPr="000B3B22" w:rsidRDefault="00CD70E3" w:rsidP="000B3B22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7E3C5B" w14:textId="77777777" w:rsidR="004E09EB" w:rsidRPr="000B3B22" w:rsidRDefault="00CD70E3" w:rsidP="000B3B22">
      <w:pPr>
        <w:spacing w:after="0" w:line="240" w:lineRule="auto"/>
        <w:ind w:left="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Предоставить объемы планирования текущих и капитальных ремонтов тепловых сетей на 20__ - 20__гг. по форме, приведенной в таблице №15. </w:t>
      </w:r>
    </w:p>
    <w:p w14:paraId="59DE5DCD" w14:textId="77777777" w:rsidR="004E09EB" w:rsidRPr="000B3B22" w:rsidRDefault="00CD70E3" w:rsidP="000B3B22">
      <w:pPr>
        <w:spacing w:after="0" w:line="240" w:lineRule="auto"/>
        <w:ind w:left="10" w:right="-5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№15 </w:t>
      </w:r>
    </w:p>
    <w:tbl>
      <w:tblPr>
        <w:tblStyle w:val="TableGrid"/>
        <w:tblW w:w="9342" w:type="dxa"/>
        <w:tblInd w:w="6" w:type="dxa"/>
        <w:tblCellMar>
          <w:top w:w="55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833"/>
        <w:gridCol w:w="791"/>
        <w:gridCol w:w="1517"/>
        <w:gridCol w:w="968"/>
        <w:gridCol w:w="1032"/>
        <w:gridCol w:w="1070"/>
        <w:gridCol w:w="833"/>
        <w:gridCol w:w="1120"/>
        <w:gridCol w:w="1265"/>
      </w:tblGrid>
      <w:tr w:rsidR="004E09EB" w:rsidRPr="000B3B22" w14:paraId="5A512DE3" w14:textId="77777777">
        <w:trPr>
          <w:trHeight w:val="1463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D9D9D9"/>
            <w:vAlign w:val="center"/>
          </w:tcPr>
          <w:p w14:paraId="42C16D25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Тип ремон та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6" w:space="0" w:color="000000"/>
            </w:tcBorders>
            <w:shd w:val="clear" w:color="auto" w:fill="D9D9D9"/>
            <w:vAlign w:val="center"/>
          </w:tcPr>
          <w:p w14:paraId="1184FEF5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Адрес участ ка сети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35C0AA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Протяженно сть участка </w:t>
            </w:r>
          </w:p>
          <w:p w14:paraId="472D146C" w14:textId="77777777" w:rsidR="004E09EB" w:rsidRPr="000B3B22" w:rsidRDefault="00CD70E3" w:rsidP="000B3B22">
            <w:pPr>
              <w:spacing w:after="0" w:line="240" w:lineRule="auto"/>
              <w:ind w:left="0" w:right="4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(в </w:t>
            </w:r>
          </w:p>
          <w:p w14:paraId="277544D5" w14:textId="77777777" w:rsidR="004E09EB" w:rsidRPr="000B3B22" w:rsidRDefault="00CD70E3" w:rsidP="000B3B22">
            <w:pPr>
              <w:spacing w:after="0" w:line="240" w:lineRule="auto"/>
              <w:ind w:lef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двухтрубном </w:t>
            </w:r>
          </w:p>
          <w:p w14:paraId="58DE71CD" w14:textId="77777777" w:rsidR="004E09EB" w:rsidRPr="000B3B22" w:rsidRDefault="00CD70E3" w:rsidP="000B3B22">
            <w:pPr>
              <w:spacing w:after="0" w:line="240" w:lineRule="auto"/>
              <w:ind w:left="2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исчислении) </w:t>
            </w:r>
          </w:p>
          <w:p w14:paraId="68C097D1" w14:textId="77777777" w:rsidR="004E09EB" w:rsidRPr="000B3B22" w:rsidRDefault="00CD70E3" w:rsidP="000B3B22">
            <w:pPr>
              <w:spacing w:after="0" w:line="240" w:lineRule="auto"/>
              <w:ind w:left="0" w:right="4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L, м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F8D1EA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Условн ый </w:t>
            </w:r>
          </w:p>
          <w:p w14:paraId="23DE559F" w14:textId="77777777" w:rsidR="004E09EB" w:rsidRPr="000B3B22" w:rsidRDefault="00CD70E3" w:rsidP="000B3B22">
            <w:pPr>
              <w:spacing w:after="0" w:line="240" w:lineRule="auto"/>
              <w:ind w:left="0" w:right="4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диамет р тр-да </w:t>
            </w:r>
          </w:p>
          <w:p w14:paraId="238783E3" w14:textId="77777777" w:rsidR="004E09EB" w:rsidRPr="000B3B22" w:rsidRDefault="00CD70E3" w:rsidP="000B3B22">
            <w:pPr>
              <w:spacing w:after="0" w:line="240" w:lineRule="auto"/>
              <w:ind w:left="0" w:right="4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у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, мм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DB6E1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Тип проклад ки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1C0F6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Подающ ий / </w:t>
            </w:r>
          </w:p>
          <w:p w14:paraId="5888879C" w14:textId="77777777" w:rsidR="004E09EB" w:rsidRPr="000B3B22" w:rsidRDefault="00CD70E3" w:rsidP="000B3B22">
            <w:pPr>
              <w:spacing w:after="0" w:line="240" w:lineRule="auto"/>
              <w:ind w:left="0" w:righ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обратны й тр-д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C762A9" w14:textId="77777777" w:rsidR="004E09EB" w:rsidRPr="000B3B22" w:rsidRDefault="00CD70E3" w:rsidP="000B3B22">
            <w:pPr>
              <w:spacing w:after="0" w:line="240" w:lineRule="auto"/>
              <w:ind w:left="2" w:right="4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 начал а </w:t>
            </w:r>
          </w:p>
          <w:p w14:paraId="6420B1F4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ремон та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57BF32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Примерн ая </w:t>
            </w:r>
          </w:p>
          <w:p w14:paraId="224ECE09" w14:textId="77777777" w:rsidR="004E09EB" w:rsidRPr="000B3B22" w:rsidRDefault="00CD70E3" w:rsidP="000B3B22">
            <w:pPr>
              <w:spacing w:after="0" w:line="240" w:lineRule="auto"/>
              <w:ind w:left="0" w:right="1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стоимост ь работ, тыс. руб.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430630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Исполните ль </w:t>
            </w:r>
          </w:p>
        </w:tc>
      </w:tr>
      <w:tr w:rsidR="004E09EB" w:rsidRPr="000B3B22" w14:paraId="490D01F2" w14:textId="77777777">
        <w:trPr>
          <w:trHeight w:val="296"/>
        </w:trPr>
        <w:tc>
          <w:tcPr>
            <w:tcW w:w="860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3E1F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12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113D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333E" w14:textId="77777777" w:rsidR="004E09EB" w:rsidRPr="000B3B22" w:rsidRDefault="00CD70E3" w:rsidP="000B3B22">
            <w:pPr>
              <w:spacing w:after="0" w:line="240" w:lineRule="auto"/>
              <w:ind w:left="1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A273" w14:textId="77777777" w:rsidR="004E09EB" w:rsidRPr="000B3B22" w:rsidRDefault="00CD70E3" w:rsidP="000B3B22">
            <w:pPr>
              <w:spacing w:after="0" w:line="240" w:lineRule="auto"/>
              <w:ind w:lef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CFDA" w14:textId="77777777" w:rsidR="004E09EB" w:rsidRPr="000B3B22" w:rsidRDefault="00CD70E3" w:rsidP="000B3B22">
            <w:pPr>
              <w:spacing w:after="0" w:line="240" w:lineRule="auto"/>
              <w:ind w:lef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88E8" w14:textId="77777777" w:rsidR="004E09EB" w:rsidRPr="000B3B22" w:rsidRDefault="00CD70E3" w:rsidP="000B3B22">
            <w:pPr>
              <w:spacing w:after="0" w:line="240" w:lineRule="auto"/>
              <w:ind w:left="1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F449" w14:textId="77777777" w:rsidR="004E09EB" w:rsidRPr="000B3B22" w:rsidRDefault="00CD70E3" w:rsidP="000B3B22">
            <w:pPr>
              <w:spacing w:after="0" w:line="240" w:lineRule="auto"/>
              <w:ind w:left="2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83B7" w14:textId="77777777" w:rsidR="004E09EB" w:rsidRPr="000B3B22" w:rsidRDefault="00CD70E3" w:rsidP="000B3B22">
            <w:pPr>
              <w:spacing w:after="0" w:line="240" w:lineRule="auto"/>
              <w:ind w:lef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CC3C" w14:textId="77777777" w:rsidR="004E09EB" w:rsidRPr="000B3B22" w:rsidRDefault="00CD70E3" w:rsidP="000B3B22">
            <w:pPr>
              <w:spacing w:after="0" w:line="240" w:lineRule="auto"/>
              <w:ind w:lef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13108D57" w14:textId="77777777" w:rsidR="004E09EB" w:rsidRPr="000B3B22" w:rsidRDefault="00CD70E3" w:rsidP="000B3B22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0AEFB5" w14:textId="77777777" w:rsidR="004E09EB" w:rsidRPr="000B3B22" w:rsidRDefault="00CD70E3" w:rsidP="000B3B22">
      <w:pPr>
        <w:spacing w:after="0" w:line="240" w:lineRule="auto"/>
        <w:ind w:left="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Описать процедуры диагностики состояния тепловых сетей (при условии проведения) и планирования текущих и капитальных ремонтов. </w:t>
      </w:r>
    </w:p>
    <w:p w14:paraId="279B004C" w14:textId="77777777" w:rsidR="004E09EB" w:rsidRPr="000B3B22" w:rsidRDefault="00CD70E3" w:rsidP="000B3B22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671BBC" w14:textId="77777777" w:rsidR="004E09EB" w:rsidRPr="000B3B22" w:rsidRDefault="00CD70E3" w:rsidP="000B3B22">
      <w:pPr>
        <w:numPr>
          <w:ilvl w:val="0"/>
          <w:numId w:val="35"/>
        </w:numPr>
        <w:spacing w:after="0" w:line="240" w:lineRule="auto"/>
        <w:ind w:right="110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Потери тепловой энергии в водяных тепловых сетях, потери и затраты сетевой воды, затраты электроэнергии на транспортировку тепловой энергии </w:t>
      </w:r>
    </w:p>
    <w:p w14:paraId="0E9FB0A6" w14:textId="77777777" w:rsidR="004E09EB" w:rsidRPr="000B3B22" w:rsidRDefault="00CD70E3" w:rsidP="000B3B22">
      <w:pPr>
        <w:spacing w:after="0" w:line="240" w:lineRule="auto"/>
        <w:ind w:left="0" w:right="6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Необходимо предоставить данные за 20__ - 20__гг о фактических и нормативных годовых значениях: потерь тепловой энер</w:t>
      </w:r>
      <w:r w:rsidRPr="000B3B22">
        <w:rPr>
          <w:rFonts w:asciiTheme="minorHAnsi" w:hAnsiTheme="minorHAnsi" w:cstheme="minorHAnsi"/>
          <w:sz w:val="24"/>
          <w:szCs w:val="24"/>
        </w:rPr>
        <w:t xml:space="preserve">гии в сетях, потерь и затрат сетевой воды, затрат электроэнергии на транспортировку тепловой энергии, согласно таблицы №16. </w:t>
      </w:r>
    </w:p>
    <w:p w14:paraId="1F48905F" w14:textId="77777777" w:rsidR="004E09EB" w:rsidRPr="000B3B22" w:rsidRDefault="00CD70E3" w:rsidP="000B3B22">
      <w:pPr>
        <w:spacing w:after="0" w:line="240" w:lineRule="auto"/>
        <w:ind w:left="10" w:right="-5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№16 </w:t>
      </w:r>
    </w:p>
    <w:tbl>
      <w:tblPr>
        <w:tblStyle w:val="TableGrid"/>
        <w:tblW w:w="9342" w:type="dxa"/>
        <w:tblInd w:w="6" w:type="dxa"/>
        <w:tblCellMar>
          <w:top w:w="50" w:type="dxa"/>
          <w:left w:w="112" w:type="dxa"/>
          <w:right w:w="94" w:type="dxa"/>
        </w:tblCellMar>
        <w:tblLook w:val="04A0" w:firstRow="1" w:lastRow="0" w:firstColumn="1" w:lastColumn="0" w:noHBand="0" w:noVBand="1"/>
      </w:tblPr>
      <w:tblGrid>
        <w:gridCol w:w="410"/>
        <w:gridCol w:w="1055"/>
        <w:gridCol w:w="678"/>
        <w:gridCol w:w="1344"/>
        <w:gridCol w:w="555"/>
        <w:gridCol w:w="1055"/>
        <w:gridCol w:w="793"/>
        <w:gridCol w:w="796"/>
        <w:gridCol w:w="555"/>
        <w:gridCol w:w="1055"/>
        <w:gridCol w:w="1108"/>
      </w:tblGrid>
      <w:tr w:rsidR="004E09EB" w:rsidRPr="000B3B22" w14:paraId="491D2280" w14:textId="77777777">
        <w:trPr>
          <w:trHeight w:val="732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D759F8" w14:textId="77777777" w:rsidR="004E09EB" w:rsidRPr="000B3B22" w:rsidRDefault="00CD70E3" w:rsidP="000B3B22">
            <w:pPr>
              <w:spacing w:after="0" w:line="240" w:lineRule="auto"/>
              <w:ind w:left="48" w:hanging="4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 д 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A359C3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Годовые затраты и потери теплоносителя, 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B73912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Годовые затраты и потери тепловой энергии, Гкал 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156053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Годовые затраты эле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ктроэнергии, кВт*ч </w:t>
            </w:r>
          </w:p>
        </w:tc>
      </w:tr>
      <w:tr w:rsidR="004E09EB" w:rsidRPr="000B3B22" w14:paraId="2ADBD3A9" w14:textId="77777777">
        <w:trPr>
          <w:trHeight w:val="2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153E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BBAE3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Фактиче ские 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18295C" w14:textId="77777777" w:rsidR="004E09EB" w:rsidRPr="000B3B22" w:rsidRDefault="00CD70E3" w:rsidP="000B3B22">
            <w:pPr>
              <w:spacing w:after="0" w:line="240" w:lineRule="auto"/>
              <w:ind w:left="0" w:righ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Нормативные  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F7881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Фактиче ские  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2D8446" w14:textId="77777777" w:rsidR="004E09EB" w:rsidRPr="000B3B22" w:rsidRDefault="00CD70E3" w:rsidP="000B3B22">
            <w:pPr>
              <w:spacing w:after="0" w:line="240" w:lineRule="auto"/>
              <w:ind w:left="0" w:righ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Нормативные  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382CB3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Фактиче ские  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179C81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Нормати вные  </w:t>
            </w:r>
          </w:p>
        </w:tc>
      </w:tr>
      <w:tr w:rsidR="004E09EB" w:rsidRPr="000B3B22" w14:paraId="1DA136DD" w14:textId="77777777">
        <w:trPr>
          <w:trHeight w:val="1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C938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467A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ABAE0E" w14:textId="77777777" w:rsidR="004E09EB" w:rsidRPr="000B3B22" w:rsidRDefault="00CD70E3" w:rsidP="000B3B22">
            <w:pPr>
              <w:spacing w:after="0" w:line="240" w:lineRule="auto"/>
              <w:ind w:left="0" w:right="2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 </w:t>
            </w:r>
          </w:p>
          <w:p w14:paraId="3441331E" w14:textId="77777777" w:rsidR="004E09EB" w:rsidRPr="000B3B22" w:rsidRDefault="00CD70E3" w:rsidP="000B3B22">
            <w:pPr>
              <w:spacing w:after="0" w:line="240" w:lineRule="auto"/>
              <w:ind w:left="83" w:hanging="4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утеч кой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52CC42" w14:textId="77777777" w:rsidR="004E09EB" w:rsidRPr="000B3B22" w:rsidRDefault="00CD70E3" w:rsidP="000B3B22">
            <w:pPr>
              <w:spacing w:after="0" w:line="240" w:lineRule="auto"/>
              <w:ind w:left="6" w:hanging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технологич еские затраты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72C8F5" w14:textId="77777777" w:rsidR="004E09EB" w:rsidRPr="000B3B22" w:rsidRDefault="00CD70E3" w:rsidP="000B3B22">
            <w:pPr>
              <w:spacing w:after="0" w:line="240" w:lineRule="auto"/>
              <w:ind w:left="13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все</w:t>
            </w:r>
          </w:p>
          <w:p w14:paraId="499435B2" w14:textId="77777777" w:rsidR="004E09EB" w:rsidRPr="000B3B22" w:rsidRDefault="00CD70E3" w:rsidP="000B3B22">
            <w:pPr>
              <w:spacing w:after="0" w:line="240" w:lineRule="auto"/>
              <w:ind w:left="0" w:right="2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CD92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74710" w14:textId="77777777" w:rsidR="004E09EB" w:rsidRPr="000B3B22" w:rsidRDefault="00CD70E3" w:rsidP="000B3B22">
            <w:pPr>
              <w:spacing w:after="0" w:line="240" w:lineRule="auto"/>
              <w:ind w:left="0" w:right="1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 </w:t>
            </w:r>
          </w:p>
          <w:p w14:paraId="01FDEF4F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потер ями </w:t>
            </w:r>
          </w:p>
          <w:p w14:paraId="05D2498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сетев ой воды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5C3AE7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через изоля цию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4CA5D9" w14:textId="77777777" w:rsidR="004E09EB" w:rsidRPr="000B3B22" w:rsidRDefault="00CD70E3" w:rsidP="000B3B22">
            <w:pPr>
              <w:spacing w:after="0" w:line="240" w:lineRule="auto"/>
              <w:ind w:left="13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все</w:t>
            </w:r>
          </w:p>
          <w:p w14:paraId="57833CCA" w14:textId="77777777" w:rsidR="004E09EB" w:rsidRPr="000B3B22" w:rsidRDefault="00CD70E3" w:rsidP="000B3B22">
            <w:pPr>
              <w:spacing w:after="0" w:line="240" w:lineRule="auto"/>
              <w:ind w:left="0" w:right="2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EBBF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DA79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79C0C7E6" w14:textId="77777777">
        <w:trPr>
          <w:trHeight w:val="25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8D22" w14:textId="77777777" w:rsidR="004E09EB" w:rsidRPr="000B3B22" w:rsidRDefault="00CD70E3" w:rsidP="000B3B22">
            <w:pPr>
              <w:spacing w:after="0" w:line="240" w:lineRule="auto"/>
              <w:ind w:left="4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2AD0" w14:textId="77777777" w:rsidR="004E09EB" w:rsidRPr="000B3B22" w:rsidRDefault="00CD70E3" w:rsidP="000B3B22">
            <w:pPr>
              <w:spacing w:after="0" w:line="240" w:lineRule="auto"/>
              <w:ind w:left="4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691F" w14:textId="77777777" w:rsidR="004E09EB" w:rsidRPr="000B3B22" w:rsidRDefault="00CD70E3" w:rsidP="000B3B22">
            <w:pPr>
              <w:spacing w:after="0" w:line="240" w:lineRule="auto"/>
              <w:ind w:left="4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91E6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CA8B" w14:textId="77777777" w:rsidR="004E09EB" w:rsidRPr="000B3B22" w:rsidRDefault="00CD70E3" w:rsidP="000B3B22">
            <w:pPr>
              <w:spacing w:after="0" w:line="240" w:lineRule="auto"/>
              <w:ind w:left="4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13DC" w14:textId="77777777" w:rsidR="004E09EB" w:rsidRPr="000B3B22" w:rsidRDefault="00CD70E3" w:rsidP="000B3B22">
            <w:pPr>
              <w:spacing w:after="0" w:line="240" w:lineRule="auto"/>
              <w:ind w:left="4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9ED7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4F42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76D0" w14:textId="77777777" w:rsidR="004E09EB" w:rsidRPr="000B3B22" w:rsidRDefault="00CD70E3" w:rsidP="000B3B22">
            <w:pPr>
              <w:spacing w:after="0" w:line="240" w:lineRule="auto"/>
              <w:ind w:left="4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C941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853A" w14:textId="77777777" w:rsidR="004E09EB" w:rsidRPr="000B3B22" w:rsidRDefault="00CD70E3" w:rsidP="000B3B22">
            <w:pPr>
              <w:spacing w:after="0" w:line="240" w:lineRule="auto"/>
              <w:ind w:left="4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055CDEF" w14:textId="77777777">
        <w:trPr>
          <w:trHeight w:val="25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CDD8" w14:textId="77777777" w:rsidR="004E09EB" w:rsidRPr="000B3B22" w:rsidRDefault="00CD70E3" w:rsidP="000B3B22">
            <w:pPr>
              <w:spacing w:after="0" w:line="240" w:lineRule="auto"/>
              <w:ind w:left="4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CB15" w14:textId="77777777" w:rsidR="004E09EB" w:rsidRPr="000B3B22" w:rsidRDefault="00CD70E3" w:rsidP="000B3B22">
            <w:pPr>
              <w:spacing w:after="0" w:line="240" w:lineRule="auto"/>
              <w:ind w:left="4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C8F6" w14:textId="77777777" w:rsidR="004E09EB" w:rsidRPr="000B3B22" w:rsidRDefault="00CD70E3" w:rsidP="000B3B22">
            <w:pPr>
              <w:spacing w:after="0" w:line="240" w:lineRule="auto"/>
              <w:ind w:left="4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413C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79A8" w14:textId="77777777" w:rsidR="004E09EB" w:rsidRPr="000B3B22" w:rsidRDefault="00CD70E3" w:rsidP="000B3B22">
            <w:pPr>
              <w:spacing w:after="0" w:line="240" w:lineRule="auto"/>
              <w:ind w:left="4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FA5F" w14:textId="77777777" w:rsidR="004E09EB" w:rsidRPr="000B3B22" w:rsidRDefault="00CD70E3" w:rsidP="000B3B22">
            <w:pPr>
              <w:spacing w:after="0" w:line="240" w:lineRule="auto"/>
              <w:ind w:left="4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EE46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AC27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1AE7" w14:textId="77777777" w:rsidR="004E09EB" w:rsidRPr="000B3B22" w:rsidRDefault="00CD70E3" w:rsidP="000B3B22">
            <w:pPr>
              <w:spacing w:after="0" w:line="240" w:lineRule="auto"/>
              <w:ind w:left="4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D561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AC53" w14:textId="77777777" w:rsidR="004E09EB" w:rsidRPr="000B3B22" w:rsidRDefault="00CD70E3" w:rsidP="000B3B22">
            <w:pPr>
              <w:spacing w:after="0" w:line="240" w:lineRule="auto"/>
              <w:ind w:left="4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62A9162" w14:textId="77777777">
        <w:trPr>
          <w:trHeight w:val="25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253D" w14:textId="77777777" w:rsidR="004E09EB" w:rsidRPr="000B3B22" w:rsidRDefault="00CD70E3" w:rsidP="000B3B22">
            <w:pPr>
              <w:spacing w:after="0" w:line="240" w:lineRule="auto"/>
              <w:ind w:left="4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5FB8" w14:textId="77777777" w:rsidR="004E09EB" w:rsidRPr="000B3B22" w:rsidRDefault="00CD70E3" w:rsidP="000B3B22">
            <w:pPr>
              <w:spacing w:after="0" w:line="240" w:lineRule="auto"/>
              <w:ind w:left="4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BF0F" w14:textId="77777777" w:rsidR="004E09EB" w:rsidRPr="000B3B22" w:rsidRDefault="00CD70E3" w:rsidP="000B3B22">
            <w:pPr>
              <w:spacing w:after="0" w:line="240" w:lineRule="auto"/>
              <w:ind w:left="4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522D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7D3C" w14:textId="77777777" w:rsidR="004E09EB" w:rsidRPr="000B3B22" w:rsidRDefault="00CD70E3" w:rsidP="000B3B22">
            <w:pPr>
              <w:spacing w:after="0" w:line="240" w:lineRule="auto"/>
              <w:ind w:left="4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4E6C" w14:textId="77777777" w:rsidR="004E09EB" w:rsidRPr="000B3B22" w:rsidRDefault="00CD70E3" w:rsidP="000B3B22">
            <w:pPr>
              <w:spacing w:after="0" w:line="240" w:lineRule="auto"/>
              <w:ind w:left="4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672A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F9B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E5FB" w14:textId="77777777" w:rsidR="004E09EB" w:rsidRPr="000B3B22" w:rsidRDefault="00CD70E3" w:rsidP="000B3B22">
            <w:pPr>
              <w:spacing w:after="0" w:line="240" w:lineRule="auto"/>
              <w:ind w:left="4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C4F3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4DEF" w14:textId="77777777" w:rsidR="004E09EB" w:rsidRPr="000B3B22" w:rsidRDefault="00CD70E3" w:rsidP="000B3B22">
            <w:pPr>
              <w:spacing w:after="0" w:line="240" w:lineRule="auto"/>
              <w:ind w:left="4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5E80D11" w14:textId="77777777">
        <w:trPr>
          <w:trHeight w:val="25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21FC" w14:textId="77777777" w:rsidR="004E09EB" w:rsidRPr="000B3B22" w:rsidRDefault="00CD70E3" w:rsidP="000B3B22">
            <w:pPr>
              <w:spacing w:after="0" w:line="240" w:lineRule="auto"/>
              <w:ind w:left="4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A208" w14:textId="77777777" w:rsidR="004E09EB" w:rsidRPr="000B3B22" w:rsidRDefault="00CD70E3" w:rsidP="000B3B22">
            <w:pPr>
              <w:spacing w:after="0" w:line="240" w:lineRule="auto"/>
              <w:ind w:left="4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CC73" w14:textId="77777777" w:rsidR="004E09EB" w:rsidRPr="000B3B22" w:rsidRDefault="00CD70E3" w:rsidP="000B3B22">
            <w:pPr>
              <w:spacing w:after="0" w:line="240" w:lineRule="auto"/>
              <w:ind w:left="4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0C73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8C37" w14:textId="77777777" w:rsidR="004E09EB" w:rsidRPr="000B3B22" w:rsidRDefault="00CD70E3" w:rsidP="000B3B22">
            <w:pPr>
              <w:spacing w:after="0" w:line="240" w:lineRule="auto"/>
              <w:ind w:left="4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FE29" w14:textId="77777777" w:rsidR="004E09EB" w:rsidRPr="000B3B22" w:rsidRDefault="00CD70E3" w:rsidP="000B3B22">
            <w:pPr>
              <w:spacing w:after="0" w:line="240" w:lineRule="auto"/>
              <w:ind w:left="4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3F1E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1BAB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4AB0" w14:textId="77777777" w:rsidR="004E09EB" w:rsidRPr="000B3B22" w:rsidRDefault="00CD70E3" w:rsidP="000B3B22">
            <w:pPr>
              <w:spacing w:after="0" w:line="240" w:lineRule="auto"/>
              <w:ind w:left="4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F410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F783" w14:textId="77777777" w:rsidR="004E09EB" w:rsidRPr="000B3B22" w:rsidRDefault="00CD70E3" w:rsidP="000B3B22">
            <w:pPr>
              <w:spacing w:after="0" w:line="240" w:lineRule="auto"/>
              <w:ind w:left="4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66CEAA3" w14:textId="77777777">
        <w:trPr>
          <w:trHeight w:val="25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3305" w14:textId="77777777" w:rsidR="004E09EB" w:rsidRPr="000B3B22" w:rsidRDefault="00CD70E3" w:rsidP="000B3B22">
            <w:pPr>
              <w:spacing w:after="0" w:line="240" w:lineRule="auto"/>
              <w:ind w:left="4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2B99" w14:textId="77777777" w:rsidR="004E09EB" w:rsidRPr="000B3B22" w:rsidRDefault="00CD70E3" w:rsidP="000B3B22">
            <w:pPr>
              <w:spacing w:after="0" w:line="240" w:lineRule="auto"/>
              <w:ind w:left="4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4BD2" w14:textId="77777777" w:rsidR="004E09EB" w:rsidRPr="000B3B22" w:rsidRDefault="00CD70E3" w:rsidP="000B3B22">
            <w:pPr>
              <w:spacing w:after="0" w:line="240" w:lineRule="auto"/>
              <w:ind w:left="4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9CD1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DC7C" w14:textId="77777777" w:rsidR="004E09EB" w:rsidRPr="000B3B22" w:rsidRDefault="00CD70E3" w:rsidP="000B3B22">
            <w:pPr>
              <w:spacing w:after="0" w:line="240" w:lineRule="auto"/>
              <w:ind w:left="4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3BA" w14:textId="77777777" w:rsidR="004E09EB" w:rsidRPr="000B3B22" w:rsidRDefault="00CD70E3" w:rsidP="000B3B22">
            <w:pPr>
              <w:spacing w:after="0" w:line="240" w:lineRule="auto"/>
              <w:ind w:left="4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B8E1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4F35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51F6" w14:textId="77777777" w:rsidR="004E09EB" w:rsidRPr="000B3B22" w:rsidRDefault="00CD70E3" w:rsidP="000B3B22">
            <w:pPr>
              <w:spacing w:after="0" w:line="240" w:lineRule="auto"/>
              <w:ind w:left="4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1C90" w14:textId="77777777" w:rsidR="004E09EB" w:rsidRPr="000B3B22" w:rsidRDefault="00CD70E3" w:rsidP="000B3B22">
            <w:pPr>
              <w:spacing w:after="0" w:line="240" w:lineRule="auto"/>
              <w:ind w:left="4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A41F" w14:textId="77777777" w:rsidR="004E09EB" w:rsidRPr="000B3B22" w:rsidRDefault="00CD70E3" w:rsidP="000B3B22">
            <w:pPr>
              <w:spacing w:after="0" w:line="240" w:lineRule="auto"/>
              <w:ind w:left="4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4B7263F4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71617A" w14:textId="77777777" w:rsidR="004E09EB" w:rsidRPr="000B3B22" w:rsidRDefault="00CD70E3" w:rsidP="000B3B22">
      <w:pPr>
        <w:spacing w:after="0" w:line="240" w:lineRule="auto"/>
        <w:ind w:left="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Описать действующий на предприятии порядок определения фактических потерь тепловой энергии и потерь теплоносителя. </w:t>
      </w:r>
    </w:p>
    <w:p w14:paraId="5EB57D5B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96E598" w14:textId="77777777" w:rsidR="004E09EB" w:rsidRPr="000B3B22" w:rsidRDefault="00CD70E3" w:rsidP="000B3B22">
      <w:pPr>
        <w:numPr>
          <w:ilvl w:val="0"/>
          <w:numId w:val="35"/>
        </w:numPr>
        <w:spacing w:after="0" w:line="240" w:lineRule="auto"/>
        <w:ind w:right="110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Предписания надзорных органов </w:t>
      </w:r>
    </w:p>
    <w:p w14:paraId="7EF2FABE" w14:textId="77777777" w:rsidR="004E09EB" w:rsidRPr="000B3B22" w:rsidRDefault="00CD70E3" w:rsidP="000B3B22">
      <w:pPr>
        <w:spacing w:after="0" w:line="240" w:lineRule="auto"/>
        <w:ind w:left="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Предоставить копии предписаний надзорных органов по запрещению дальнейшей эксплуатации участков тепловой сети и результаты их исполнения. </w:t>
      </w:r>
    </w:p>
    <w:p w14:paraId="4A8A350C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21E819" w14:textId="77777777" w:rsidR="004E09EB" w:rsidRPr="000B3B22" w:rsidRDefault="00CD70E3" w:rsidP="000B3B22">
      <w:pPr>
        <w:numPr>
          <w:ilvl w:val="0"/>
          <w:numId w:val="35"/>
        </w:numPr>
        <w:spacing w:after="0" w:line="240" w:lineRule="auto"/>
        <w:ind w:right="110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Тепловые нагрузки потребителей от источника тепловой энергии </w:t>
      </w:r>
    </w:p>
    <w:p w14:paraId="36D1DFA6" w14:textId="77777777" w:rsidR="004E09EB" w:rsidRPr="000B3B22" w:rsidRDefault="00CD70E3" w:rsidP="000B3B22">
      <w:pPr>
        <w:spacing w:after="0" w:line="240" w:lineRule="auto"/>
        <w:ind w:left="0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Предоставить данные по</w:t>
      </w:r>
      <w:r w:rsidRPr="000B3B22">
        <w:rPr>
          <w:rFonts w:asciiTheme="minorHAnsi" w:hAnsiTheme="minorHAnsi" w:cstheme="minorHAnsi"/>
          <w:sz w:val="24"/>
          <w:szCs w:val="24"/>
        </w:rPr>
        <w:t xml:space="preserve"> договорным нагрузкам потребителей согласно таблицы №17. Таблица заполняется раздельно для потребителей с водяными и паровыми сетями. </w:t>
      </w:r>
    </w:p>
    <w:p w14:paraId="2C7DB19B" w14:textId="77777777" w:rsidR="004E09EB" w:rsidRPr="000B3B22" w:rsidRDefault="00CD70E3" w:rsidP="000B3B22">
      <w:pPr>
        <w:spacing w:after="0" w:line="240" w:lineRule="auto"/>
        <w:ind w:left="10" w:right="-5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№17 </w:t>
      </w:r>
    </w:p>
    <w:tbl>
      <w:tblPr>
        <w:tblStyle w:val="TableGrid"/>
        <w:tblW w:w="9342" w:type="dxa"/>
        <w:tblInd w:w="6" w:type="dxa"/>
        <w:tblCellMar>
          <w:top w:w="5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03"/>
        <w:gridCol w:w="712"/>
        <w:gridCol w:w="502"/>
        <w:gridCol w:w="971"/>
        <w:gridCol w:w="1278"/>
        <w:gridCol w:w="1059"/>
        <w:gridCol w:w="1174"/>
        <w:gridCol w:w="1118"/>
        <w:gridCol w:w="491"/>
        <w:gridCol w:w="1056"/>
      </w:tblGrid>
      <w:tr w:rsidR="004E09EB" w:rsidRPr="000B3B22" w14:paraId="5E16F6BC" w14:textId="77777777">
        <w:trPr>
          <w:trHeight w:val="287"/>
        </w:trPr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135A07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Потребите ль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A71ACC4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FD962D" w14:textId="77777777" w:rsidR="004E09EB" w:rsidRPr="000B3B22" w:rsidRDefault="00CD70E3" w:rsidP="000B3B22">
            <w:pPr>
              <w:spacing w:after="0" w:line="240" w:lineRule="auto"/>
              <w:ind w:left="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Адрес 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76EDF3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Тип потребите ля </w:t>
            </w:r>
          </w:p>
        </w:tc>
        <w:tc>
          <w:tcPr>
            <w:tcW w:w="3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93668F" w14:textId="77777777" w:rsidR="004E09EB" w:rsidRPr="000B3B22" w:rsidRDefault="00CD70E3" w:rsidP="000B3B22">
            <w:pPr>
              <w:spacing w:after="0" w:line="240" w:lineRule="auto"/>
              <w:ind w:left="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Договорная нагрузка, Гкал/ч 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D24946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Закрыта я, </w:t>
            </w:r>
          </w:p>
          <w:p w14:paraId="2C51EDA7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открыта я ГВС </w:t>
            </w:r>
          </w:p>
        </w:tc>
      </w:tr>
      <w:tr w:rsidR="004E09EB" w:rsidRPr="000B3B22" w14:paraId="7AAD8CF7" w14:textId="77777777">
        <w:trPr>
          <w:trHeight w:val="11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66AF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E41FF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Улиц а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AC13A3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До м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7A2F40" w14:textId="77777777" w:rsidR="004E09EB" w:rsidRPr="000B3B22" w:rsidRDefault="00CD70E3" w:rsidP="000B3B22">
            <w:pPr>
              <w:spacing w:after="0" w:line="240" w:lineRule="auto"/>
              <w:ind w:left="35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Корпус</w:t>
            </w:r>
          </w:p>
          <w:p w14:paraId="79739EAF" w14:textId="77777777" w:rsidR="004E09EB" w:rsidRPr="000B3B22" w:rsidRDefault="00CD70E3" w:rsidP="000B3B22">
            <w:pPr>
              <w:spacing w:after="0" w:line="240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</w:p>
          <w:p w14:paraId="639BAA1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строен 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1531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6BDFE6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отоплен ие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79785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вентиляц ия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0B3A5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технолог ия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CACC91" w14:textId="77777777" w:rsidR="004E09EB" w:rsidRPr="000B3B22" w:rsidRDefault="00CD70E3" w:rsidP="000B3B22">
            <w:pPr>
              <w:spacing w:after="0" w:line="240" w:lineRule="auto"/>
              <w:ind w:left="35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ГВ</w:t>
            </w:r>
          </w:p>
          <w:p w14:paraId="7E1694CA" w14:textId="77777777" w:rsidR="004E09EB" w:rsidRPr="000B3B22" w:rsidRDefault="00CD70E3" w:rsidP="000B3B22">
            <w:pPr>
              <w:spacing w:after="0" w:line="240" w:lineRule="auto"/>
              <w:ind w:left="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F97A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3E3872E1" w14:textId="77777777">
        <w:trPr>
          <w:trHeight w:val="289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E327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4016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5BA5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7FA4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80FC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0530" w14:textId="77777777" w:rsidR="004E09EB" w:rsidRPr="000B3B22" w:rsidRDefault="00CD70E3" w:rsidP="000B3B22">
            <w:pPr>
              <w:spacing w:after="0" w:line="240" w:lineRule="auto"/>
              <w:ind w:left="7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BA68" w14:textId="77777777" w:rsidR="004E09EB" w:rsidRPr="000B3B22" w:rsidRDefault="00CD70E3" w:rsidP="000B3B22">
            <w:pPr>
              <w:spacing w:after="0" w:line="240" w:lineRule="auto"/>
              <w:ind w:lef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1BEB" w14:textId="77777777" w:rsidR="004E09EB" w:rsidRPr="000B3B22" w:rsidRDefault="00CD70E3" w:rsidP="000B3B22">
            <w:pPr>
              <w:spacing w:after="0" w:line="240" w:lineRule="auto"/>
              <w:ind w:left="6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F50B" w14:textId="77777777" w:rsidR="004E09EB" w:rsidRPr="000B3B22" w:rsidRDefault="00CD70E3" w:rsidP="000B3B22">
            <w:pPr>
              <w:spacing w:after="0" w:line="240" w:lineRule="auto"/>
              <w:ind w:left="7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6557" w14:textId="77777777" w:rsidR="004E09EB" w:rsidRPr="000B3B22" w:rsidRDefault="00CD70E3" w:rsidP="000B3B22">
            <w:pPr>
              <w:spacing w:after="0" w:line="240" w:lineRule="auto"/>
              <w:ind w:left="7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169BE507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ADF55D" w14:textId="77777777" w:rsidR="004E09EB" w:rsidRPr="000B3B22" w:rsidRDefault="00CD70E3" w:rsidP="000B3B22">
      <w:pPr>
        <w:numPr>
          <w:ilvl w:val="0"/>
          <w:numId w:val="35"/>
        </w:numPr>
        <w:spacing w:after="0" w:line="240" w:lineRule="auto"/>
        <w:ind w:right="110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Приборы учета тепловой энергии </w:t>
      </w:r>
    </w:p>
    <w:p w14:paraId="2DAAD6FD" w14:textId="77777777" w:rsidR="004E09EB" w:rsidRPr="000B3B22" w:rsidRDefault="00CD70E3" w:rsidP="000B3B22">
      <w:pPr>
        <w:spacing w:after="0" w:line="240" w:lineRule="auto"/>
        <w:ind w:left="0" w:right="13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А) Предоставить данные по приборам учета тепловой энергии, установленным на границах раздела ведомственной принадлежности между магистральными тепловыми сетями от источника тепловой энергии и распределительными (внутриквартальными) тепловыми сетями, соглас</w:t>
      </w:r>
      <w:r w:rsidRPr="000B3B22">
        <w:rPr>
          <w:rFonts w:asciiTheme="minorHAnsi" w:hAnsiTheme="minorHAnsi" w:cstheme="minorHAnsi"/>
          <w:sz w:val="24"/>
          <w:szCs w:val="24"/>
        </w:rPr>
        <w:t xml:space="preserve">но таблицы №18. </w:t>
      </w:r>
    </w:p>
    <w:p w14:paraId="0E067876" w14:textId="77777777" w:rsidR="004E09EB" w:rsidRPr="000B3B22" w:rsidRDefault="00CD70E3" w:rsidP="000B3B22">
      <w:pPr>
        <w:spacing w:after="0" w:line="240" w:lineRule="auto"/>
        <w:ind w:left="10" w:right="-5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№18 </w:t>
      </w:r>
    </w:p>
    <w:tbl>
      <w:tblPr>
        <w:tblStyle w:val="TableGrid"/>
        <w:tblW w:w="9342" w:type="dxa"/>
        <w:tblInd w:w="6" w:type="dxa"/>
        <w:tblCellMar>
          <w:top w:w="53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1698"/>
        <w:gridCol w:w="1698"/>
        <w:gridCol w:w="1445"/>
        <w:gridCol w:w="1520"/>
        <w:gridCol w:w="1471"/>
        <w:gridCol w:w="1510"/>
      </w:tblGrid>
      <w:tr w:rsidR="004E09EB" w:rsidRPr="000B3B22" w14:paraId="4C5FEF1D" w14:textId="77777777">
        <w:trPr>
          <w:trHeight w:val="84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480476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узла учета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DFE22E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прибора </w:t>
            </w:r>
          </w:p>
          <w:p w14:paraId="09F4EB36" w14:textId="77777777" w:rsidR="004E09EB" w:rsidRPr="000B3B22" w:rsidRDefault="00CD70E3" w:rsidP="000B3B22">
            <w:pPr>
              <w:spacing w:after="0" w:line="240" w:lineRule="auto"/>
              <w:ind w:left="0" w:right="5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(тип/марка)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F02AB2" w14:textId="77777777" w:rsidR="004E09EB" w:rsidRPr="000B3B22" w:rsidRDefault="00CD70E3" w:rsidP="000B3B22">
            <w:pPr>
              <w:spacing w:after="0" w:line="240" w:lineRule="auto"/>
              <w:ind w:left="0" w:right="5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№ прибора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A2AB5A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Назначение прибора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94A0D8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Дата установки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EB4FC4" w14:textId="77777777" w:rsidR="004E09EB" w:rsidRPr="000B3B22" w:rsidRDefault="00CD70E3" w:rsidP="000B3B22">
            <w:pPr>
              <w:spacing w:after="0" w:line="240" w:lineRule="auto"/>
              <w:ind w:left="0" w:firstLine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Дата следующей поверки </w:t>
            </w:r>
          </w:p>
        </w:tc>
      </w:tr>
      <w:tr w:rsidR="004E09EB" w:rsidRPr="000B3B22" w14:paraId="05A8A129" w14:textId="77777777">
        <w:trPr>
          <w:trHeight w:val="296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0E5E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F608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4821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EECF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465A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CBA7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313B4D0E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07DD8A" w14:textId="77777777" w:rsidR="004E09EB" w:rsidRPr="000B3B22" w:rsidRDefault="00CD70E3" w:rsidP="000B3B22">
      <w:pPr>
        <w:spacing w:after="0" w:line="240" w:lineRule="auto"/>
        <w:ind w:left="57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Б) Предоставить данные по приборам учета тепловой энергии, установленным на насосных станциях, согласно таблицы №19. </w:t>
      </w:r>
    </w:p>
    <w:p w14:paraId="07CACD9B" w14:textId="77777777" w:rsidR="004E09EB" w:rsidRPr="000B3B22" w:rsidRDefault="00CD70E3" w:rsidP="000B3B22">
      <w:pPr>
        <w:spacing w:after="0" w:line="240" w:lineRule="auto"/>
        <w:ind w:left="808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№19 </w:t>
      </w:r>
    </w:p>
    <w:tbl>
      <w:tblPr>
        <w:tblStyle w:val="TableGrid"/>
        <w:tblW w:w="9342" w:type="dxa"/>
        <w:tblInd w:w="6" w:type="dxa"/>
        <w:tblCellMar>
          <w:top w:w="53" w:type="dxa"/>
          <w:left w:w="107" w:type="dxa"/>
          <w:right w:w="86" w:type="dxa"/>
        </w:tblCellMar>
        <w:tblLook w:val="04A0" w:firstRow="1" w:lastRow="0" w:firstColumn="1" w:lastColumn="0" w:noHBand="0" w:noVBand="1"/>
      </w:tblPr>
      <w:tblGrid>
        <w:gridCol w:w="1732"/>
        <w:gridCol w:w="1732"/>
        <w:gridCol w:w="1392"/>
        <w:gridCol w:w="1529"/>
        <w:gridCol w:w="1448"/>
        <w:gridCol w:w="1509"/>
      </w:tblGrid>
      <w:tr w:rsidR="004E09EB" w:rsidRPr="000B3B22" w14:paraId="7A26E41E" w14:textId="77777777">
        <w:trPr>
          <w:trHeight w:val="84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3E57F4" w14:textId="77777777" w:rsidR="004E09EB" w:rsidRPr="000B3B22" w:rsidRDefault="00CD70E3" w:rsidP="000B3B22">
            <w:pPr>
              <w:spacing w:after="0" w:line="240" w:lineRule="auto"/>
              <w:ind w:left="23" w:hanging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насосной станции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C0D84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прибора </w:t>
            </w:r>
          </w:p>
          <w:p w14:paraId="4536BF57" w14:textId="77777777" w:rsidR="004E09EB" w:rsidRPr="000B3B22" w:rsidRDefault="00CD70E3" w:rsidP="000B3B22">
            <w:pPr>
              <w:spacing w:after="0" w:line="240" w:lineRule="auto"/>
              <w:ind w:left="0" w:righ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(тип/марка)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573D60" w14:textId="77777777" w:rsidR="004E09EB" w:rsidRPr="000B3B22" w:rsidRDefault="00CD70E3" w:rsidP="000B3B22">
            <w:pPr>
              <w:spacing w:after="0" w:line="240" w:lineRule="auto"/>
              <w:ind w:left="9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№ прибора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DA84B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Назначение прибора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22F99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Дата установки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CEC34B" w14:textId="77777777" w:rsidR="004E09EB" w:rsidRPr="000B3B22" w:rsidRDefault="00CD70E3" w:rsidP="000B3B22">
            <w:pPr>
              <w:spacing w:after="0" w:line="240" w:lineRule="auto"/>
              <w:ind w:left="0" w:firstLine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Дата следующей поверки </w:t>
            </w:r>
          </w:p>
        </w:tc>
      </w:tr>
      <w:tr w:rsidR="004E09EB" w:rsidRPr="000B3B22" w14:paraId="3CDBEB58" w14:textId="77777777">
        <w:trPr>
          <w:trHeight w:val="296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44DD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B6C4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46EF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0E79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1504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2B39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BE06D4D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CE171C" w14:textId="77777777" w:rsidR="004E09EB" w:rsidRPr="000B3B22" w:rsidRDefault="00CD70E3" w:rsidP="000B3B22">
      <w:pPr>
        <w:spacing w:after="0" w:line="240" w:lineRule="auto"/>
        <w:ind w:left="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В) Предоставить данные по приборам учета тепловой энергии, установленным в тепловых пунктах, согласно таблицы №20. </w:t>
      </w:r>
    </w:p>
    <w:p w14:paraId="3C597BD7" w14:textId="77777777" w:rsidR="004E09EB" w:rsidRPr="000B3B22" w:rsidRDefault="00CD70E3" w:rsidP="000B3B22">
      <w:pPr>
        <w:spacing w:after="0" w:line="240" w:lineRule="auto"/>
        <w:ind w:left="808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№20 </w:t>
      </w:r>
    </w:p>
    <w:tbl>
      <w:tblPr>
        <w:tblStyle w:val="TableGrid"/>
        <w:tblW w:w="9342" w:type="dxa"/>
        <w:tblInd w:w="6" w:type="dxa"/>
        <w:tblCellMar>
          <w:top w:w="53" w:type="dxa"/>
          <w:left w:w="107" w:type="dxa"/>
          <w:right w:w="86" w:type="dxa"/>
        </w:tblCellMar>
        <w:tblLook w:val="04A0" w:firstRow="1" w:lastRow="0" w:firstColumn="1" w:lastColumn="0" w:noHBand="0" w:noVBand="1"/>
      </w:tblPr>
      <w:tblGrid>
        <w:gridCol w:w="1732"/>
        <w:gridCol w:w="1732"/>
        <w:gridCol w:w="1392"/>
        <w:gridCol w:w="1529"/>
        <w:gridCol w:w="1448"/>
        <w:gridCol w:w="1509"/>
      </w:tblGrid>
      <w:tr w:rsidR="004E09EB" w:rsidRPr="000B3B22" w14:paraId="7667F14F" w14:textId="77777777">
        <w:trPr>
          <w:trHeight w:val="84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F0CBCF" w14:textId="77777777" w:rsidR="004E09EB" w:rsidRPr="000B3B22" w:rsidRDefault="00CD70E3" w:rsidP="000B3B22">
            <w:pPr>
              <w:spacing w:after="0" w:line="240" w:lineRule="auto"/>
              <w:ind w:left="8" w:hanging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теплового пункта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C7A2D5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прибора </w:t>
            </w:r>
          </w:p>
          <w:p w14:paraId="7CBEAF06" w14:textId="77777777" w:rsidR="004E09EB" w:rsidRPr="000B3B22" w:rsidRDefault="00CD70E3" w:rsidP="000B3B22">
            <w:pPr>
              <w:spacing w:after="0" w:line="240" w:lineRule="auto"/>
              <w:ind w:left="0" w:right="2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(тип/марка)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4D7DBA" w14:textId="77777777" w:rsidR="004E09EB" w:rsidRPr="000B3B22" w:rsidRDefault="00CD70E3" w:rsidP="000B3B22">
            <w:pPr>
              <w:spacing w:after="0" w:line="240" w:lineRule="auto"/>
              <w:ind w:left="9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№ прибора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DD2ED9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Назначение прибора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5B1259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Дата установки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DBC02A" w14:textId="77777777" w:rsidR="004E09EB" w:rsidRPr="000B3B22" w:rsidRDefault="00CD70E3" w:rsidP="000B3B22">
            <w:pPr>
              <w:spacing w:after="0" w:line="240" w:lineRule="auto"/>
              <w:ind w:left="0" w:firstLine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Дата следующей поверки </w:t>
            </w:r>
          </w:p>
        </w:tc>
      </w:tr>
      <w:tr w:rsidR="004E09EB" w:rsidRPr="000B3B22" w14:paraId="410A0CE7" w14:textId="77777777">
        <w:trPr>
          <w:trHeight w:val="294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4CAD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4EC2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2E02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F225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5319" w14:textId="77777777" w:rsidR="004E09EB" w:rsidRPr="000B3B22" w:rsidRDefault="00CD70E3" w:rsidP="000B3B22">
            <w:pPr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E83B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399DE24B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FF320E" w14:textId="77777777" w:rsidR="004E09EB" w:rsidRPr="000B3B22" w:rsidRDefault="00CD70E3" w:rsidP="000B3B22">
      <w:pPr>
        <w:spacing w:after="0" w:line="240" w:lineRule="auto"/>
        <w:ind w:left="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Г) Предоставить данные по коммерческим приборам учета тепловой энергии, установленным у потребителей, согласно таблицы №21. </w:t>
      </w:r>
    </w:p>
    <w:p w14:paraId="713048FB" w14:textId="77777777" w:rsidR="004E09EB" w:rsidRPr="000B3B22" w:rsidRDefault="00CD70E3" w:rsidP="000B3B22">
      <w:pPr>
        <w:spacing w:after="0" w:line="240" w:lineRule="auto"/>
        <w:ind w:left="808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№21 </w:t>
      </w:r>
    </w:p>
    <w:tbl>
      <w:tblPr>
        <w:tblStyle w:val="TableGrid"/>
        <w:tblW w:w="9342" w:type="dxa"/>
        <w:tblInd w:w="6" w:type="dxa"/>
        <w:tblCellMar>
          <w:top w:w="53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1444"/>
        <w:gridCol w:w="1694"/>
        <w:gridCol w:w="1037"/>
        <w:gridCol w:w="1163"/>
        <w:gridCol w:w="1279"/>
        <w:gridCol w:w="527"/>
        <w:gridCol w:w="1183"/>
        <w:gridCol w:w="1336"/>
      </w:tblGrid>
      <w:tr w:rsidR="004E09EB" w:rsidRPr="000B3B22" w14:paraId="0E88B4B8" w14:textId="77777777">
        <w:trPr>
          <w:trHeight w:val="287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6CB5C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Адрес потребителя 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87539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прибора </w:t>
            </w:r>
          </w:p>
          <w:p w14:paraId="179F7538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(тип/марка) 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60AE3F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№ </w:t>
            </w:r>
          </w:p>
          <w:p w14:paraId="27099CFA" w14:textId="77777777" w:rsidR="004E09EB" w:rsidRPr="000B3B22" w:rsidRDefault="00CD70E3" w:rsidP="000B3B22">
            <w:pPr>
              <w:spacing w:after="0" w:line="240" w:lineRule="auto"/>
              <w:ind w:left="5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прибора 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D7E07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Закрытая, открытая </w:t>
            </w:r>
          </w:p>
          <w:p w14:paraId="12CBE1B2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ГВС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29E2BAD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8FE66A8" w14:textId="77777777" w:rsidR="004E09EB" w:rsidRPr="000B3B22" w:rsidRDefault="00CD70E3" w:rsidP="000B3B22">
            <w:pPr>
              <w:spacing w:after="0" w:line="240" w:lineRule="auto"/>
              <w:ind w:left="0" w:right="2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Приборы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B540ED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9EB" w:rsidRPr="000B3B22" w14:paraId="26ECC364" w14:textId="77777777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AA8C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7D13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0EEE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8FD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61DFBF" w14:textId="77777777" w:rsidR="004E09EB" w:rsidRPr="000B3B22" w:rsidRDefault="00CD70E3" w:rsidP="000B3B22">
            <w:pPr>
              <w:spacing w:after="0" w:line="240" w:lineRule="auto"/>
              <w:ind w:left="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Отопление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D1A3A4" w14:textId="77777777" w:rsidR="004E09EB" w:rsidRPr="000B3B22" w:rsidRDefault="00CD70E3" w:rsidP="000B3B22">
            <w:pPr>
              <w:spacing w:after="0" w:line="240" w:lineRule="auto"/>
              <w:ind w:left="1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ГВС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7F8AB8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Дата установки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F97AE7" w14:textId="77777777" w:rsidR="004E09EB" w:rsidRPr="000B3B22" w:rsidRDefault="00CD70E3" w:rsidP="000B3B22">
            <w:pPr>
              <w:spacing w:after="0" w:line="240" w:lineRule="auto"/>
              <w:ind w:left="0" w:firstLine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Дата следующей поверки </w:t>
            </w:r>
          </w:p>
        </w:tc>
      </w:tr>
      <w:tr w:rsidR="004E09EB" w:rsidRPr="000B3B22" w14:paraId="56C966E6" w14:textId="77777777">
        <w:trPr>
          <w:trHeight w:val="289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9424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077C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1B27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91CB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DE6E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F8F4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7E10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E1FC" w14:textId="77777777" w:rsidR="004E09EB" w:rsidRPr="000B3B22" w:rsidRDefault="00CD70E3" w:rsidP="000B3B22">
            <w:pPr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77D640B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73AF58" w14:textId="77777777" w:rsidR="004E09EB" w:rsidRPr="000B3B22" w:rsidRDefault="00CD70E3" w:rsidP="000B3B22">
      <w:pPr>
        <w:spacing w:after="0" w:line="240" w:lineRule="auto"/>
        <w:ind w:left="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Д) Предоставить данные по оснащенности приборами учета потребителей тепловой энергии от источника тепловой энергии согласно таблицы №22. </w:t>
      </w:r>
    </w:p>
    <w:p w14:paraId="211AA966" w14:textId="77777777" w:rsidR="004E09EB" w:rsidRPr="000B3B22" w:rsidRDefault="00CD70E3" w:rsidP="000B3B22">
      <w:pPr>
        <w:spacing w:after="0" w:line="240" w:lineRule="auto"/>
        <w:ind w:left="808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№22 </w:t>
      </w:r>
    </w:p>
    <w:tbl>
      <w:tblPr>
        <w:tblStyle w:val="TableGrid"/>
        <w:tblW w:w="9342" w:type="dxa"/>
        <w:tblInd w:w="6" w:type="dxa"/>
        <w:tblCellMar>
          <w:top w:w="53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1211"/>
        <w:gridCol w:w="1101"/>
        <w:gridCol w:w="769"/>
        <w:gridCol w:w="763"/>
        <w:gridCol w:w="1188"/>
        <w:gridCol w:w="1316"/>
        <w:gridCol w:w="1641"/>
        <w:gridCol w:w="1534"/>
      </w:tblGrid>
      <w:tr w:rsidR="004E09EB" w:rsidRPr="000B3B22" w14:paraId="2C45D146" w14:textId="77777777">
        <w:trPr>
          <w:trHeight w:val="1457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E16D39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Тип потребите ля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27DBE7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Всего объектов</w:t>
            </w:r>
          </w:p>
          <w:p w14:paraId="512C0F99" w14:textId="77777777" w:rsidR="004E09EB" w:rsidRPr="000B3B22" w:rsidRDefault="00CD70E3" w:rsidP="000B3B22">
            <w:pPr>
              <w:spacing w:after="0" w:line="240" w:lineRule="auto"/>
              <w:ind w:left="0" w:right="5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, шт.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5F42E4" w14:textId="77777777" w:rsidR="004E09EB" w:rsidRPr="000B3B22" w:rsidRDefault="00CD70E3" w:rsidP="000B3B22">
            <w:pPr>
              <w:spacing w:after="0" w:line="240" w:lineRule="auto"/>
              <w:ind w:left="0" w:right="6" w:firstLine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Всего вводо в, шт.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95E44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Всего точек </w:t>
            </w:r>
          </w:p>
          <w:p w14:paraId="0063E552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учета, шт.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6126A0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Установле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но всего ПУ на 01.01.201</w:t>
            </w:r>
          </w:p>
          <w:p w14:paraId="11138592" w14:textId="77777777" w:rsidR="004E09EB" w:rsidRPr="000B3B22" w:rsidRDefault="00CD70E3" w:rsidP="000B3B22">
            <w:pPr>
              <w:spacing w:after="0" w:line="240" w:lineRule="auto"/>
              <w:ind w:left="0" w:right="6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8 г., шт.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F7F1C9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Принято всего на </w:t>
            </w:r>
          </w:p>
          <w:p w14:paraId="27037D73" w14:textId="77777777" w:rsidR="004E09EB" w:rsidRPr="000B3B22" w:rsidRDefault="00CD70E3" w:rsidP="000B3B22">
            <w:pPr>
              <w:spacing w:after="0" w:line="240" w:lineRule="auto"/>
              <w:ind w:left="20" w:right="2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ком. учет на </w:t>
            </w:r>
          </w:p>
          <w:p w14:paraId="4BF07121" w14:textId="77777777" w:rsidR="004E09EB" w:rsidRPr="000B3B22" w:rsidRDefault="00CD70E3" w:rsidP="000B3B22">
            <w:pPr>
              <w:spacing w:after="0" w:line="240" w:lineRule="auto"/>
              <w:ind w:left="6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01.01.2018 </w:t>
            </w:r>
          </w:p>
          <w:p w14:paraId="6230DC59" w14:textId="77777777" w:rsidR="004E09EB" w:rsidRPr="000B3B22" w:rsidRDefault="00CD70E3" w:rsidP="000B3B22">
            <w:pPr>
              <w:spacing w:after="0" w:line="240" w:lineRule="auto"/>
              <w:ind w:left="0" w:righ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г., шт.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82289D" w14:textId="77777777" w:rsidR="004E09EB" w:rsidRPr="000B3B22" w:rsidRDefault="00CD70E3" w:rsidP="000B3B22">
            <w:pPr>
              <w:spacing w:after="0" w:line="240" w:lineRule="auto"/>
              <w:ind w:left="66" w:right="12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Необходимо установить ПУ, шт.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5CC031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Оснащенност ь, % </w:t>
            </w:r>
          </w:p>
        </w:tc>
      </w:tr>
      <w:tr w:rsidR="004E09EB" w:rsidRPr="000B3B22" w14:paraId="60280E44" w14:textId="77777777">
        <w:trPr>
          <w:trHeight w:val="294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2A1F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A9E0" w14:textId="77777777" w:rsidR="004E09EB" w:rsidRPr="000B3B22" w:rsidRDefault="00CD70E3" w:rsidP="000B3B22">
            <w:pPr>
              <w:spacing w:after="0" w:line="240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BC36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222F" w14:textId="77777777" w:rsidR="004E09EB" w:rsidRPr="000B3B22" w:rsidRDefault="00CD70E3" w:rsidP="000B3B22">
            <w:pPr>
              <w:spacing w:after="0" w:line="240" w:lineRule="auto"/>
              <w:ind w:left="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323F" w14:textId="77777777" w:rsidR="004E09EB" w:rsidRPr="000B3B22" w:rsidRDefault="00CD70E3" w:rsidP="000B3B22">
            <w:pPr>
              <w:spacing w:after="0" w:line="240" w:lineRule="auto"/>
              <w:ind w:left="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9E89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CD26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33C7" w14:textId="77777777" w:rsidR="004E09EB" w:rsidRPr="000B3B22" w:rsidRDefault="00CD70E3" w:rsidP="000B3B22">
            <w:pPr>
              <w:spacing w:after="0" w:line="240" w:lineRule="auto"/>
              <w:ind w:left="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BB830A6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2F4A5C" w14:textId="77777777" w:rsidR="004E09EB" w:rsidRPr="000B3B22" w:rsidRDefault="00CD70E3" w:rsidP="000B3B22">
      <w:pPr>
        <w:spacing w:after="0" w:line="240" w:lineRule="auto"/>
        <w:ind w:left="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Е) Предоставить данные по плану установки приборов учета у потребителей тепловой энергии от источника тепловой энергии согласно таблицы №23. </w:t>
      </w:r>
    </w:p>
    <w:p w14:paraId="0544A795" w14:textId="77777777" w:rsidR="004E09EB" w:rsidRPr="000B3B22" w:rsidRDefault="00CD70E3" w:rsidP="000B3B22">
      <w:pPr>
        <w:spacing w:after="0" w:line="240" w:lineRule="auto"/>
        <w:ind w:left="808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№23 </w:t>
      </w:r>
    </w:p>
    <w:tbl>
      <w:tblPr>
        <w:tblStyle w:val="TableGrid"/>
        <w:tblW w:w="9342" w:type="dxa"/>
        <w:tblInd w:w="6" w:type="dxa"/>
        <w:tblCellMar>
          <w:top w:w="53" w:type="dxa"/>
          <w:left w:w="150" w:type="dxa"/>
          <w:right w:w="89" w:type="dxa"/>
        </w:tblCellMar>
        <w:tblLook w:val="04A0" w:firstRow="1" w:lastRow="0" w:firstColumn="1" w:lastColumn="0" w:noHBand="0" w:noVBand="1"/>
      </w:tblPr>
      <w:tblGrid>
        <w:gridCol w:w="662"/>
        <w:gridCol w:w="3876"/>
        <w:gridCol w:w="2405"/>
        <w:gridCol w:w="2399"/>
      </w:tblGrid>
      <w:tr w:rsidR="004E09EB" w:rsidRPr="000B3B22" w14:paraId="2D263B2F" w14:textId="77777777">
        <w:trPr>
          <w:trHeight w:val="49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DDB1C8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N№ п/п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FA1768" w14:textId="77777777" w:rsidR="004E09EB" w:rsidRPr="000B3B22" w:rsidRDefault="00CD70E3" w:rsidP="000B3B22">
            <w:pPr>
              <w:spacing w:after="0" w:line="240" w:lineRule="auto"/>
              <w:ind w:left="4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Адрес потребителя тепловой энергии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60AAC6" w14:textId="77777777" w:rsidR="004E09EB" w:rsidRPr="000B3B22" w:rsidRDefault="00CD70E3" w:rsidP="000B3B22">
            <w:pPr>
              <w:spacing w:after="0" w:line="240" w:lineRule="auto"/>
              <w:ind w:left="0" w:right="6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Тип потребителя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845E65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Ориентировочный год установки ПУ </w:t>
            </w:r>
          </w:p>
        </w:tc>
      </w:tr>
      <w:tr w:rsidR="004E09EB" w:rsidRPr="000B3B22" w14:paraId="36E1C921" w14:textId="77777777">
        <w:trPr>
          <w:trHeight w:val="29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4288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27B0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3AF8" w14:textId="77777777" w:rsidR="004E09EB" w:rsidRPr="000B3B22" w:rsidRDefault="00CD70E3" w:rsidP="000B3B22">
            <w:pPr>
              <w:spacing w:after="0" w:line="240" w:lineRule="auto"/>
              <w:ind w:left="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0021" w14:textId="77777777" w:rsidR="004E09EB" w:rsidRPr="000B3B22" w:rsidRDefault="00CD70E3" w:rsidP="000B3B22">
            <w:pPr>
              <w:spacing w:after="0" w:line="240" w:lineRule="auto"/>
              <w:ind w:left="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EEDDA59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DE3643" w14:textId="77777777" w:rsidR="004E09EB" w:rsidRPr="000B3B22" w:rsidRDefault="00CD70E3" w:rsidP="000B3B22">
      <w:pPr>
        <w:numPr>
          <w:ilvl w:val="0"/>
          <w:numId w:val="36"/>
        </w:numPr>
        <w:spacing w:after="0" w:line="240" w:lineRule="auto"/>
        <w:ind w:right="110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Диспетчерская служба </w:t>
      </w:r>
    </w:p>
    <w:p w14:paraId="48D48F71" w14:textId="77777777" w:rsidR="004E09EB" w:rsidRPr="000B3B22" w:rsidRDefault="00CD70E3" w:rsidP="000B3B22">
      <w:pPr>
        <w:spacing w:after="0" w:line="240" w:lineRule="auto"/>
        <w:ind w:left="0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Предоставить описание работы диспетчерской службы теплоснабжающей (теплосетевой) организации и используемых средств автоматизации, телемеханизации и связи. </w:t>
      </w:r>
    </w:p>
    <w:p w14:paraId="1D8FB97F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CBEFA4" w14:textId="77777777" w:rsidR="004E09EB" w:rsidRPr="000B3B22" w:rsidRDefault="00CD70E3" w:rsidP="000B3B22">
      <w:pPr>
        <w:numPr>
          <w:ilvl w:val="0"/>
          <w:numId w:val="36"/>
        </w:numPr>
        <w:spacing w:after="0" w:line="240" w:lineRule="auto"/>
        <w:ind w:right="110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Автоматизация </w:t>
      </w:r>
    </w:p>
    <w:p w14:paraId="03B52A64" w14:textId="77777777" w:rsidR="004E09EB" w:rsidRPr="000B3B22" w:rsidRDefault="00CD70E3" w:rsidP="000B3B22">
      <w:pPr>
        <w:spacing w:after="0" w:line="240" w:lineRule="auto"/>
        <w:ind w:left="0" w:right="7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Предоставить данные по системам автоматизации и обслуживания тепловых пунктов, насосных станций и, возможно, котельных. Указать состав оборудования (комплексы, устройства автоматики, защиты, сигнализации) и возможности дистанционного управления или оповеще</w:t>
      </w:r>
      <w:r w:rsidRPr="000B3B22">
        <w:rPr>
          <w:rFonts w:asciiTheme="minorHAnsi" w:hAnsiTheme="minorHAnsi" w:cstheme="minorHAnsi"/>
          <w:sz w:val="24"/>
          <w:szCs w:val="24"/>
        </w:rPr>
        <w:t xml:space="preserve">ния. </w:t>
      </w:r>
    </w:p>
    <w:p w14:paraId="58280090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AA8409" w14:textId="77777777" w:rsidR="004E09EB" w:rsidRPr="000B3B22" w:rsidRDefault="00CD70E3" w:rsidP="000B3B22">
      <w:pPr>
        <w:numPr>
          <w:ilvl w:val="0"/>
          <w:numId w:val="36"/>
        </w:numPr>
        <w:spacing w:after="0" w:line="240" w:lineRule="auto"/>
        <w:ind w:right="110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Устройства защиты водяных тепловых сетей от превышения давления </w:t>
      </w:r>
    </w:p>
    <w:p w14:paraId="5597FA13" w14:textId="77777777" w:rsidR="004E09EB" w:rsidRPr="000B3B22" w:rsidRDefault="00CD70E3" w:rsidP="000B3B22">
      <w:pPr>
        <w:spacing w:after="0" w:line="240" w:lineRule="auto"/>
        <w:ind w:left="0" w:right="3" w:firstLine="566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Предоставить сведения по гидравлическим системам, системам автоматического регулирования и защиты (САРЗ), предусматривающим слив теплоносителя из системы теплоснабжения. Количество од</w:t>
      </w:r>
      <w:r w:rsidRPr="000B3B22">
        <w:rPr>
          <w:rFonts w:asciiTheme="minorHAnsi" w:hAnsiTheme="minorHAnsi" w:cstheme="minorHAnsi"/>
          <w:sz w:val="24"/>
          <w:szCs w:val="24"/>
        </w:rPr>
        <w:t xml:space="preserve">нотипных САРЗ, находящихся в работе, с указанием технически обоснованного расхода сетевой воды на слив для каждого из типов САРЗ и числа часов работы в году, согласно таблицы №24. </w:t>
      </w:r>
    </w:p>
    <w:p w14:paraId="42619C92" w14:textId="77777777" w:rsidR="004E09EB" w:rsidRPr="000B3B22" w:rsidRDefault="00CD70E3" w:rsidP="000B3B22">
      <w:pPr>
        <w:spacing w:after="0" w:line="240" w:lineRule="auto"/>
        <w:ind w:left="10" w:right="-5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№24 </w:t>
      </w:r>
    </w:p>
    <w:tbl>
      <w:tblPr>
        <w:tblStyle w:val="TableGrid"/>
        <w:tblW w:w="9342" w:type="dxa"/>
        <w:tblInd w:w="6" w:type="dxa"/>
        <w:tblCellMar>
          <w:top w:w="53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660"/>
        <w:gridCol w:w="828"/>
        <w:gridCol w:w="1728"/>
        <w:gridCol w:w="2433"/>
        <w:gridCol w:w="2291"/>
        <w:gridCol w:w="1728"/>
      </w:tblGrid>
      <w:tr w:rsidR="004E09EB" w:rsidRPr="000B3B22" w14:paraId="1A3EF4B5" w14:textId="77777777">
        <w:trPr>
          <w:trHeight w:val="121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C05592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Тип САРЗ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9F9549" w14:textId="77777777" w:rsidR="004E09EB" w:rsidRPr="000B3B22" w:rsidRDefault="00CD70E3" w:rsidP="000B3B22">
            <w:pPr>
              <w:spacing w:after="0" w:line="240" w:lineRule="auto"/>
              <w:ind w:left="4" w:hanging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Колво, шт.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2EE3C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Расход теплоносителя, 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/ч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E5A729" w14:textId="77777777" w:rsidR="004E09EB" w:rsidRPr="000B3B22" w:rsidRDefault="00CD70E3" w:rsidP="000B3B22">
            <w:pPr>
              <w:spacing w:after="0" w:line="240" w:lineRule="auto"/>
              <w:ind w:left="0" w:right="6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Место установки </w:t>
            </w:r>
          </w:p>
          <w:p w14:paraId="554A7D26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(подающий/обратный трубопровод)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B00FEB" w14:textId="77777777" w:rsidR="004E09EB" w:rsidRPr="000B3B22" w:rsidRDefault="00CD70E3" w:rsidP="000B3B22">
            <w:pPr>
              <w:spacing w:after="0" w:line="240" w:lineRule="auto"/>
              <w:ind w:left="1" w:right="6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Продолжительность работы в течение года, ч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5F8089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Нормативные годовые потери и затраты </w:t>
            </w:r>
          </w:p>
          <w:p w14:paraId="60D303A0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теплоносителя, м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(т) </w:t>
            </w:r>
          </w:p>
        </w:tc>
      </w:tr>
      <w:tr w:rsidR="004E09EB" w:rsidRPr="000B3B22" w14:paraId="773F27F8" w14:textId="77777777">
        <w:trPr>
          <w:trHeight w:val="57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8696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2999" w14:textId="77777777" w:rsidR="004E09EB" w:rsidRPr="000B3B22" w:rsidRDefault="00CD70E3" w:rsidP="000B3B22">
            <w:pPr>
              <w:spacing w:after="0" w:line="240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84DB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C131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438C" w14:textId="77777777" w:rsidR="004E09EB" w:rsidRPr="000B3B22" w:rsidRDefault="00CD70E3" w:rsidP="000B3B22">
            <w:pPr>
              <w:spacing w:after="0" w:line="240" w:lineRule="auto"/>
              <w:ind w:left="0" w:righ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4E64" w14:textId="77777777" w:rsidR="004E09EB" w:rsidRPr="000B3B22" w:rsidRDefault="00CD70E3" w:rsidP="000B3B22">
            <w:pPr>
              <w:spacing w:after="0" w:line="240" w:lineRule="auto"/>
              <w:ind w:left="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4CED4689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B7CFE9" w14:textId="77777777" w:rsidR="004E09EB" w:rsidRPr="000B3B22" w:rsidRDefault="00CD70E3" w:rsidP="000B3B22">
      <w:pPr>
        <w:numPr>
          <w:ilvl w:val="0"/>
          <w:numId w:val="36"/>
        </w:numPr>
        <w:spacing w:after="0" w:line="240" w:lineRule="auto"/>
        <w:ind w:right="110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Перечень выявленных бесхозяйных водяных тепловых сетей </w:t>
      </w:r>
    </w:p>
    <w:p w14:paraId="37AFE4D4" w14:textId="77777777" w:rsidR="004E09EB" w:rsidRPr="000B3B22" w:rsidRDefault="00CD70E3" w:rsidP="000B3B22">
      <w:pPr>
        <w:spacing w:after="0" w:line="240" w:lineRule="auto"/>
        <w:ind w:left="0" w:right="1" w:firstLine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Предоставить перечень бесхозяйных тепловых сетей (выявленных, поставленных на учет и/или принятых в казну) в зоне действия рассматриваемого источника тепловой энергии согласно таблицы №25. Указать какой порядок существует принятия на </w:t>
      </w:r>
      <w:r w:rsidRPr="000B3B22">
        <w:rPr>
          <w:rFonts w:asciiTheme="minorHAnsi" w:hAnsiTheme="minorHAnsi" w:cstheme="minorHAnsi"/>
          <w:sz w:val="24"/>
          <w:szCs w:val="24"/>
        </w:rPr>
        <w:lastRenderedPageBreak/>
        <w:t>обслуживание бесхозяйн</w:t>
      </w:r>
      <w:r w:rsidRPr="000B3B22">
        <w:rPr>
          <w:rFonts w:asciiTheme="minorHAnsi" w:hAnsiTheme="minorHAnsi" w:cstheme="minorHAnsi"/>
          <w:sz w:val="24"/>
          <w:szCs w:val="24"/>
        </w:rPr>
        <w:t xml:space="preserve">ых сетей или передачу их в собственность/безвозмездное пользование теплосетевым предприятиям. </w:t>
      </w:r>
    </w:p>
    <w:p w14:paraId="71EA61EB" w14:textId="77777777" w:rsidR="004E09EB" w:rsidRPr="000B3B22" w:rsidRDefault="00CD70E3" w:rsidP="000B3B22">
      <w:pPr>
        <w:spacing w:after="0" w:line="240" w:lineRule="auto"/>
        <w:ind w:left="10" w:right="-5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№25 </w:t>
      </w:r>
    </w:p>
    <w:tbl>
      <w:tblPr>
        <w:tblStyle w:val="TableGrid"/>
        <w:tblW w:w="9342" w:type="dxa"/>
        <w:tblInd w:w="6" w:type="dxa"/>
        <w:tblCellMar>
          <w:top w:w="55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531"/>
        <w:gridCol w:w="1037"/>
        <w:gridCol w:w="1388"/>
        <w:gridCol w:w="1359"/>
        <w:gridCol w:w="1724"/>
        <w:gridCol w:w="1020"/>
        <w:gridCol w:w="1154"/>
        <w:gridCol w:w="1214"/>
      </w:tblGrid>
      <w:tr w:rsidR="004E09EB" w:rsidRPr="000B3B22" w14:paraId="3C2D0860" w14:textId="77777777">
        <w:trPr>
          <w:trHeight w:val="2712"/>
        </w:trPr>
        <w:tc>
          <w:tcPr>
            <w:tcW w:w="574" w:type="dxa"/>
            <w:tcBorders>
              <w:top w:val="single" w:sz="2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BB6A75" w14:textId="77777777" w:rsidR="004E09EB" w:rsidRPr="000B3B22" w:rsidRDefault="00CD70E3" w:rsidP="000B3B22">
            <w:pPr>
              <w:spacing w:after="0" w:line="240" w:lineRule="auto"/>
              <w:ind w:left="6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  <w:p w14:paraId="7BEFEE88" w14:textId="77777777" w:rsidR="004E09EB" w:rsidRPr="000B3B22" w:rsidRDefault="00CD70E3" w:rsidP="000B3B22">
            <w:pPr>
              <w:spacing w:after="0" w:line="240" w:lineRule="auto"/>
              <w:ind w:left="65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№ </w:t>
            </w:r>
          </w:p>
          <w:p w14:paraId="3E9EC40D" w14:textId="77777777" w:rsidR="004E09EB" w:rsidRPr="000B3B22" w:rsidRDefault="00CD70E3" w:rsidP="000B3B22">
            <w:pPr>
              <w:spacing w:after="0" w:line="240" w:lineRule="auto"/>
              <w:ind w:left="29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п/п </w:t>
            </w:r>
          </w:p>
        </w:tc>
        <w:tc>
          <w:tcPr>
            <w:tcW w:w="986" w:type="dxa"/>
            <w:tcBorders>
              <w:top w:val="single" w:sz="2" w:space="0" w:color="D9D9D9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6BD40F3F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Участок теплово</w:t>
            </w:r>
          </w:p>
          <w:p w14:paraId="4159CCA3" w14:textId="77777777" w:rsidR="004E09EB" w:rsidRPr="000B3B22" w:rsidRDefault="00CD70E3" w:rsidP="000B3B22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й сети </w:t>
            </w:r>
          </w:p>
          <w:p w14:paraId="2D0C60A8" w14:textId="77777777" w:rsidR="004E09EB" w:rsidRPr="000B3B22" w:rsidRDefault="00CD70E3" w:rsidP="000B3B22">
            <w:pPr>
              <w:spacing w:after="0" w:line="240" w:lineRule="auto"/>
              <w:ind w:left="0" w:right="6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(от </w:t>
            </w:r>
          </w:p>
          <w:p w14:paraId="4EE4E5E5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начальн ой до </w:t>
            </w:r>
          </w:p>
          <w:p w14:paraId="3E546C5D" w14:textId="77777777" w:rsidR="004E09EB" w:rsidRPr="000B3B22" w:rsidRDefault="00CD70E3" w:rsidP="000B3B22">
            <w:pPr>
              <w:spacing w:after="0" w:line="240" w:lineRule="auto"/>
              <w:ind w:left="0" w:right="1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конечно й камеры)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CE1463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Протяженн ость </w:t>
            </w:r>
          </w:p>
          <w:p w14:paraId="47F0E352" w14:textId="77777777" w:rsidR="004E09EB" w:rsidRPr="000B3B22" w:rsidRDefault="00CD70E3" w:rsidP="000B3B22">
            <w:pPr>
              <w:spacing w:after="0" w:line="240" w:lineRule="auto"/>
              <w:ind w:left="0" w:right="6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участка (в </w:t>
            </w:r>
          </w:p>
          <w:p w14:paraId="7F4D93F5" w14:textId="77777777" w:rsidR="004E09EB" w:rsidRPr="000B3B22" w:rsidRDefault="00CD70E3" w:rsidP="000B3B22">
            <w:pPr>
              <w:spacing w:after="0" w:line="240" w:lineRule="auto"/>
              <w:ind w:left="0" w:right="3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двухтрубно м </w:t>
            </w:r>
          </w:p>
          <w:p w14:paraId="5E320FAB" w14:textId="77777777" w:rsidR="004E09EB" w:rsidRPr="000B3B22" w:rsidRDefault="00CD70E3" w:rsidP="000B3B22">
            <w:pPr>
              <w:spacing w:after="0" w:line="240" w:lineRule="auto"/>
              <w:ind w:left="2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исчислении</w:t>
            </w:r>
          </w:p>
          <w:p w14:paraId="41900217" w14:textId="77777777" w:rsidR="004E09EB" w:rsidRPr="000B3B22" w:rsidRDefault="00CD70E3" w:rsidP="000B3B22">
            <w:pPr>
              <w:spacing w:after="0" w:line="240" w:lineRule="auto"/>
              <w:ind w:left="0" w:right="6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</w:p>
          <w:p w14:paraId="4CAD0692" w14:textId="77777777" w:rsidR="004E09EB" w:rsidRPr="000B3B22" w:rsidRDefault="00CD70E3" w:rsidP="000B3B22">
            <w:pPr>
              <w:spacing w:after="0" w:line="240" w:lineRule="auto"/>
              <w:ind w:left="0" w:right="6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L, м 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4E1DD31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Условный диаметр </w:t>
            </w:r>
          </w:p>
          <w:p w14:paraId="07EF6597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трубопрово дов на </w:t>
            </w:r>
          </w:p>
          <w:p w14:paraId="0618FB98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участке D</w:t>
            </w:r>
            <w:r w:rsidRPr="000B3B22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у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, мм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778B05E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Теплоизоляцио нный материал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C12B7D4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Тип проклад ки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2303E7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Год ввода в </w:t>
            </w:r>
          </w:p>
          <w:p w14:paraId="1B597E20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эксплуата цию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4856DC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Теплосете вая </w:t>
            </w:r>
          </w:p>
          <w:p w14:paraId="19390978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организац ия </w:t>
            </w:r>
          </w:p>
        </w:tc>
      </w:tr>
      <w:tr w:rsidR="004E09EB" w:rsidRPr="000B3B22" w14:paraId="0B55E936" w14:textId="77777777">
        <w:trPr>
          <w:trHeight w:val="49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252A" w14:textId="77777777" w:rsidR="004E09EB" w:rsidRPr="000B3B22" w:rsidRDefault="00CD70E3" w:rsidP="000B3B22">
            <w:pPr>
              <w:spacing w:after="0" w:line="240" w:lineRule="auto"/>
              <w:ind w:left="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9160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F6E7" w14:textId="77777777" w:rsidR="004E09EB" w:rsidRPr="000B3B22" w:rsidRDefault="00CD70E3" w:rsidP="000B3B22">
            <w:pPr>
              <w:spacing w:after="0" w:line="240" w:lineRule="auto"/>
              <w:ind w:left="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CC78" w14:textId="77777777" w:rsidR="004E09EB" w:rsidRPr="000B3B22" w:rsidRDefault="00CD70E3" w:rsidP="000B3B22">
            <w:pPr>
              <w:spacing w:after="0" w:line="240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D530" w14:textId="77777777" w:rsidR="004E09EB" w:rsidRPr="000B3B22" w:rsidRDefault="00CD70E3" w:rsidP="000B3B22">
            <w:pPr>
              <w:spacing w:after="0" w:line="240" w:lineRule="auto"/>
              <w:ind w:left="1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51C0" w14:textId="77777777" w:rsidR="004E09EB" w:rsidRPr="000B3B22" w:rsidRDefault="00CD70E3" w:rsidP="000B3B22">
            <w:pPr>
              <w:spacing w:after="0" w:line="240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1F40" w14:textId="77777777" w:rsidR="004E09EB" w:rsidRPr="000B3B22" w:rsidRDefault="00CD70E3" w:rsidP="000B3B22">
            <w:pPr>
              <w:spacing w:after="0" w:line="240" w:lineRule="auto"/>
              <w:ind w:left="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98E54" w14:textId="77777777" w:rsidR="004E09EB" w:rsidRPr="000B3B22" w:rsidRDefault="00CD70E3" w:rsidP="000B3B22">
            <w:pPr>
              <w:spacing w:after="0" w:line="240" w:lineRule="auto"/>
              <w:ind w:left="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9E07509" w14:textId="77777777" w:rsidR="004E09EB" w:rsidRPr="000B3B22" w:rsidRDefault="00CD70E3" w:rsidP="000B3B22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F6D1DB" w14:textId="77777777" w:rsidR="004E09EB" w:rsidRPr="000B3B22" w:rsidRDefault="00CD70E3" w:rsidP="000B3B22">
      <w:pPr>
        <w:numPr>
          <w:ilvl w:val="0"/>
          <w:numId w:val="36"/>
        </w:numPr>
        <w:spacing w:after="0" w:line="240" w:lineRule="auto"/>
        <w:ind w:right="110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Результаты проводимых обследований и испытаний водяных тепловых сетей При наличии предоставить копии отчетов: </w:t>
      </w:r>
    </w:p>
    <w:p w14:paraId="41DD9480" w14:textId="77777777" w:rsidR="004E09EB" w:rsidRPr="000B3B22" w:rsidRDefault="00CD70E3" w:rsidP="000B3B22">
      <w:pPr>
        <w:numPr>
          <w:ilvl w:val="0"/>
          <w:numId w:val="37"/>
        </w:numPr>
        <w:spacing w:after="0" w:line="240" w:lineRule="auto"/>
        <w:ind w:right="7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результаты энергетического обследования, в том числе технической диагностики состояния тепловых сетей (отчет, энергетический паспорт); </w:t>
      </w:r>
    </w:p>
    <w:p w14:paraId="6C96D973" w14:textId="77777777" w:rsidR="004E09EB" w:rsidRPr="000B3B22" w:rsidRDefault="00CD70E3" w:rsidP="000B3B22">
      <w:pPr>
        <w:numPr>
          <w:ilvl w:val="0"/>
          <w:numId w:val="37"/>
        </w:numPr>
        <w:spacing w:after="0" w:line="240" w:lineRule="auto"/>
        <w:ind w:right="7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действующ</w:t>
      </w:r>
      <w:r w:rsidRPr="000B3B22">
        <w:rPr>
          <w:rFonts w:asciiTheme="minorHAnsi" w:hAnsiTheme="minorHAnsi" w:cstheme="minorHAnsi"/>
          <w:sz w:val="24"/>
          <w:szCs w:val="24"/>
        </w:rPr>
        <w:t xml:space="preserve">ие энергетические характеристики тепловых сетей; </w:t>
      </w:r>
    </w:p>
    <w:p w14:paraId="722100A4" w14:textId="77777777" w:rsidR="004E09EB" w:rsidRPr="000B3B22" w:rsidRDefault="00CD70E3" w:rsidP="000B3B22">
      <w:pPr>
        <w:numPr>
          <w:ilvl w:val="0"/>
          <w:numId w:val="37"/>
        </w:numPr>
        <w:spacing w:after="0" w:line="240" w:lineRule="auto"/>
        <w:ind w:right="7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периодичность и результаты последних проводимых испытаний тепловых сетей на гидравлическую плотность и прочность повышенным давлением; </w:t>
      </w:r>
    </w:p>
    <w:p w14:paraId="77229B1F" w14:textId="77777777" w:rsidR="004E09EB" w:rsidRPr="000B3B22" w:rsidRDefault="00CD70E3" w:rsidP="000B3B22">
      <w:pPr>
        <w:numPr>
          <w:ilvl w:val="0"/>
          <w:numId w:val="37"/>
        </w:numPr>
        <w:spacing w:after="0" w:line="240" w:lineRule="auto"/>
        <w:ind w:right="7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периодичность и результаты последних проводимых испытаний на тепловых сетях (на гидравлические потери, на потери тепловой энергии через тепловую изоляцию трубопроводов, температурные испытания). </w:t>
      </w:r>
    </w:p>
    <w:p w14:paraId="05A5E4BC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44A623" w14:textId="77777777" w:rsidR="004E09EB" w:rsidRPr="000B3B22" w:rsidRDefault="00CD70E3" w:rsidP="000B3B22">
      <w:pPr>
        <w:numPr>
          <w:ilvl w:val="0"/>
          <w:numId w:val="38"/>
        </w:numPr>
        <w:spacing w:after="0" w:line="240" w:lineRule="auto"/>
        <w:ind w:right="110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Фактические расходы теплоносителя по источникам тепловой э</w:t>
      </w:r>
      <w:r w:rsidRPr="000B3B22">
        <w:rPr>
          <w:rFonts w:asciiTheme="minorHAnsi" w:hAnsiTheme="minorHAnsi" w:cstheme="minorHAnsi"/>
          <w:sz w:val="24"/>
          <w:szCs w:val="24"/>
        </w:rPr>
        <w:t>нергии в отопительный и летний периоды за базовый период за 20__ год.</w:t>
      </w:r>
      <w:r w:rsidRPr="000B3B2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leGrid"/>
        <w:tblW w:w="9342" w:type="dxa"/>
        <w:tblInd w:w="6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89"/>
        <w:gridCol w:w="1817"/>
        <w:gridCol w:w="1630"/>
        <w:gridCol w:w="2006"/>
        <w:gridCol w:w="2100"/>
      </w:tblGrid>
      <w:tr w:rsidR="004E09EB" w:rsidRPr="000B3B22" w14:paraId="07E86991" w14:textId="77777777">
        <w:trPr>
          <w:trHeight w:val="596"/>
        </w:trPr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A65C24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Источник тепловой энергии </w:t>
            </w:r>
          </w:p>
        </w:tc>
        <w:tc>
          <w:tcPr>
            <w:tcW w:w="7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9993B" w14:textId="77777777" w:rsidR="004E09EB" w:rsidRPr="000B3B22" w:rsidRDefault="00CD70E3" w:rsidP="000B3B22">
            <w:pPr>
              <w:spacing w:after="0" w:line="240" w:lineRule="auto"/>
              <w:ind w:left="0" w:right="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Значения фактических расходов теплоносителя, т/ч </w:t>
            </w:r>
          </w:p>
        </w:tc>
      </w:tr>
      <w:tr w:rsidR="004E09EB" w:rsidRPr="000B3B22" w14:paraId="36E816A5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6A030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DC3A57" w14:textId="77777777" w:rsidR="004E09EB" w:rsidRPr="000B3B22" w:rsidRDefault="00CD70E3" w:rsidP="000B3B22">
            <w:pPr>
              <w:spacing w:after="0" w:line="240" w:lineRule="auto"/>
              <w:ind w:left="0" w:right="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Отопительный период 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6DA79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Летний период </w:t>
            </w:r>
          </w:p>
        </w:tc>
      </w:tr>
      <w:tr w:rsidR="004E09EB" w:rsidRPr="000B3B22" w14:paraId="60BA9AB6" w14:textId="77777777">
        <w:trPr>
          <w:trHeight w:val="4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84BF" w14:textId="77777777" w:rsidR="004E09EB" w:rsidRPr="000B3B22" w:rsidRDefault="004E09EB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264DD4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Прямой трубопровод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84B1EF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Обратный трубопровод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AADCB1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Прямой трубопровод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E134FD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Обратный трубопровод </w:t>
            </w:r>
          </w:p>
        </w:tc>
      </w:tr>
      <w:tr w:rsidR="004E09EB" w:rsidRPr="000B3B22" w14:paraId="484B1F53" w14:textId="77777777">
        <w:trPr>
          <w:trHeight w:val="294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18EC" w14:textId="77777777" w:rsidR="004E09EB" w:rsidRPr="000B3B22" w:rsidRDefault="00CD70E3" w:rsidP="000B3B22">
            <w:pPr>
              <w:spacing w:after="0" w:line="240" w:lineRule="auto"/>
              <w:ind w:left="6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09A7" w14:textId="77777777" w:rsidR="004E09EB" w:rsidRPr="000B3B22" w:rsidRDefault="00CD70E3" w:rsidP="000B3B22">
            <w:pPr>
              <w:spacing w:after="0" w:line="240" w:lineRule="auto"/>
              <w:ind w:left="6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FF26" w14:textId="77777777" w:rsidR="004E09EB" w:rsidRPr="000B3B22" w:rsidRDefault="00CD70E3" w:rsidP="000B3B22">
            <w:pPr>
              <w:spacing w:after="0" w:line="240" w:lineRule="auto"/>
              <w:ind w:left="6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001E" w14:textId="77777777" w:rsidR="004E09EB" w:rsidRPr="000B3B22" w:rsidRDefault="00CD70E3" w:rsidP="000B3B22">
            <w:pPr>
              <w:spacing w:after="0" w:line="240" w:lineRule="auto"/>
              <w:ind w:left="5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31EC" w14:textId="77777777" w:rsidR="004E09EB" w:rsidRPr="000B3B22" w:rsidRDefault="00CD70E3" w:rsidP="000B3B22">
            <w:pPr>
              <w:spacing w:after="0" w:line="240" w:lineRule="auto"/>
              <w:ind w:left="6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4FD7EE9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FA5643" w14:textId="77777777" w:rsidR="004E09EB" w:rsidRPr="000B3B22" w:rsidRDefault="00CD70E3" w:rsidP="000B3B22">
      <w:pPr>
        <w:numPr>
          <w:ilvl w:val="0"/>
          <w:numId w:val="38"/>
        </w:numPr>
        <w:spacing w:after="0" w:line="240" w:lineRule="auto"/>
        <w:ind w:right="110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Предложения по переводу открытых систем теплоснабжения в закрытые в 20__ </w:t>
      </w:r>
    </w:p>
    <w:p w14:paraId="1DCC02DC" w14:textId="77777777" w:rsidR="004E09EB" w:rsidRPr="000B3B22" w:rsidRDefault="00CD70E3" w:rsidP="000B3B22">
      <w:pPr>
        <w:numPr>
          <w:ilvl w:val="2"/>
          <w:numId w:val="39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Программа закрытия открытых схем ГВС. </w:t>
      </w:r>
    </w:p>
    <w:p w14:paraId="36968671" w14:textId="77777777" w:rsidR="004E09EB" w:rsidRPr="000B3B22" w:rsidRDefault="00CD70E3" w:rsidP="000B3B22">
      <w:pPr>
        <w:numPr>
          <w:ilvl w:val="2"/>
          <w:numId w:val="39"/>
        </w:numPr>
        <w:spacing w:after="0" w:line="240" w:lineRule="auto"/>
        <w:ind w:right="110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Ретроспективные данные по закрытию схем ГВС с указанием стоимости мероприятий за 5 лет </w:t>
      </w:r>
    </w:p>
    <w:p w14:paraId="47B072B2" w14:textId="77777777" w:rsidR="004E09EB" w:rsidRPr="000B3B22" w:rsidRDefault="00CD70E3" w:rsidP="000B3B22">
      <w:pPr>
        <w:spacing w:after="0" w:line="240" w:lineRule="auto"/>
        <w:ind w:left="128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2CE1BE" w14:textId="77777777" w:rsidR="004E09EB" w:rsidRPr="000B3B22" w:rsidRDefault="00CD70E3" w:rsidP="000B3B22">
      <w:pPr>
        <w:numPr>
          <w:ilvl w:val="0"/>
          <w:numId w:val="38"/>
        </w:numPr>
        <w:spacing w:after="0" w:line="240" w:lineRule="auto"/>
        <w:ind w:right="110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Инвестиционная программа </w:t>
      </w:r>
    </w:p>
    <w:p w14:paraId="6FDD1002" w14:textId="77777777" w:rsidR="004E09EB" w:rsidRPr="000B3B22" w:rsidRDefault="00CD70E3" w:rsidP="000B3B22">
      <w:pPr>
        <w:spacing w:after="0" w:line="240" w:lineRule="auto"/>
        <w:ind w:left="1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Инвестиционная программа представляется в соответствии с Приложениями 1.1 и 1.2 к настоящему Стандарту. </w:t>
      </w:r>
    </w:p>
    <w:p w14:paraId="0EBC22B4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8BFE2C" w14:textId="77777777" w:rsidR="004E09EB" w:rsidRPr="000B3B22" w:rsidRDefault="00CD70E3" w:rsidP="000B3B22">
      <w:pPr>
        <w:numPr>
          <w:ilvl w:val="0"/>
          <w:numId w:val="38"/>
        </w:numPr>
        <w:spacing w:after="0" w:line="240" w:lineRule="auto"/>
        <w:ind w:right="110" w:hanging="708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Структура цены на услуги по передаче тепловой энергии для ЕТО </w:t>
      </w:r>
    </w:p>
    <w:p w14:paraId="2FA2D353" w14:textId="77777777" w:rsidR="004E09EB" w:rsidRPr="000B3B22" w:rsidRDefault="00CD70E3" w:rsidP="000B3B22">
      <w:pPr>
        <w:numPr>
          <w:ilvl w:val="1"/>
          <w:numId w:val="38"/>
        </w:numPr>
        <w:spacing w:after="0" w:line="240" w:lineRule="auto"/>
        <w:ind w:right="7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ТСО предлагает цену на услуги по передаче тепловой энергии,</w:t>
      </w:r>
      <w:r w:rsidRPr="000B3B22">
        <w:rPr>
          <w:rFonts w:asciiTheme="minorHAnsi" w:hAnsiTheme="minorHAnsi" w:cstheme="minorHAnsi"/>
          <w:sz w:val="24"/>
          <w:szCs w:val="24"/>
        </w:rPr>
        <w:t xml:space="preserve"> теплоносителя. При первичном представлении информации рекомендуется представление тарифного </w:t>
      </w:r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дела, обосновывающего установление тарифа на услуги по передаче тепловой энергии, теплоносителя ТСО, действующего на момент окончания переходного периода; </w:t>
      </w:r>
    </w:p>
    <w:p w14:paraId="1491DBDD" w14:textId="77777777" w:rsidR="004E09EB" w:rsidRPr="000B3B22" w:rsidRDefault="00CD70E3" w:rsidP="000B3B22">
      <w:pPr>
        <w:numPr>
          <w:ilvl w:val="1"/>
          <w:numId w:val="38"/>
        </w:numPr>
        <w:spacing w:after="0" w:line="240" w:lineRule="auto"/>
        <w:ind w:right="7" w:hanging="36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>В после</w:t>
      </w:r>
      <w:r w:rsidRPr="000B3B22">
        <w:rPr>
          <w:rFonts w:asciiTheme="minorHAnsi" w:hAnsiTheme="minorHAnsi" w:cstheme="minorHAnsi"/>
          <w:sz w:val="24"/>
          <w:szCs w:val="24"/>
        </w:rPr>
        <w:t>дующие периоды в качестве обоснования предлагаемой цены ТСО представляет структуру цены с учетом затрат на топливо, операционных и неподконтрольных затрат (с разделением затрат на поддержание и на развитие объектов тепловой сети) и пр.; 3.</w:t>
      </w:r>
      <w:r w:rsidRPr="000B3B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 xml:space="preserve">Предложения ТСО </w:t>
      </w:r>
      <w:r w:rsidRPr="000B3B22">
        <w:rPr>
          <w:rFonts w:asciiTheme="minorHAnsi" w:hAnsiTheme="minorHAnsi" w:cstheme="minorHAnsi"/>
          <w:sz w:val="24"/>
          <w:szCs w:val="24"/>
        </w:rPr>
        <w:t xml:space="preserve">о принципах индексации цены на услуги по передаче тепловой энергии (мощности). </w:t>
      </w:r>
    </w:p>
    <w:p w14:paraId="3AAC766A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0547A524" w14:textId="77777777" w:rsidR="004E09EB" w:rsidRPr="000B3B22" w:rsidRDefault="004E09EB" w:rsidP="000B3B22">
      <w:pPr>
        <w:spacing w:after="0" w:line="240" w:lineRule="auto"/>
        <w:rPr>
          <w:rFonts w:asciiTheme="minorHAnsi" w:hAnsiTheme="minorHAnsi" w:cstheme="minorHAnsi"/>
          <w:sz w:val="24"/>
          <w:szCs w:val="24"/>
        </w:rPr>
        <w:sectPr w:rsidR="004E09EB" w:rsidRPr="000B3B22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/>
          <w:pgMar w:top="1423" w:right="848" w:bottom="1193" w:left="1702" w:header="338" w:footer="708" w:gutter="0"/>
          <w:cols w:space="720"/>
        </w:sectPr>
      </w:pPr>
    </w:p>
    <w:p w14:paraId="28970762" w14:textId="77777777" w:rsidR="004E09EB" w:rsidRPr="000B3B22" w:rsidRDefault="00CD70E3" w:rsidP="000B3B22">
      <w:pPr>
        <w:pStyle w:val="1"/>
        <w:numPr>
          <w:ilvl w:val="0"/>
          <w:numId w:val="0"/>
        </w:numPr>
        <w:spacing w:after="0" w:line="240" w:lineRule="auto"/>
        <w:ind w:left="10" w:right="-5"/>
        <w:rPr>
          <w:rFonts w:asciiTheme="minorHAnsi" w:hAnsiTheme="minorHAnsi" w:cstheme="minorHAnsi"/>
          <w:sz w:val="24"/>
          <w:szCs w:val="24"/>
        </w:rPr>
      </w:pPr>
      <w:bookmarkStart w:id="14" w:name="_Toc180120"/>
      <w:r w:rsidRPr="000B3B22">
        <w:rPr>
          <w:rFonts w:asciiTheme="minorHAnsi" w:hAnsiTheme="minorHAnsi" w:cstheme="minorHAnsi"/>
          <w:sz w:val="24"/>
          <w:szCs w:val="24"/>
        </w:rPr>
        <w:lastRenderedPageBreak/>
        <w:t xml:space="preserve">Приложение 4 – Форма запроса сведений для расчета показателей работы в ценовой зоне теплоснабжения </w:t>
      </w:r>
      <w:bookmarkEnd w:id="14"/>
    </w:p>
    <w:p w14:paraId="45030202" w14:textId="77777777" w:rsidR="004E09EB" w:rsidRPr="000B3B22" w:rsidRDefault="00CD70E3" w:rsidP="000B3B22">
      <w:pPr>
        <w:spacing w:after="0" w:line="240" w:lineRule="auto"/>
        <w:ind w:left="7143" w:right="388" w:firstLine="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F70E48A" w14:textId="77777777" w:rsidR="004E09EB" w:rsidRPr="000B3B22" w:rsidRDefault="00CD70E3" w:rsidP="000B3B22">
      <w:pPr>
        <w:pStyle w:val="2"/>
        <w:spacing w:line="240" w:lineRule="auto"/>
        <w:ind w:right="17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Таблица показателей для Теплоснабжающих организаций </w:t>
      </w:r>
    </w:p>
    <w:p w14:paraId="48FC457E" w14:textId="77777777" w:rsidR="004E09EB" w:rsidRPr="000B3B22" w:rsidRDefault="00CD70E3" w:rsidP="000B3B22">
      <w:pPr>
        <w:spacing w:after="0" w:line="240" w:lineRule="auto"/>
        <w:ind w:left="566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leGrid"/>
        <w:tblW w:w="14272" w:type="dxa"/>
        <w:tblInd w:w="10" w:type="dxa"/>
        <w:tblCellMar>
          <w:top w:w="54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1953"/>
        <w:gridCol w:w="2319"/>
      </w:tblGrid>
      <w:tr w:rsidR="004E09EB" w:rsidRPr="000B3B22" w14:paraId="26EF8E98" w14:textId="77777777">
        <w:trPr>
          <w:trHeight w:val="982"/>
        </w:trPr>
        <w:tc>
          <w:tcPr>
            <w:tcW w:w="1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2D7EE" w14:textId="77777777" w:rsidR="004E09EB" w:rsidRPr="000B3B22" w:rsidRDefault="00CD70E3" w:rsidP="000B3B22">
            <w:pPr>
              <w:spacing w:after="0" w:line="240" w:lineRule="auto"/>
              <w:ind w:left="0" w:right="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Название показателя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2812E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Фактическое значение </w:t>
            </w:r>
          </w:p>
          <w:p w14:paraId="07C292A3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показателя на </w:t>
            </w:r>
          </w:p>
          <w:p w14:paraId="4E803149" w14:textId="77777777" w:rsidR="004E09EB" w:rsidRPr="000B3B22" w:rsidRDefault="00CD70E3" w:rsidP="000B3B22">
            <w:pPr>
              <w:spacing w:after="0" w:line="240" w:lineRule="auto"/>
              <w:ind w:left="0" w:right="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_____ год </w:t>
            </w:r>
          </w:p>
        </w:tc>
      </w:tr>
      <w:tr w:rsidR="004E09EB" w:rsidRPr="000B3B22" w14:paraId="560E68AC" w14:textId="77777777">
        <w:trPr>
          <w:trHeight w:val="740"/>
        </w:trPr>
        <w:tc>
          <w:tcPr>
            <w:tcW w:w="1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2539" w14:textId="77777777" w:rsidR="004E09EB" w:rsidRPr="000B3B22" w:rsidRDefault="00CD70E3" w:rsidP="000B3B22">
            <w:pPr>
              <w:spacing w:after="0" w:line="240" w:lineRule="auto"/>
              <w:ind w:left="0" w:right="7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П1.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доля (в %) выполненных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в соответствии с перечнем и сроками, кото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рые указаны в схеме теплоснабжения, в том числе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6EAE7" w14:textId="77777777" w:rsidR="004E09EB" w:rsidRPr="000B3B22" w:rsidRDefault="00CD70E3" w:rsidP="000B3B22">
            <w:pPr>
              <w:spacing w:after="0" w:line="240" w:lineRule="auto"/>
              <w:ind w:left="5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683BE29" w14:textId="77777777">
        <w:trPr>
          <w:trHeight w:val="497"/>
        </w:trPr>
        <w:tc>
          <w:tcPr>
            <w:tcW w:w="1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76A4" w14:textId="77777777" w:rsidR="004E09EB" w:rsidRPr="000B3B22" w:rsidRDefault="00CD70E3" w:rsidP="000B3B22">
            <w:pPr>
              <w:spacing w:after="0" w:line="240" w:lineRule="auto"/>
              <w:ind w:left="413" w:hanging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0B3B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фактическое количество выполненных в отчетном периоде мероприятий, утвержденных к реализации на соответствующий отчетный период в схеме теплоснабжения, шт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E1121" w14:textId="77777777" w:rsidR="004E09EB" w:rsidRPr="000B3B22" w:rsidRDefault="00CD70E3" w:rsidP="000B3B22">
            <w:pPr>
              <w:spacing w:after="0" w:line="240" w:lineRule="auto"/>
              <w:ind w:left="5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90574D0" w14:textId="77777777">
        <w:trPr>
          <w:trHeight w:val="497"/>
        </w:trPr>
        <w:tc>
          <w:tcPr>
            <w:tcW w:w="1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30AF3" w14:textId="77777777" w:rsidR="004E09EB" w:rsidRPr="000B3B22" w:rsidRDefault="00CD70E3" w:rsidP="000B3B22">
            <w:pPr>
              <w:spacing w:after="0" w:line="240" w:lineRule="auto"/>
              <w:ind w:left="413" w:hanging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0B3B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плановое количество мероприятий, утвержденных к реализации на соответствующий отчетный период в схеме теплоснабжения, шт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7D93B" w14:textId="77777777" w:rsidR="004E09EB" w:rsidRPr="000B3B22" w:rsidRDefault="00CD70E3" w:rsidP="000B3B22">
            <w:pPr>
              <w:spacing w:after="0" w:line="240" w:lineRule="auto"/>
              <w:ind w:left="5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76C8BBA" w14:textId="77777777">
        <w:trPr>
          <w:trHeight w:val="737"/>
        </w:trPr>
        <w:tc>
          <w:tcPr>
            <w:tcW w:w="119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5F3B3B" w14:textId="77777777" w:rsidR="004E09EB" w:rsidRPr="000B3B22" w:rsidRDefault="00CD70E3" w:rsidP="000B3B22">
            <w:pPr>
              <w:spacing w:after="0" w:line="240" w:lineRule="auto"/>
              <w:ind w:left="413" w:right="61" w:hanging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0B3B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не выполненные в отчетном периоде мероприятия, утвержденные к реализации на соответствующий отчетный период в схеме теплоснабжения, (при наличии таких мероприятий указываются их уникальные номера согласно схеме теплоснабжения, при отсутствии - указывается 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«-»)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70474F" w14:textId="77777777" w:rsidR="004E09EB" w:rsidRPr="000B3B22" w:rsidRDefault="00CD70E3" w:rsidP="000B3B22">
            <w:pPr>
              <w:spacing w:after="0" w:line="240" w:lineRule="auto"/>
              <w:ind w:left="56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D378AFC" w14:textId="77777777">
        <w:trPr>
          <w:trHeight w:val="497"/>
        </w:trPr>
        <w:tc>
          <w:tcPr>
            <w:tcW w:w="119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A3912F1" w14:textId="77777777" w:rsidR="004E09EB" w:rsidRPr="000B3B22" w:rsidRDefault="00CD70E3" w:rsidP="000B3B22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П2.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Количество аварийных ситуаций при теплоснабжении на источниках тепловой энергии и тепловых сетях в ценовой зоне теплоснабжения, шт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98A67B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2659CFE" w14:textId="77777777">
        <w:trPr>
          <w:trHeight w:val="737"/>
        </w:trPr>
        <w:tc>
          <w:tcPr>
            <w:tcW w:w="119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DBB845" w14:textId="77777777" w:rsidR="004E09EB" w:rsidRPr="000B3B22" w:rsidRDefault="00CD70E3" w:rsidP="000B3B22">
            <w:pPr>
              <w:spacing w:after="0" w:line="240" w:lineRule="auto"/>
              <w:ind w:left="0" w:right="6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П3.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Продолжительность планового перерыва в горячем водоснабжении в связи с производством ежегодных ремонтных и профилактических работ в централизованных сетях инженерно-технического обеспечения горячего водоснабжения в межотопительный период в ценовой зоне те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плоснабжения, дней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38F6ED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1B0038C" w14:textId="77777777">
        <w:trPr>
          <w:trHeight w:val="539"/>
        </w:trPr>
        <w:tc>
          <w:tcPr>
            <w:tcW w:w="119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F448D46" w14:textId="77777777" w:rsidR="004E09EB" w:rsidRPr="000B3B22" w:rsidRDefault="00CD70E3" w:rsidP="000B3B22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П4.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Коэффициент (в отн. ед.) использования установленной тепловой мощности источников теплоснабжения в ценовой зоне теплоснабжения, в том числе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7778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3AB62E5" w14:textId="77777777">
        <w:trPr>
          <w:trHeight w:val="497"/>
        </w:trPr>
        <w:tc>
          <w:tcPr>
            <w:tcW w:w="1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84DA3E" w14:textId="77777777" w:rsidR="004E09EB" w:rsidRPr="000B3B22" w:rsidRDefault="00CD70E3" w:rsidP="000B3B22">
            <w:pPr>
              <w:spacing w:after="0" w:line="240" w:lineRule="auto"/>
              <w:ind w:left="413" w:hanging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</w:t>
            </w:r>
            <w:r w:rsidRPr="000B3B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фактический суммарный отпуск тепловой энергии котельными в зоне деятельности ЕТО, за исключением расхода тепловой энергии на собственные и хозяйственные нужды котельных, тыс. Гкал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41D5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F18B884" w14:textId="77777777">
        <w:trPr>
          <w:trHeight w:val="257"/>
        </w:trPr>
        <w:tc>
          <w:tcPr>
            <w:tcW w:w="1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FDAEDA" w14:textId="77777777" w:rsidR="004E09EB" w:rsidRPr="000B3B22" w:rsidRDefault="00CD70E3" w:rsidP="000B3B22">
            <w:pPr>
              <w:tabs>
                <w:tab w:val="center" w:pos="5248"/>
              </w:tabs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0B3B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0B3B22">
              <w:rPr>
                <w:rFonts w:asciiTheme="minorHAnsi" w:eastAsia="Arial" w:hAnsiTheme="minorHAnsi" w:cstheme="minorHAnsi"/>
                <w:sz w:val="24"/>
                <w:szCs w:val="24"/>
              </w:rPr>
              <w:tab/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среднегодовая фактическая суммарная тепловая мощность котельных в зоне деятельности ЕТО, Гкал/ч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BBDC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22FE11A" w14:textId="77777777">
        <w:trPr>
          <w:trHeight w:val="1222"/>
        </w:trPr>
        <w:tc>
          <w:tcPr>
            <w:tcW w:w="1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6B98BD" w14:textId="77777777" w:rsidR="004E09EB" w:rsidRPr="000B3B22" w:rsidRDefault="00CD70E3" w:rsidP="000B3B22">
            <w:pPr>
              <w:spacing w:after="0" w:line="240" w:lineRule="auto"/>
              <w:ind w:left="0" w:right="6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П7.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Зафиксированные факты нарушения антимонопольного законодательства (выданных предупреждений, предписаний) в сфере теплоснабжения, а также применение санкций, предусмотренных Кодексом Российской Федерации об административных правонарушениях за нарушение зак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онодательства Российской Федерации в сфере теплоснабжения, антимонопольного законодательства Российской Федерации, законодательства Российской Федерации о естественных монополиях, в шт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5D02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B6D1980" w14:textId="77777777">
        <w:trPr>
          <w:trHeight w:val="979"/>
        </w:trPr>
        <w:tc>
          <w:tcPr>
            <w:tcW w:w="1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B984F" w14:textId="77777777" w:rsidR="004E09EB" w:rsidRPr="000B3B22" w:rsidRDefault="00CD70E3" w:rsidP="000B3B22">
            <w:pPr>
              <w:spacing w:after="0" w:line="240" w:lineRule="auto"/>
              <w:ind w:left="0" w:right="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Название показателя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6EDDE6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Фактическое значение </w:t>
            </w:r>
          </w:p>
          <w:p w14:paraId="48439A2B" w14:textId="77777777" w:rsidR="004E09EB" w:rsidRPr="000B3B22" w:rsidRDefault="00CD70E3" w:rsidP="000B3B22">
            <w:pPr>
              <w:spacing w:after="0" w:line="240" w:lineRule="auto"/>
              <w:ind w:left="0" w:righ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показателя на </w:t>
            </w:r>
          </w:p>
          <w:p w14:paraId="647E46C0" w14:textId="77777777" w:rsidR="004E09EB" w:rsidRPr="000B3B22" w:rsidRDefault="00CD70E3" w:rsidP="000B3B22">
            <w:pPr>
              <w:spacing w:after="0" w:line="240" w:lineRule="auto"/>
              <w:ind w:left="0" w:right="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_____ год </w:t>
            </w:r>
          </w:p>
        </w:tc>
      </w:tr>
      <w:tr w:rsidR="004E09EB" w:rsidRPr="000B3B22" w14:paraId="25C747CB" w14:textId="77777777">
        <w:trPr>
          <w:trHeight w:val="739"/>
        </w:trPr>
        <w:tc>
          <w:tcPr>
            <w:tcW w:w="1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36F8" w14:textId="77777777" w:rsidR="004E09EB" w:rsidRPr="000B3B22" w:rsidRDefault="00CD70E3" w:rsidP="000B3B22">
            <w:pPr>
              <w:spacing w:after="0" w:line="240" w:lineRule="auto"/>
              <w:ind w:left="0" w:right="6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П10.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 сверх предела разрешенных отклонений (в шт./Гкал/ч), в том числе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E1780C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9DA648E" w14:textId="77777777">
        <w:trPr>
          <w:trHeight w:val="982"/>
        </w:trPr>
        <w:tc>
          <w:tcPr>
            <w:tcW w:w="1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EBA5" w14:textId="77777777" w:rsidR="004E09EB" w:rsidRPr="000B3B22" w:rsidRDefault="00CD70E3" w:rsidP="000B3B22">
            <w:pPr>
              <w:spacing w:after="0" w:line="240" w:lineRule="auto"/>
              <w:ind w:left="413" w:right="72" w:hanging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0B3B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суммарное количество (в шт.) прекращений подачи тепловой энергии, теплоносителя в результате технологических нарушений на источниках тепловой энергии сверх предела разрешенных отклонений за отчетный период. Предел разрешенных отклонений определяется в соо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тветствии с разделом X(1) "Правил организации теплоснабжения в РФ", установленных Постановлением Правительства РФ от 8 августа 2012 г. N 808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71FBEC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DB09EFF" w14:textId="77777777">
        <w:trPr>
          <w:trHeight w:val="497"/>
        </w:trPr>
        <w:tc>
          <w:tcPr>
            <w:tcW w:w="1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4A92" w14:textId="77777777" w:rsidR="004E09EB" w:rsidRPr="000B3B22" w:rsidRDefault="00CD70E3" w:rsidP="000B3B22">
            <w:pPr>
              <w:spacing w:after="0" w:line="240" w:lineRule="auto"/>
              <w:ind w:left="413" w:hanging="35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0B3B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0B3B22">
              <w:rPr>
                <w:rFonts w:asciiTheme="minorHAnsi" w:eastAsia="Arial" w:hAnsiTheme="minorHAnsi" w:cstheme="minorHAnsi"/>
                <w:sz w:val="24"/>
                <w:szCs w:val="24"/>
              </w:rPr>
              <w:tab/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суммарное значение установленной мощности источников тепловой энергии, эксплуатируемых в зоне деятельности Е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ТО на конец отчетного периода, Гкал/ч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549723F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08AD386F" w14:textId="77777777">
        <w:trPr>
          <w:trHeight w:val="739"/>
        </w:trPr>
        <w:tc>
          <w:tcPr>
            <w:tcW w:w="1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07ABF" w14:textId="77777777" w:rsidR="004E09EB" w:rsidRPr="000B3B22" w:rsidRDefault="00CD70E3" w:rsidP="000B3B22">
            <w:pPr>
              <w:spacing w:after="0" w:line="240" w:lineRule="auto"/>
              <w:ind w:left="0" w:right="6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П17.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Информация о фактической стоимости реализованных в отчетном периоде мероприятий в зоне деятельности ЕТО по строительству, реконструкции и (или) модернизации объектов теплоснабжения, реализация которых была запланирована в схеме теплоснабжения </w:t>
            </w: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в периоды, с</w:t>
            </w: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ледующие за отчетным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, тыс. рублей без НДС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01D09F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40C219D" w14:textId="77777777">
        <w:trPr>
          <w:trHeight w:val="742"/>
        </w:trPr>
        <w:tc>
          <w:tcPr>
            <w:tcW w:w="1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AB78A" w14:textId="77777777" w:rsidR="004E09EB" w:rsidRPr="000B3B22" w:rsidRDefault="00CD70E3" w:rsidP="000B3B22">
            <w:pPr>
              <w:spacing w:after="0" w:line="240" w:lineRule="auto"/>
              <w:ind w:left="0" w:right="6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П18.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Информация о фактической стоимости реализованных в отчетном периоде мероприятий в зоне деятельности ЕТО по строительству, реконструкции и (или) модернизации объектов теплоснабжения, реализация которых </w:t>
            </w: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не </w:t>
            </w: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была запланирована в схеме теплоснабжения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, тыс. рублей без НДС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1255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107282F8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170C2F" w14:textId="77777777" w:rsidR="004E09EB" w:rsidRPr="000B3B22" w:rsidRDefault="00CD70E3" w:rsidP="000B3B22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  <w:r w:rsidRPr="000B3B22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533B215E" w14:textId="77777777" w:rsidR="004E09EB" w:rsidRPr="000B3B22" w:rsidRDefault="00CD70E3" w:rsidP="000B3B22">
      <w:pPr>
        <w:spacing w:after="0" w:line="240" w:lineRule="auto"/>
        <w:ind w:left="10" w:right="4315"/>
        <w:jc w:val="righ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b/>
          <w:sz w:val="24"/>
          <w:szCs w:val="24"/>
        </w:rPr>
        <w:t xml:space="preserve">Таблица показателей для Теплосетевых организаций </w:t>
      </w:r>
    </w:p>
    <w:p w14:paraId="1E7BF921" w14:textId="77777777" w:rsidR="004E09EB" w:rsidRPr="000B3B22" w:rsidRDefault="00CD70E3" w:rsidP="000B3B2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14272" w:type="dxa"/>
        <w:tblInd w:w="7" w:type="dxa"/>
        <w:tblCellMar>
          <w:top w:w="54" w:type="dxa"/>
          <w:left w:w="110" w:type="dxa"/>
          <w:right w:w="101" w:type="dxa"/>
        </w:tblCellMar>
        <w:tblLook w:val="04A0" w:firstRow="1" w:lastRow="0" w:firstColumn="1" w:lastColumn="0" w:noHBand="0" w:noVBand="1"/>
      </w:tblPr>
      <w:tblGrid>
        <w:gridCol w:w="11955"/>
        <w:gridCol w:w="2317"/>
      </w:tblGrid>
      <w:tr w:rsidR="004E09EB" w:rsidRPr="000B3B22" w14:paraId="39CC7E12" w14:textId="77777777">
        <w:trPr>
          <w:trHeight w:val="982"/>
        </w:trPr>
        <w:tc>
          <w:tcPr>
            <w:tcW w:w="1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122A2" w14:textId="77777777" w:rsidR="004E09EB" w:rsidRPr="000B3B22" w:rsidRDefault="00CD70E3" w:rsidP="000B3B22">
            <w:pPr>
              <w:spacing w:after="0" w:line="240" w:lineRule="auto"/>
              <w:ind w:left="0" w:right="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Название показателя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A6ACE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Фактическое значение </w:t>
            </w:r>
          </w:p>
          <w:p w14:paraId="06904565" w14:textId="77777777" w:rsidR="004E09EB" w:rsidRPr="000B3B22" w:rsidRDefault="00CD70E3" w:rsidP="000B3B22">
            <w:pPr>
              <w:spacing w:after="0" w:line="240" w:lineRule="auto"/>
              <w:ind w:left="0" w:right="1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показателя на </w:t>
            </w:r>
          </w:p>
          <w:p w14:paraId="67C2DE06" w14:textId="77777777" w:rsidR="004E09EB" w:rsidRPr="000B3B22" w:rsidRDefault="00CD70E3" w:rsidP="000B3B22">
            <w:pPr>
              <w:spacing w:after="0" w:line="240" w:lineRule="auto"/>
              <w:ind w:left="0" w:right="1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_____ год </w:t>
            </w:r>
          </w:p>
        </w:tc>
      </w:tr>
      <w:tr w:rsidR="004E09EB" w:rsidRPr="000B3B22" w14:paraId="1BAEB2F0" w14:textId="77777777">
        <w:trPr>
          <w:trHeight w:val="739"/>
        </w:trPr>
        <w:tc>
          <w:tcPr>
            <w:tcW w:w="1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D55F9" w14:textId="77777777" w:rsidR="004E09EB" w:rsidRPr="000B3B22" w:rsidRDefault="00CD70E3" w:rsidP="000B3B22">
            <w:pPr>
              <w:spacing w:after="0" w:line="240" w:lineRule="auto"/>
              <w:ind w:left="0" w:right="7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П1.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доля (в %) выполненных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в соответствии с перечнем и сроками, кото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рые указаны в схеме теплоснабжения, в том числе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1EB4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BE3A0B8" w14:textId="77777777">
        <w:trPr>
          <w:trHeight w:val="497"/>
        </w:trPr>
        <w:tc>
          <w:tcPr>
            <w:tcW w:w="1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68F9" w14:textId="77777777" w:rsidR="004E09EB" w:rsidRPr="000B3B22" w:rsidRDefault="00CD70E3" w:rsidP="000B3B22">
            <w:pPr>
              <w:spacing w:after="0" w:line="240" w:lineRule="auto"/>
              <w:ind w:left="413" w:hanging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0B3B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фактическое количество выполненных в отчетном периоде мероприятий, утвержденных к реализации на соответствующий отчетный период в схеме теплоснабжения, шт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ECC62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33B0209" w14:textId="77777777">
        <w:trPr>
          <w:trHeight w:val="497"/>
        </w:trPr>
        <w:tc>
          <w:tcPr>
            <w:tcW w:w="1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999DF" w14:textId="77777777" w:rsidR="004E09EB" w:rsidRPr="000B3B22" w:rsidRDefault="00CD70E3" w:rsidP="000B3B22">
            <w:pPr>
              <w:spacing w:after="0" w:line="240" w:lineRule="auto"/>
              <w:ind w:left="413" w:hanging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0B3B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плановое количество мероприятий, утвержденных к реализации на соответствующий отчетный период в схеме теплоснабжения, шт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0D07B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1F5A2071" w14:textId="77777777">
        <w:trPr>
          <w:trHeight w:val="739"/>
        </w:trPr>
        <w:tc>
          <w:tcPr>
            <w:tcW w:w="1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9D6C7" w14:textId="77777777" w:rsidR="004E09EB" w:rsidRPr="000B3B22" w:rsidRDefault="00CD70E3" w:rsidP="000B3B22">
            <w:pPr>
              <w:spacing w:after="0" w:line="240" w:lineRule="auto"/>
              <w:ind w:left="413" w:right="66" w:hanging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0B3B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не выполненные в отчетном периоде мероприятия, утвержденные к реализации на соответствующий отчетный период в схеме теплоснабжени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я, (при наличии таких мероприятий указываются уникальные номера согласно схеме теплоснабжения, при отсутствии - указывается «-»)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8362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56B25CE" w14:textId="77777777">
        <w:trPr>
          <w:trHeight w:val="499"/>
        </w:trPr>
        <w:tc>
          <w:tcPr>
            <w:tcW w:w="1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B60B9" w14:textId="77777777" w:rsidR="004E09EB" w:rsidRPr="000B3B22" w:rsidRDefault="00CD70E3" w:rsidP="000B3B22">
            <w:pPr>
              <w:spacing w:after="0" w:line="240" w:lineRule="auto"/>
              <w:ind w:left="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П2.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Количество аварийных ситуаций при теплоснабжении на источниках тепловой энергии и тепловых сетях в ценовой зоне теплоснабжения, шт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7298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CB10347" w14:textId="77777777">
        <w:trPr>
          <w:trHeight w:val="740"/>
        </w:trPr>
        <w:tc>
          <w:tcPr>
            <w:tcW w:w="1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641F3" w14:textId="77777777" w:rsidR="004E09EB" w:rsidRPr="000B3B22" w:rsidRDefault="00CD70E3" w:rsidP="000B3B22">
            <w:pPr>
              <w:spacing w:after="0" w:line="240" w:lineRule="auto"/>
              <w:ind w:left="58" w:right="6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П3.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Продолжительность планового перерыва в горячем водоснабжении в связи с производством ежегодных ремонтных и профилактических работ в централизованных сетях инженерно-технического обеспечения горячего водоснабжения в межотопительный период в ценовой зоне те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плоснабжения, дней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CF99E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2FE43DA" w14:textId="77777777">
        <w:trPr>
          <w:trHeight w:val="1222"/>
        </w:trPr>
        <w:tc>
          <w:tcPr>
            <w:tcW w:w="1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7B5AE" w14:textId="77777777" w:rsidR="004E09EB" w:rsidRPr="000B3B22" w:rsidRDefault="00CD70E3" w:rsidP="000B3B22">
            <w:pPr>
              <w:spacing w:after="0" w:line="240" w:lineRule="auto"/>
              <w:ind w:left="58" w:right="7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П7.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Зафиксированные факты нарушения антимонопольного законодательства (выданных предупреждений, предписаний) в сфере теплоснабжения, а также применение санкций, предусмотренных Кодексом Российской Федерации об административных правон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арушениях за нарушение законодательства Российской Федерации в сфере теплоснабжения, антимонопольного законодательства Российской Федерации, законодательства Российской Федерации о естественных монополиях, в шт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1837E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5F5CC8B8" w14:textId="77777777">
        <w:trPr>
          <w:trHeight w:val="257"/>
        </w:trPr>
        <w:tc>
          <w:tcPr>
            <w:tcW w:w="1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DDC2F" w14:textId="77777777" w:rsidR="004E09EB" w:rsidRPr="000B3B22" w:rsidRDefault="00CD70E3" w:rsidP="000B3B22">
            <w:pPr>
              <w:spacing w:after="0" w:line="240" w:lineRule="auto"/>
              <w:ind w:left="5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П8.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Снижение потерь тепловой энергии в тепловых сетях в ценовой зоне теплоснабжения, %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4D6AF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A61CB26" w14:textId="77777777">
        <w:trPr>
          <w:trHeight w:val="739"/>
        </w:trPr>
        <w:tc>
          <w:tcPr>
            <w:tcW w:w="1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D302F" w14:textId="77777777" w:rsidR="004E09EB" w:rsidRPr="000B3B22" w:rsidRDefault="00CD70E3" w:rsidP="000B3B22">
            <w:pPr>
              <w:spacing w:after="0" w:line="240" w:lineRule="auto"/>
              <w:ind w:left="413" w:right="69" w:hanging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0B3B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суммарный объем фактических потерь тепловой энергии, полученный на основании показаний приборов учета либо расчётным путем при временном отсутствии на отдельных теплопроводах приборов учета, определенный за отчетный период, в тепловых сетях, тыс. Гкал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E3FC9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64B489AE" w14:textId="77777777">
        <w:trPr>
          <w:trHeight w:val="257"/>
        </w:trPr>
        <w:tc>
          <w:tcPr>
            <w:tcW w:w="1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B556F" w14:textId="77777777" w:rsidR="004E09EB" w:rsidRPr="000B3B22" w:rsidRDefault="00CD70E3" w:rsidP="000B3B22">
            <w:pPr>
              <w:tabs>
                <w:tab w:val="right" w:pos="11745"/>
              </w:tabs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0B3B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0B3B22">
              <w:rPr>
                <w:rFonts w:asciiTheme="minorHAnsi" w:eastAsia="Arial" w:hAnsiTheme="minorHAnsi" w:cstheme="minorHAnsi"/>
                <w:sz w:val="24"/>
                <w:szCs w:val="24"/>
              </w:rPr>
              <w:tab/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суммарный фактический объем отпуска тепловой энергии, определенный за отчетный год, из тепловых сетей, тыс. Гкал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5AFE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43CDE5C" w14:textId="77777777">
        <w:trPr>
          <w:trHeight w:val="739"/>
        </w:trPr>
        <w:tc>
          <w:tcPr>
            <w:tcW w:w="1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2B605" w14:textId="77777777" w:rsidR="004E09EB" w:rsidRPr="000B3B22" w:rsidRDefault="00CD70E3" w:rsidP="000B3B22">
            <w:pPr>
              <w:spacing w:after="0" w:line="240" w:lineRule="auto"/>
              <w:ind w:left="58" w:right="6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П9.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Количество прекращений подачи тепловой энергии, теплоносителя в результате технологических нарушений на тепловых сетях на 1 км тепловых сетей в однотрубном исчислении сверх предела разрешенных отклонений (в шт./км), в том числе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C78A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3DD64532" w14:textId="77777777">
        <w:trPr>
          <w:trHeight w:val="979"/>
        </w:trPr>
        <w:tc>
          <w:tcPr>
            <w:tcW w:w="1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B5878" w14:textId="77777777" w:rsidR="004E09EB" w:rsidRPr="000B3B22" w:rsidRDefault="00CD70E3" w:rsidP="000B3B22">
            <w:pPr>
              <w:spacing w:after="0" w:line="240" w:lineRule="auto"/>
              <w:ind w:left="0" w:right="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Название показателя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DE6C3" w14:textId="77777777" w:rsidR="004E09EB" w:rsidRPr="000B3B22" w:rsidRDefault="00CD70E3" w:rsidP="000B3B2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Фактическое значение </w:t>
            </w:r>
          </w:p>
          <w:p w14:paraId="34BA815C" w14:textId="77777777" w:rsidR="004E09EB" w:rsidRPr="000B3B22" w:rsidRDefault="00CD70E3" w:rsidP="000B3B22">
            <w:pPr>
              <w:spacing w:after="0" w:line="240" w:lineRule="auto"/>
              <w:ind w:left="0" w:right="1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показателя на </w:t>
            </w:r>
          </w:p>
          <w:p w14:paraId="72017AF0" w14:textId="77777777" w:rsidR="004E09EB" w:rsidRPr="000B3B22" w:rsidRDefault="00CD70E3" w:rsidP="000B3B22">
            <w:pPr>
              <w:spacing w:after="0" w:line="240" w:lineRule="auto"/>
              <w:ind w:left="0" w:right="1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_____ год </w:t>
            </w:r>
          </w:p>
        </w:tc>
      </w:tr>
      <w:tr w:rsidR="004E09EB" w:rsidRPr="000B3B22" w14:paraId="57B3A916" w14:textId="77777777">
        <w:trPr>
          <w:trHeight w:val="982"/>
        </w:trPr>
        <w:tc>
          <w:tcPr>
            <w:tcW w:w="1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95A51" w14:textId="77777777" w:rsidR="004E09EB" w:rsidRPr="000B3B22" w:rsidRDefault="00CD70E3" w:rsidP="000B3B22">
            <w:pPr>
              <w:spacing w:after="0" w:line="240" w:lineRule="auto"/>
              <w:ind w:left="413" w:right="69" w:hanging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0B3B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суммарное количество (в шт.) прекращений подачи тепловой энергии, теплоносителя в результате технологических нарушений на тепловых сетях сверх предела разрешенных отклонений за отчетный период. Предел разрешенных отклонений определяется в соответствии с ра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зделом X(1) "Правил организации теплоснабжения в РФ", установленных Постановлением Правительства РФ от 8 августа 2012 г. N 808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AB662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7E31AD44" w14:textId="77777777">
        <w:trPr>
          <w:trHeight w:val="497"/>
        </w:trPr>
        <w:tc>
          <w:tcPr>
            <w:tcW w:w="1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AA8E1" w14:textId="77777777" w:rsidR="004E09EB" w:rsidRPr="000B3B22" w:rsidRDefault="00CD70E3" w:rsidP="000B3B22">
            <w:pPr>
              <w:spacing w:after="0" w:line="240" w:lineRule="auto"/>
              <w:ind w:left="413" w:hanging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0B3B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протяженность тепловых сетей, эксплуатируемых в зоне деятельности ЕТО, в однотрубном исчислении на конец отчетного периода,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км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DD8B30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2E776955" w14:textId="77777777">
        <w:trPr>
          <w:trHeight w:val="739"/>
        </w:trPr>
        <w:tc>
          <w:tcPr>
            <w:tcW w:w="1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FB38" w14:textId="77777777" w:rsidR="004E09EB" w:rsidRPr="000B3B22" w:rsidRDefault="00CD70E3" w:rsidP="000B3B22">
            <w:pPr>
              <w:spacing w:after="0" w:line="240" w:lineRule="auto"/>
              <w:ind w:left="0" w:right="6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П17.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Информация о фактической стоимости реализованных в отчетном периоде мероприятий в зоне деятельности ЕТО по строительству, реконструкции и (или) модернизации объектов теплоснабжения, реализация которых была запланирована в схеме теплоснабжения </w:t>
            </w: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в периоды, следующие за отчетным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, тыс. рублей без НДС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427460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EB" w:rsidRPr="000B3B22" w14:paraId="482E1E7E" w14:textId="77777777">
        <w:trPr>
          <w:trHeight w:val="742"/>
        </w:trPr>
        <w:tc>
          <w:tcPr>
            <w:tcW w:w="1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0AF48" w14:textId="77777777" w:rsidR="004E09EB" w:rsidRPr="000B3B22" w:rsidRDefault="00CD70E3" w:rsidP="000B3B22">
            <w:pPr>
              <w:spacing w:after="0" w:line="240" w:lineRule="auto"/>
              <w:ind w:left="0" w:right="6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П18.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Информация о фактической стоимости реализованных в отчетном периоде мероприятий в зоне деятельности ЕТО по строительству, реконструкции и (или) модернизации объектов теплоснабжения, реализация которых </w:t>
            </w:r>
            <w:r w:rsidRPr="000B3B22">
              <w:rPr>
                <w:rFonts w:asciiTheme="minorHAnsi" w:hAnsiTheme="minorHAnsi" w:cstheme="minorHAnsi"/>
                <w:b/>
                <w:sz w:val="24"/>
                <w:szCs w:val="24"/>
              </w:rPr>
              <w:t>не была запланирована в схеме теплоснабжения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>, тыс. руб</w:t>
            </w: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лей без НДС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128FC" w14:textId="77777777" w:rsidR="004E09EB" w:rsidRPr="000B3B22" w:rsidRDefault="00CD70E3" w:rsidP="000B3B22">
            <w:pPr>
              <w:spacing w:after="0" w:line="240" w:lineRule="auto"/>
              <w:ind w:left="56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B3B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C54A489" w14:textId="77777777" w:rsidR="004E09EB" w:rsidRPr="000B3B22" w:rsidRDefault="00CD70E3" w:rsidP="000B3B22">
      <w:pPr>
        <w:spacing w:after="0" w:line="240" w:lineRule="auto"/>
        <w:ind w:left="6239" w:firstLine="0"/>
        <w:rPr>
          <w:rFonts w:asciiTheme="minorHAnsi" w:hAnsiTheme="minorHAnsi" w:cstheme="minorHAnsi"/>
          <w:sz w:val="24"/>
          <w:szCs w:val="24"/>
        </w:rPr>
      </w:pPr>
      <w:r w:rsidRPr="000B3B22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4E09EB" w:rsidRPr="000B3B22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6838" w:h="11906" w:orient="landscape"/>
      <w:pgMar w:top="1709" w:right="1426" w:bottom="1710" w:left="1133" w:header="33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4DD07" w14:textId="77777777" w:rsidR="00CD70E3" w:rsidRPr="00023B7D" w:rsidRDefault="00CD70E3">
      <w:pPr>
        <w:spacing w:after="0" w:line="240" w:lineRule="auto"/>
      </w:pPr>
      <w:r w:rsidRPr="00023B7D">
        <w:separator/>
      </w:r>
    </w:p>
  </w:endnote>
  <w:endnote w:type="continuationSeparator" w:id="0">
    <w:p w14:paraId="1098F1B1" w14:textId="77777777" w:rsidR="00CD70E3" w:rsidRPr="00023B7D" w:rsidRDefault="00CD70E3">
      <w:pPr>
        <w:spacing w:after="0" w:line="240" w:lineRule="auto"/>
      </w:pPr>
      <w:r w:rsidRPr="00023B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51115" w14:textId="77777777" w:rsidR="004E09EB" w:rsidRPr="00023B7D" w:rsidRDefault="00CD70E3">
    <w:pPr>
      <w:spacing w:after="0" w:line="259" w:lineRule="auto"/>
      <w:ind w:left="0" w:right="112" w:firstLine="0"/>
      <w:jc w:val="right"/>
    </w:pPr>
    <w:r w:rsidRPr="00023B7D">
      <w:fldChar w:fldCharType="begin"/>
    </w:r>
    <w:r w:rsidRPr="00023B7D">
      <w:instrText xml:space="preserve"> PAGE   \* MERGEFORMAT </w:instrText>
    </w:r>
    <w:r w:rsidRPr="00023B7D">
      <w:fldChar w:fldCharType="separate"/>
    </w:r>
    <w:r w:rsidRPr="00023B7D">
      <w:t>1</w:t>
    </w:r>
    <w:r w:rsidRPr="00023B7D">
      <w:fldChar w:fldCharType="end"/>
    </w:r>
    <w:r w:rsidRPr="00023B7D">
      <w:t xml:space="preserve"> </w:t>
    </w:r>
  </w:p>
  <w:p w14:paraId="1A3D2A99" w14:textId="77777777" w:rsidR="004E09EB" w:rsidRPr="00023B7D" w:rsidRDefault="00CD70E3">
    <w:pPr>
      <w:spacing w:after="0" w:line="259" w:lineRule="auto"/>
      <w:ind w:left="142" w:firstLine="0"/>
      <w:jc w:val="left"/>
    </w:pPr>
    <w:r w:rsidRPr="00023B7D"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B6846" w14:textId="77777777" w:rsidR="004E09EB" w:rsidRPr="00023B7D" w:rsidRDefault="00CD70E3">
    <w:pPr>
      <w:spacing w:after="0" w:line="259" w:lineRule="auto"/>
      <w:ind w:left="0" w:right="-8" w:firstLine="0"/>
      <w:jc w:val="right"/>
    </w:pPr>
    <w:r w:rsidRPr="00023B7D">
      <w:fldChar w:fldCharType="begin"/>
    </w:r>
    <w:r w:rsidRPr="00023B7D">
      <w:instrText xml:space="preserve"> PAGE   \* MERGEFORMAT </w:instrText>
    </w:r>
    <w:r w:rsidRPr="00023B7D">
      <w:fldChar w:fldCharType="separate"/>
    </w:r>
    <w:r w:rsidRPr="00023B7D">
      <w:t>57</w:t>
    </w:r>
    <w:r w:rsidRPr="00023B7D">
      <w:fldChar w:fldCharType="end"/>
    </w:r>
    <w:r w:rsidRPr="00023B7D">
      <w:t xml:space="preserve"> </w:t>
    </w:r>
  </w:p>
  <w:p w14:paraId="738C1D3E" w14:textId="77777777" w:rsidR="004E09EB" w:rsidRPr="00023B7D" w:rsidRDefault="00CD70E3">
    <w:pPr>
      <w:spacing w:after="0" w:line="259" w:lineRule="auto"/>
      <w:ind w:left="0" w:firstLine="0"/>
      <w:jc w:val="left"/>
    </w:pPr>
    <w:r w:rsidRPr="00023B7D"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CE014" w14:textId="6B0A416C" w:rsidR="004E09EB" w:rsidRPr="00023B7D" w:rsidRDefault="00CD70E3">
    <w:pPr>
      <w:spacing w:after="0" w:line="259" w:lineRule="auto"/>
      <w:ind w:left="0" w:right="-8" w:firstLine="0"/>
      <w:jc w:val="right"/>
    </w:pPr>
    <w:r w:rsidRPr="00023B7D">
      <w:fldChar w:fldCharType="begin"/>
    </w:r>
    <w:r w:rsidRPr="00023B7D">
      <w:instrText xml:space="preserve"> PAGE   \* MERGEFORMAT </w:instrText>
    </w:r>
    <w:r w:rsidRPr="00023B7D">
      <w:fldChar w:fldCharType="separate"/>
    </w:r>
    <w:r w:rsidR="00123FEB">
      <w:rPr>
        <w:noProof/>
      </w:rPr>
      <w:t>71</w:t>
    </w:r>
    <w:r w:rsidRPr="00023B7D">
      <w:fldChar w:fldCharType="end"/>
    </w:r>
    <w:r w:rsidRPr="00023B7D">
      <w:t xml:space="preserve"> </w:t>
    </w:r>
  </w:p>
  <w:p w14:paraId="392D2A58" w14:textId="77777777" w:rsidR="004E09EB" w:rsidRPr="00023B7D" w:rsidRDefault="00CD70E3">
    <w:pPr>
      <w:spacing w:after="0" w:line="259" w:lineRule="auto"/>
      <w:ind w:left="0" w:firstLine="0"/>
      <w:jc w:val="left"/>
    </w:pPr>
    <w:r w:rsidRPr="00023B7D"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40F0D" w14:textId="77777777" w:rsidR="004E09EB" w:rsidRPr="00023B7D" w:rsidRDefault="00CD70E3">
    <w:pPr>
      <w:spacing w:after="0" w:line="259" w:lineRule="auto"/>
      <w:ind w:left="0" w:right="-8" w:firstLine="0"/>
      <w:jc w:val="right"/>
    </w:pPr>
    <w:r w:rsidRPr="00023B7D">
      <w:fldChar w:fldCharType="begin"/>
    </w:r>
    <w:r w:rsidRPr="00023B7D">
      <w:instrText xml:space="preserve"> PAGE   \* MERGEFORMAT </w:instrText>
    </w:r>
    <w:r w:rsidRPr="00023B7D">
      <w:fldChar w:fldCharType="separate"/>
    </w:r>
    <w:r w:rsidRPr="00023B7D">
      <w:t>57</w:t>
    </w:r>
    <w:r w:rsidRPr="00023B7D">
      <w:fldChar w:fldCharType="end"/>
    </w:r>
    <w:r w:rsidRPr="00023B7D">
      <w:t xml:space="preserve"> </w:t>
    </w:r>
  </w:p>
  <w:p w14:paraId="76D22A6E" w14:textId="77777777" w:rsidR="004E09EB" w:rsidRPr="00023B7D" w:rsidRDefault="00CD70E3">
    <w:pPr>
      <w:spacing w:after="0" w:line="259" w:lineRule="auto"/>
      <w:ind w:left="0" w:firstLine="0"/>
      <w:jc w:val="left"/>
    </w:pPr>
    <w:r w:rsidRPr="00023B7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B7D3" w14:textId="2909763A" w:rsidR="004E09EB" w:rsidRPr="00023B7D" w:rsidRDefault="00CD70E3">
    <w:pPr>
      <w:spacing w:after="0" w:line="259" w:lineRule="auto"/>
      <w:ind w:left="0" w:right="112" w:firstLine="0"/>
      <w:jc w:val="right"/>
    </w:pPr>
    <w:r w:rsidRPr="00023B7D">
      <w:fldChar w:fldCharType="begin"/>
    </w:r>
    <w:r w:rsidRPr="00023B7D">
      <w:instrText xml:space="preserve"> PAGE   \* MERGEFORMAT </w:instrText>
    </w:r>
    <w:r w:rsidRPr="00023B7D">
      <w:fldChar w:fldCharType="separate"/>
    </w:r>
    <w:r w:rsidR="00123FEB">
      <w:rPr>
        <w:noProof/>
      </w:rPr>
      <w:t>2</w:t>
    </w:r>
    <w:r w:rsidRPr="00023B7D">
      <w:fldChar w:fldCharType="end"/>
    </w:r>
    <w:r w:rsidRPr="00023B7D">
      <w:t xml:space="preserve"> </w:t>
    </w:r>
  </w:p>
  <w:p w14:paraId="189104E1" w14:textId="77777777" w:rsidR="004E09EB" w:rsidRPr="00023B7D" w:rsidRDefault="00CD70E3">
    <w:pPr>
      <w:spacing w:after="0" w:line="259" w:lineRule="auto"/>
      <w:ind w:left="142" w:firstLine="0"/>
      <w:jc w:val="left"/>
    </w:pPr>
    <w:r w:rsidRPr="00023B7D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5F82D" w14:textId="77777777" w:rsidR="004E09EB" w:rsidRPr="00023B7D" w:rsidRDefault="00CD70E3">
    <w:pPr>
      <w:spacing w:after="0" w:line="259" w:lineRule="auto"/>
      <w:ind w:left="0" w:right="112" w:firstLine="0"/>
      <w:jc w:val="right"/>
    </w:pPr>
    <w:r w:rsidRPr="00023B7D">
      <w:fldChar w:fldCharType="begin"/>
    </w:r>
    <w:r w:rsidRPr="00023B7D">
      <w:instrText xml:space="preserve"> PAGE   \* MERGEFORMAT </w:instrText>
    </w:r>
    <w:r w:rsidRPr="00023B7D">
      <w:fldChar w:fldCharType="separate"/>
    </w:r>
    <w:r w:rsidRPr="00023B7D">
      <w:t>1</w:t>
    </w:r>
    <w:r w:rsidRPr="00023B7D">
      <w:fldChar w:fldCharType="end"/>
    </w:r>
    <w:r w:rsidRPr="00023B7D">
      <w:t xml:space="preserve"> </w:t>
    </w:r>
  </w:p>
  <w:p w14:paraId="28AE8AF3" w14:textId="77777777" w:rsidR="004E09EB" w:rsidRPr="00023B7D" w:rsidRDefault="00CD70E3">
    <w:pPr>
      <w:spacing w:after="0" w:line="259" w:lineRule="auto"/>
      <w:ind w:left="142" w:firstLine="0"/>
      <w:jc w:val="left"/>
    </w:pPr>
    <w:r w:rsidRPr="00023B7D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40759" w14:textId="77777777" w:rsidR="004E09EB" w:rsidRPr="00023B7D" w:rsidRDefault="00CD70E3">
    <w:pPr>
      <w:spacing w:after="0" w:line="259" w:lineRule="auto"/>
      <w:ind w:left="0" w:right="506" w:firstLine="0"/>
      <w:jc w:val="right"/>
    </w:pPr>
    <w:r w:rsidRPr="00023B7D">
      <w:fldChar w:fldCharType="begin"/>
    </w:r>
    <w:r w:rsidRPr="00023B7D">
      <w:instrText xml:space="preserve"> PAGE   \* MERGEFORMAT </w:instrText>
    </w:r>
    <w:r w:rsidRPr="00023B7D">
      <w:fldChar w:fldCharType="separate"/>
    </w:r>
    <w:r w:rsidRPr="00023B7D">
      <w:t>35</w:t>
    </w:r>
    <w:r w:rsidRPr="00023B7D">
      <w:fldChar w:fldCharType="end"/>
    </w:r>
    <w:r w:rsidRPr="00023B7D">
      <w:t xml:space="preserve"> </w:t>
    </w:r>
  </w:p>
  <w:p w14:paraId="10BAB375" w14:textId="77777777" w:rsidR="004E09EB" w:rsidRPr="00023B7D" w:rsidRDefault="00CD70E3">
    <w:pPr>
      <w:spacing w:after="0" w:line="259" w:lineRule="auto"/>
      <w:ind w:left="142" w:firstLine="0"/>
      <w:jc w:val="left"/>
    </w:pPr>
    <w:r w:rsidRPr="00023B7D"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063AE" w14:textId="04696B8C" w:rsidR="004E09EB" w:rsidRPr="00023B7D" w:rsidRDefault="00CD70E3">
    <w:pPr>
      <w:spacing w:after="0" w:line="259" w:lineRule="auto"/>
      <w:ind w:left="0" w:right="506" w:firstLine="0"/>
      <w:jc w:val="right"/>
    </w:pPr>
    <w:r w:rsidRPr="00023B7D">
      <w:fldChar w:fldCharType="begin"/>
    </w:r>
    <w:r w:rsidRPr="00023B7D">
      <w:instrText xml:space="preserve"> PAGE   \* MERGEFORMAT </w:instrText>
    </w:r>
    <w:r w:rsidRPr="00023B7D">
      <w:fldChar w:fldCharType="separate"/>
    </w:r>
    <w:r w:rsidR="00123FEB">
      <w:rPr>
        <w:noProof/>
      </w:rPr>
      <w:t>45</w:t>
    </w:r>
    <w:r w:rsidRPr="00023B7D">
      <w:fldChar w:fldCharType="end"/>
    </w:r>
    <w:r w:rsidRPr="00023B7D">
      <w:t xml:space="preserve"> </w:t>
    </w:r>
  </w:p>
  <w:p w14:paraId="0D9CFE94" w14:textId="77777777" w:rsidR="004E09EB" w:rsidRPr="00023B7D" w:rsidRDefault="00CD70E3">
    <w:pPr>
      <w:spacing w:after="0" w:line="259" w:lineRule="auto"/>
      <w:ind w:left="142" w:firstLine="0"/>
      <w:jc w:val="left"/>
    </w:pPr>
    <w:r w:rsidRPr="00023B7D"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D923" w14:textId="0FE62120" w:rsidR="004E09EB" w:rsidRPr="00023B7D" w:rsidRDefault="00CD70E3">
    <w:pPr>
      <w:spacing w:after="0" w:line="259" w:lineRule="auto"/>
      <w:ind w:left="0" w:right="506" w:firstLine="0"/>
      <w:jc w:val="right"/>
    </w:pPr>
    <w:r w:rsidRPr="00023B7D">
      <w:fldChar w:fldCharType="begin"/>
    </w:r>
    <w:r w:rsidRPr="00023B7D">
      <w:instrText xml:space="preserve"> PAGE   \* MERGEFORMAT </w:instrText>
    </w:r>
    <w:r w:rsidRPr="00023B7D">
      <w:fldChar w:fldCharType="separate"/>
    </w:r>
    <w:r w:rsidR="00123FEB">
      <w:rPr>
        <w:noProof/>
      </w:rPr>
      <w:t>40</w:t>
    </w:r>
    <w:r w:rsidRPr="00023B7D">
      <w:fldChar w:fldCharType="end"/>
    </w:r>
    <w:r w:rsidRPr="00023B7D">
      <w:t xml:space="preserve"> </w:t>
    </w:r>
  </w:p>
  <w:p w14:paraId="20F3FD4B" w14:textId="77777777" w:rsidR="004E09EB" w:rsidRPr="00023B7D" w:rsidRDefault="00CD70E3">
    <w:pPr>
      <w:spacing w:after="0" w:line="259" w:lineRule="auto"/>
      <w:ind w:left="142" w:firstLine="0"/>
      <w:jc w:val="left"/>
    </w:pPr>
    <w:r w:rsidRPr="00023B7D"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43B8D" w14:textId="77777777" w:rsidR="004E09EB" w:rsidRPr="00023B7D" w:rsidRDefault="00CD70E3">
    <w:pPr>
      <w:spacing w:after="0" w:line="259" w:lineRule="auto"/>
      <w:ind w:left="0" w:right="1" w:firstLine="0"/>
      <w:jc w:val="right"/>
    </w:pPr>
    <w:r w:rsidRPr="00023B7D">
      <w:fldChar w:fldCharType="begin"/>
    </w:r>
    <w:r w:rsidRPr="00023B7D">
      <w:instrText xml:space="preserve"> PAGE   \* MERGEFORMAT </w:instrText>
    </w:r>
    <w:r w:rsidRPr="00023B7D">
      <w:fldChar w:fldCharType="separate"/>
    </w:r>
    <w:r w:rsidRPr="00023B7D">
      <w:t>1</w:t>
    </w:r>
    <w:r w:rsidRPr="00023B7D">
      <w:fldChar w:fldCharType="end"/>
    </w:r>
    <w:r w:rsidRPr="00023B7D">
      <w:t xml:space="preserve"> </w:t>
    </w:r>
  </w:p>
  <w:p w14:paraId="6C1D55E7" w14:textId="77777777" w:rsidR="004E09EB" w:rsidRPr="00023B7D" w:rsidRDefault="00CD70E3">
    <w:pPr>
      <w:spacing w:after="0" w:line="259" w:lineRule="auto"/>
      <w:ind w:left="0" w:firstLine="0"/>
      <w:jc w:val="left"/>
    </w:pPr>
    <w:r w:rsidRPr="00023B7D"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D5EED" w14:textId="1B0BA83D" w:rsidR="004E09EB" w:rsidRPr="00023B7D" w:rsidRDefault="00CD70E3">
    <w:pPr>
      <w:spacing w:after="0" w:line="259" w:lineRule="auto"/>
      <w:ind w:left="0" w:right="1" w:firstLine="0"/>
      <w:jc w:val="right"/>
    </w:pPr>
    <w:r w:rsidRPr="00023B7D">
      <w:fldChar w:fldCharType="begin"/>
    </w:r>
    <w:r w:rsidRPr="00023B7D">
      <w:instrText xml:space="preserve"> PAGE   \* MERGEFORMAT </w:instrText>
    </w:r>
    <w:r w:rsidRPr="00023B7D">
      <w:fldChar w:fldCharType="separate"/>
    </w:r>
    <w:r w:rsidR="00123FEB">
      <w:rPr>
        <w:noProof/>
      </w:rPr>
      <w:t>66</w:t>
    </w:r>
    <w:r w:rsidRPr="00023B7D">
      <w:fldChar w:fldCharType="end"/>
    </w:r>
    <w:r w:rsidRPr="00023B7D">
      <w:t xml:space="preserve"> </w:t>
    </w:r>
  </w:p>
  <w:p w14:paraId="219F673E" w14:textId="77777777" w:rsidR="004E09EB" w:rsidRPr="00023B7D" w:rsidRDefault="00CD70E3">
    <w:pPr>
      <w:spacing w:after="0" w:line="259" w:lineRule="auto"/>
      <w:ind w:left="0" w:firstLine="0"/>
      <w:jc w:val="left"/>
    </w:pPr>
    <w:r w:rsidRPr="00023B7D"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63B9E" w14:textId="77777777" w:rsidR="004E09EB" w:rsidRPr="00023B7D" w:rsidRDefault="00CD70E3">
    <w:pPr>
      <w:spacing w:after="0" w:line="259" w:lineRule="auto"/>
      <w:ind w:left="0" w:right="1" w:firstLine="0"/>
      <w:jc w:val="right"/>
    </w:pPr>
    <w:r w:rsidRPr="00023B7D">
      <w:fldChar w:fldCharType="begin"/>
    </w:r>
    <w:r w:rsidRPr="00023B7D">
      <w:instrText xml:space="preserve"> PAGE   \* MERGEFORMAT </w:instrText>
    </w:r>
    <w:r w:rsidRPr="00023B7D">
      <w:fldChar w:fldCharType="separate"/>
    </w:r>
    <w:r w:rsidRPr="00023B7D">
      <w:t>1</w:t>
    </w:r>
    <w:r w:rsidRPr="00023B7D">
      <w:fldChar w:fldCharType="end"/>
    </w:r>
    <w:r w:rsidRPr="00023B7D">
      <w:t xml:space="preserve"> </w:t>
    </w:r>
  </w:p>
  <w:p w14:paraId="51D9D92A" w14:textId="77777777" w:rsidR="004E09EB" w:rsidRPr="00023B7D" w:rsidRDefault="00CD70E3">
    <w:pPr>
      <w:spacing w:after="0" w:line="259" w:lineRule="auto"/>
      <w:ind w:left="0" w:firstLine="0"/>
      <w:jc w:val="left"/>
    </w:pPr>
    <w:r w:rsidRPr="00023B7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5416B" w14:textId="77777777" w:rsidR="00CD70E3" w:rsidRPr="00023B7D" w:rsidRDefault="00CD70E3">
      <w:pPr>
        <w:spacing w:after="0" w:line="259" w:lineRule="auto"/>
        <w:ind w:left="142" w:firstLine="0"/>
        <w:jc w:val="left"/>
      </w:pPr>
      <w:r w:rsidRPr="00023B7D">
        <w:separator/>
      </w:r>
    </w:p>
  </w:footnote>
  <w:footnote w:type="continuationSeparator" w:id="0">
    <w:p w14:paraId="2B7E94CD" w14:textId="77777777" w:rsidR="00CD70E3" w:rsidRPr="00023B7D" w:rsidRDefault="00CD70E3">
      <w:pPr>
        <w:spacing w:after="0" w:line="259" w:lineRule="auto"/>
        <w:ind w:left="142" w:firstLine="0"/>
        <w:jc w:val="left"/>
      </w:pPr>
      <w:r w:rsidRPr="00023B7D">
        <w:continuationSeparator/>
      </w:r>
    </w:p>
  </w:footnote>
  <w:footnote w:id="1">
    <w:p w14:paraId="55B30C38" w14:textId="77777777" w:rsidR="004E09EB" w:rsidRPr="00023B7D" w:rsidRDefault="00CD70E3">
      <w:pPr>
        <w:pStyle w:val="footnotedescription"/>
        <w:spacing w:line="259" w:lineRule="auto"/>
      </w:pPr>
      <w:r w:rsidRPr="00023B7D">
        <w:rPr>
          <w:rStyle w:val="footnotemark"/>
        </w:rPr>
        <w:footnoteRef/>
      </w:r>
      <w:r w:rsidRPr="00023B7D">
        <w:t xml:space="preserve"> ч. 2 ст. 23.7 Федерального закона "О теплоснабжении" </w:t>
      </w:r>
    </w:p>
  </w:footnote>
  <w:footnote w:id="2">
    <w:p w14:paraId="50E8B1DC" w14:textId="77777777" w:rsidR="004E09EB" w:rsidRPr="00023B7D" w:rsidRDefault="00CD70E3">
      <w:pPr>
        <w:pStyle w:val="footnotedescription"/>
        <w:spacing w:line="259" w:lineRule="auto"/>
      </w:pPr>
      <w:r w:rsidRPr="00023B7D">
        <w:rPr>
          <w:rStyle w:val="footnotemark"/>
        </w:rPr>
        <w:footnoteRef/>
      </w:r>
      <w:r w:rsidRPr="00023B7D">
        <w:t xml:space="preserve"> ч. 2 ст. 4.2 Федерального закона "О теплоснабжении" </w:t>
      </w:r>
    </w:p>
  </w:footnote>
  <w:footnote w:id="3">
    <w:p w14:paraId="09FC25E2" w14:textId="77777777" w:rsidR="004E09EB" w:rsidRPr="00023B7D" w:rsidRDefault="00CD70E3">
      <w:pPr>
        <w:pStyle w:val="footnotedescription"/>
        <w:spacing w:after="3" w:line="259" w:lineRule="auto"/>
      </w:pPr>
      <w:r w:rsidRPr="00023B7D">
        <w:rPr>
          <w:rStyle w:val="footnotemark"/>
        </w:rPr>
        <w:footnoteRef/>
      </w:r>
      <w:r w:rsidRPr="00023B7D">
        <w:t xml:space="preserve"> пп. "в" п.19(5) Правил организации теплоснабжения в Российской Федерации от 08.08.2012 № 808 </w:t>
      </w:r>
    </w:p>
  </w:footnote>
  <w:footnote w:id="4">
    <w:p w14:paraId="2946043A" w14:textId="77777777" w:rsidR="004E09EB" w:rsidRPr="00023B7D" w:rsidRDefault="00CD70E3">
      <w:pPr>
        <w:pStyle w:val="footnotedescription"/>
        <w:spacing w:line="243" w:lineRule="auto"/>
      </w:pPr>
      <w:r w:rsidRPr="00023B7D">
        <w:rPr>
          <w:rStyle w:val="footnotemark"/>
        </w:rPr>
        <w:footnoteRef/>
      </w:r>
      <w:r w:rsidRPr="00023B7D">
        <w:t xml:space="preserve"> ч. 11 ст. 23.8 Федерального закона "О теплоснабжении", п. 19(4), абз. 4-6 п. 51(1), абз. 3-5 п. 74(1) Пр</w:t>
      </w:r>
      <w:r w:rsidRPr="00023B7D">
        <w:t xml:space="preserve">авил организации теплоснабжения в Российской Федерации от 08.08.2012 № 808 </w:t>
      </w:r>
    </w:p>
  </w:footnote>
  <w:footnote w:id="5">
    <w:p w14:paraId="7E1CF697" w14:textId="77777777" w:rsidR="004E09EB" w:rsidRPr="00023B7D" w:rsidRDefault="00CD70E3">
      <w:pPr>
        <w:pStyle w:val="footnotedescription"/>
        <w:spacing w:line="245" w:lineRule="auto"/>
        <w:ind w:right="1216"/>
      </w:pPr>
      <w:r w:rsidRPr="00023B7D">
        <w:rPr>
          <w:rStyle w:val="footnotemark"/>
        </w:rPr>
        <w:footnoteRef/>
      </w:r>
      <w:r w:rsidRPr="00023B7D">
        <w:t xml:space="preserve"> ч. 11 ст. 23(8) Федерального закона "О теплоснабжении", абз. 6 п. 51(1), абз. 5 п. 74(1) Правил организации теплоснабжения в Российской Федерации от 08.08.2012 № 808 </w:t>
      </w:r>
      <w:r w:rsidRPr="00023B7D">
        <w:rPr>
          <w:vertAlign w:val="superscript"/>
        </w:rPr>
        <w:t>6</w:t>
      </w:r>
      <w:r w:rsidRPr="00023B7D">
        <w:t xml:space="preserve"> пп. 11 ст.</w:t>
      </w:r>
      <w:r w:rsidRPr="00023B7D">
        <w:t xml:space="preserve"> 2 Федерального закона "О теплоснабжении"</w:t>
      </w:r>
      <w:r w:rsidRPr="00023B7D">
        <w:rPr>
          <w:rFonts w:ascii="Calibri" w:eastAsia="Calibri" w:hAnsi="Calibri" w:cs="Calibri"/>
        </w:rPr>
        <w:t xml:space="preserve"> </w:t>
      </w:r>
    </w:p>
  </w:footnote>
  <w:footnote w:id="6">
    <w:p w14:paraId="382CF0AC" w14:textId="77777777" w:rsidR="004E09EB" w:rsidRPr="00023B7D" w:rsidRDefault="00CD70E3">
      <w:pPr>
        <w:pStyle w:val="footnotedescription"/>
        <w:spacing w:line="259" w:lineRule="auto"/>
      </w:pPr>
      <w:r w:rsidRPr="00023B7D">
        <w:rPr>
          <w:rStyle w:val="footnotemark"/>
        </w:rPr>
        <w:footnoteRef/>
      </w:r>
      <w:r w:rsidRPr="00023B7D">
        <w:t xml:space="preserve"> далее по тексту – Инвестиционная программа  </w:t>
      </w:r>
    </w:p>
  </w:footnote>
  <w:footnote w:id="7">
    <w:p w14:paraId="2F19CD07" w14:textId="77777777" w:rsidR="004E09EB" w:rsidRPr="00023B7D" w:rsidRDefault="00CD70E3">
      <w:pPr>
        <w:pStyle w:val="footnotedescription"/>
        <w:spacing w:line="246" w:lineRule="auto"/>
        <w:ind w:right="108"/>
        <w:jc w:val="both"/>
      </w:pPr>
      <w:r w:rsidRPr="00023B7D">
        <w:rPr>
          <w:rStyle w:val="footnotemark"/>
        </w:rPr>
        <w:footnoteRef/>
      </w:r>
      <w:r w:rsidRPr="00023B7D">
        <w:t xml:space="preserve"> Положения настоящего раздела Стандарта не распространяются на взаимодействие ЕТО с Теплоснабжающими и Теплосетевыми организациями, в отношении которых осуществляетс</w:t>
      </w:r>
      <w:r w:rsidRPr="00023B7D">
        <w:t xml:space="preserve">я государственное регулирование цен (тарифов) (ч. 12.112.3 ст. 10, ч. 3-4 ст. 23.4, ч. 7.1 ст. 29 Федерального закона "О теплоснабжении"). </w:t>
      </w:r>
    </w:p>
  </w:footnote>
  <w:footnote w:id="8">
    <w:p w14:paraId="0BDB5785" w14:textId="77777777" w:rsidR="004E09EB" w:rsidRPr="00023B7D" w:rsidRDefault="00CD70E3">
      <w:pPr>
        <w:pStyle w:val="footnotedescription"/>
        <w:spacing w:line="249" w:lineRule="auto"/>
        <w:ind w:right="117"/>
        <w:jc w:val="both"/>
      </w:pPr>
      <w:r w:rsidRPr="00023B7D">
        <w:rPr>
          <w:rStyle w:val="footnotemark"/>
        </w:rPr>
        <w:footnoteRef/>
      </w:r>
      <w:r w:rsidRPr="00023B7D">
        <w:t xml:space="preserve"> Установленный настоящим разделом Стандарта порядок действий при распределении нагрузки не препятствует Теплосетевы</w:t>
      </w:r>
      <w:r w:rsidRPr="00023B7D">
        <w:t xml:space="preserve">м организация также направлять свои предложения о распределении нагрузки, в том числе с учетом технологических ограничений теплосетевых объектов. </w:t>
      </w:r>
    </w:p>
  </w:footnote>
  <w:footnote w:id="9">
    <w:p w14:paraId="78B931D9" w14:textId="77777777" w:rsidR="004E09EB" w:rsidRPr="00023B7D" w:rsidRDefault="00CD70E3">
      <w:pPr>
        <w:pStyle w:val="footnotedescription"/>
        <w:spacing w:after="4" w:line="259" w:lineRule="auto"/>
        <w:jc w:val="both"/>
      </w:pPr>
      <w:r w:rsidRPr="00023B7D">
        <w:rPr>
          <w:rStyle w:val="footnotemark"/>
        </w:rPr>
        <w:footnoteRef/>
      </w:r>
      <w:r w:rsidRPr="00023B7D">
        <w:t xml:space="preserve"> Положения настоящего раздела Стандарта не распространяются на взаимодействие ЕТО с Теплоснабжающими и </w:t>
      </w:r>
    </w:p>
    <w:p w14:paraId="73BA5C4C" w14:textId="77777777" w:rsidR="004E09EB" w:rsidRDefault="00CD70E3">
      <w:pPr>
        <w:pStyle w:val="footnotedescription"/>
        <w:spacing w:line="237" w:lineRule="auto"/>
        <w:ind w:right="108"/>
        <w:jc w:val="both"/>
      </w:pPr>
      <w:r w:rsidRPr="00023B7D">
        <w:t>Тепл</w:t>
      </w:r>
      <w:r w:rsidRPr="00023B7D">
        <w:t xml:space="preserve">осетевыми организациями, в отношении которых осуществляется государственное регулирование цен (тарифов) (ч. 12.112.3 ст. 10, ч. 3-4 ст. 23.4, ч. 7.1 ст. 29 Федерального закона "О теплоснабжении". В этом случае ЕТО вправе запросить у организаций информацию </w:t>
      </w:r>
      <w:r w:rsidRPr="00023B7D">
        <w:t xml:space="preserve">об утверждении уполномоченным органом власти инвестиционных программ.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F1F3F" w14:textId="77777777" w:rsidR="004E09EB" w:rsidRPr="00023B7D" w:rsidRDefault="00CD70E3">
    <w:pPr>
      <w:spacing w:after="0" w:line="259" w:lineRule="auto"/>
      <w:ind w:left="-1560" w:right="161" w:firstLine="0"/>
      <w:jc w:val="left"/>
    </w:pPr>
    <w:r w:rsidRPr="00023B7D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B90A04E" wp14:editId="2662C513">
              <wp:simplePos x="0" y="0"/>
              <wp:positionH relativeFrom="page">
                <wp:posOffset>923925</wp:posOffset>
              </wp:positionH>
              <wp:positionV relativeFrom="page">
                <wp:posOffset>214630</wp:posOffset>
              </wp:positionV>
              <wp:extent cx="6066790" cy="476250"/>
              <wp:effectExtent l="0" t="0" r="0" b="0"/>
              <wp:wrapSquare wrapText="bothSides"/>
              <wp:docPr id="174446" name="Group 1744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76250"/>
                        <a:chOff x="0" y="0"/>
                        <a:chExt cx="6066790" cy="476250"/>
                      </a:xfrm>
                    </wpg:grpSpPr>
                    <wps:wsp>
                      <wps:cNvPr id="174454" name="Rectangle 174454"/>
                      <wps:cNvSpPr/>
                      <wps:spPr>
                        <a:xfrm>
                          <a:off x="156896" y="266244"/>
                          <a:ext cx="52657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15460A" w14:textId="77777777" w:rsidR="004E09EB" w:rsidRPr="00023B7D" w:rsidRDefault="00CD70E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 w:rsidRPr="00023B7D"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447" name="Shape 174447"/>
                      <wps:cNvSpPr/>
                      <wps:spPr>
                        <a:xfrm>
                          <a:off x="0" y="438150"/>
                          <a:ext cx="60667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90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7F7F7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448" name="Shape 174448"/>
                      <wps:cNvSpPr/>
                      <wps:spPr>
                        <a:xfrm>
                          <a:off x="0" y="476250"/>
                          <a:ext cx="60667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90" y="0"/>
                              </a:lnTo>
                            </a:path>
                          </a:pathLst>
                        </a:custGeom>
                        <a:ln w="22225" cap="flat">
                          <a:round/>
                        </a:ln>
                      </wps:spPr>
                      <wps:style>
                        <a:lnRef idx="1">
                          <a:srgbClr val="E46C0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4449" name="Picture 1744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367" y="0"/>
                          <a:ext cx="556349" cy="3333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1435" name="Shape 181435"/>
                      <wps:cNvSpPr/>
                      <wps:spPr>
                        <a:xfrm>
                          <a:off x="4661789" y="66675"/>
                          <a:ext cx="1342898" cy="371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2898" h="371475">
                              <a:moveTo>
                                <a:pt x="0" y="0"/>
                              </a:moveTo>
                              <a:lnTo>
                                <a:pt x="1342898" y="0"/>
                              </a:lnTo>
                              <a:lnTo>
                                <a:pt x="1342898" y="371475"/>
                              </a:lnTo>
                              <a:lnTo>
                                <a:pt x="0" y="3714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4451" name="Picture 1744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661535" y="113031"/>
                          <a:ext cx="1342644" cy="2788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4452" name="Rectangle 174452"/>
                      <wps:cNvSpPr/>
                      <wps:spPr>
                        <a:xfrm>
                          <a:off x="5051425" y="205284"/>
                          <a:ext cx="1143825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6C927D" w14:textId="77777777" w:rsidR="004E09EB" w:rsidRPr="00023B7D" w:rsidRDefault="00CD70E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 w:rsidRPr="00023B7D">
                              <w:rPr>
                                <w:color w:val="7F7F7F"/>
                              </w:rPr>
                              <w:t>ПАО «Т Плюс»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453" name="Rectangle 174453"/>
                      <wps:cNvSpPr/>
                      <wps:spPr>
                        <a:xfrm>
                          <a:off x="5914009" y="205284"/>
                          <a:ext cx="52658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17E787" w14:textId="77777777" w:rsidR="004E09EB" w:rsidRPr="00023B7D" w:rsidRDefault="00CD70E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 w:rsidRPr="00023B7D"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B90A04E" id="Group 174446" o:spid="_x0000_s1026" style="position:absolute;left:0;text-align:left;margin-left:72.75pt;margin-top:16.9pt;width:477.7pt;height:37.5pt;z-index:251658240;mso-position-horizontal-relative:page;mso-position-vertical-relative:page" coordsize="60667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">
              <v:rect id="Rectangle 174454" o:spid="_x0000_s1027" style="position:absolute;left:1568;top:2662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" filled="f" stroked="f">
                <v:textbox inset="0,0,0,0">
                  <w:txbxContent>
                    <w:p w14:paraId="2715460A" w14:textId="77777777" w:rsidR="004E09EB" w:rsidRPr="00023B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 w:rsidRPr="00023B7D">
                        <w:t xml:space="preserve"> </w:t>
                      </w:r>
                    </w:p>
                  </w:txbxContent>
                </v:textbox>
              </v:rect>
              <v:shape id="Shape 174447" o:spid="_x0000_s1028" style="position:absolute;top:4381;width:60667;height:0;visibility:visible;mso-wrap-style:square;v-text-anchor:top" coordsize="6066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" path="m,l6066790,e" filled="f" strokecolor="#7f7f7f" strokeweight="1pt">
                <v:path arrowok="t" textboxrect="0,0,6066790,0"/>
              </v:shape>
              <v:shape id="Shape 174448" o:spid="_x0000_s1029" style="position:absolute;top:4762;width:60667;height:0;visibility:visible;mso-wrap-style:square;v-text-anchor:top" coordsize="6066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" path="m,l6066790,e" filled="f" strokecolor="#e46c0a" strokeweight="1.75pt">
                <v:path arrowok="t" textboxrect="0,0,606679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449" o:spid="_x0000_s1030" type="#_x0000_t75" style="position:absolute;left:383;width:5564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">
                <v:imagedata r:id="rId3" o:title=""/>
              </v:shape>
              <v:shape id="Shape 181435" o:spid="_x0000_s1031" style="position:absolute;left:46617;top:666;width:13429;height:3715;visibility:visible;mso-wrap-style:square;v-text-anchor:top" coordsize="1342898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" path="m,l1342898,r,371475l,371475,,e" stroked="f" strokeweight="0">
                <v:path arrowok="t" textboxrect="0,0,1342898,371475"/>
              </v:shape>
              <v:shape id="Picture 174451" o:spid="_x0000_s1032" type="#_x0000_t75" style="position:absolute;left:46615;top:1130;width:13426;height:2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">
                <v:imagedata r:id="rId4" o:title=""/>
              </v:shape>
              <v:rect id="Rectangle 174452" o:spid="_x0000_s1033" style="position:absolute;left:50514;top:2052;width:1143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" filled="f" stroked="f">
                <v:textbox inset="0,0,0,0">
                  <w:txbxContent>
                    <w:p w14:paraId="2A6C927D" w14:textId="77777777" w:rsidR="004E09EB" w:rsidRPr="00023B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 w:rsidRPr="00023B7D">
                        <w:rPr>
                          <w:color w:val="7F7F7F"/>
                        </w:rPr>
                        <w:t>ПАО «Т Плюс»</w:t>
                      </w:r>
                    </w:p>
                  </w:txbxContent>
                </v:textbox>
              </v:rect>
              <v:rect id="Rectangle 174453" o:spid="_x0000_s1034" style="position:absolute;left:59140;top:2052;width:526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" filled="f" stroked="f">
                <v:textbox inset="0,0,0,0">
                  <w:txbxContent>
                    <w:p w14:paraId="0B17E787" w14:textId="77777777" w:rsidR="004E09EB" w:rsidRPr="00023B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 w:rsidRPr="00023B7D"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C6E31" w14:textId="77777777" w:rsidR="004E09EB" w:rsidRPr="00023B7D" w:rsidRDefault="00CD70E3">
    <w:pPr>
      <w:spacing w:after="0" w:line="259" w:lineRule="auto"/>
      <w:ind w:left="0" w:firstLine="0"/>
      <w:jc w:val="left"/>
    </w:pPr>
    <w:r w:rsidRPr="00023B7D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B03CC09" wp14:editId="7BB726F2">
              <wp:simplePos x="0" y="0"/>
              <wp:positionH relativeFrom="page">
                <wp:posOffset>3695700</wp:posOffset>
              </wp:positionH>
              <wp:positionV relativeFrom="page">
                <wp:posOffset>214630</wp:posOffset>
              </wp:positionV>
              <wp:extent cx="6066790" cy="476250"/>
              <wp:effectExtent l="0" t="0" r="0" b="0"/>
              <wp:wrapSquare wrapText="bothSides"/>
              <wp:docPr id="174675" name="Group 1746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76250"/>
                        <a:chOff x="0" y="0"/>
                        <a:chExt cx="6066790" cy="476250"/>
                      </a:xfrm>
                    </wpg:grpSpPr>
                    <wps:wsp>
                      <wps:cNvPr id="174676" name="Shape 174676"/>
                      <wps:cNvSpPr/>
                      <wps:spPr>
                        <a:xfrm>
                          <a:off x="0" y="438150"/>
                          <a:ext cx="60667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90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7F7F7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677" name="Shape 174677"/>
                      <wps:cNvSpPr/>
                      <wps:spPr>
                        <a:xfrm>
                          <a:off x="0" y="476250"/>
                          <a:ext cx="60667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90" y="0"/>
                              </a:lnTo>
                            </a:path>
                          </a:pathLst>
                        </a:custGeom>
                        <a:ln w="22225" cap="flat">
                          <a:round/>
                        </a:ln>
                      </wps:spPr>
                      <wps:style>
                        <a:lnRef idx="1">
                          <a:srgbClr val="E46C0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4678" name="Picture 1746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354" y="0"/>
                          <a:ext cx="556349" cy="3333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1453" name="Shape 181453"/>
                      <wps:cNvSpPr/>
                      <wps:spPr>
                        <a:xfrm>
                          <a:off x="4661789" y="66675"/>
                          <a:ext cx="1342898" cy="371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2898" h="371475">
                              <a:moveTo>
                                <a:pt x="0" y="0"/>
                              </a:moveTo>
                              <a:lnTo>
                                <a:pt x="1342898" y="0"/>
                              </a:lnTo>
                              <a:lnTo>
                                <a:pt x="1342898" y="371475"/>
                              </a:lnTo>
                              <a:lnTo>
                                <a:pt x="0" y="3714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4680" name="Picture 17468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661916" y="113030"/>
                          <a:ext cx="1342644" cy="2788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4681" name="Rectangle 174681"/>
                      <wps:cNvSpPr/>
                      <wps:spPr>
                        <a:xfrm>
                          <a:off x="5051807" y="205284"/>
                          <a:ext cx="1143825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F6C844" w14:textId="77777777" w:rsidR="004E09EB" w:rsidRPr="00023B7D" w:rsidRDefault="00CD70E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 w:rsidRPr="00023B7D">
                              <w:rPr>
                                <w:color w:val="7F7F7F"/>
                              </w:rPr>
                              <w:t>ПАО «Т Плюс»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682" name="Rectangle 174682"/>
                      <wps:cNvSpPr/>
                      <wps:spPr>
                        <a:xfrm>
                          <a:off x="5914390" y="205284"/>
                          <a:ext cx="52658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94748C" w14:textId="77777777" w:rsidR="004E09EB" w:rsidRPr="00023B7D" w:rsidRDefault="00CD70E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 w:rsidRPr="00023B7D"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B03CC09" id="Group 174675" o:spid="_x0000_s1070" style="position:absolute;margin-left:291pt;margin-top:16.9pt;width:477.7pt;height:37.5pt;z-index:251667456;mso-position-horizontal-relative:page;mso-position-vertical-relative:page" coordsize="60667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">
              <v:shape id="Shape 174676" o:spid="_x0000_s1071" style="position:absolute;top:4381;width:60667;height:0;visibility:visible;mso-wrap-style:square;v-text-anchor:top" coordsize="6066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" path="m,l6066790,e" filled="f" strokecolor="#7f7f7f" strokeweight="1pt">
                <v:path arrowok="t" textboxrect="0,0,6066790,0"/>
              </v:shape>
              <v:shape id="Shape 174677" o:spid="_x0000_s1072" style="position:absolute;top:4762;width:60667;height:0;visibility:visible;mso-wrap-style:square;v-text-anchor:top" coordsize="6066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" path="m,l6066790,e" filled="f" strokecolor="#e46c0a" strokeweight="1.75pt">
                <v:path arrowok="t" textboxrect="0,0,606679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78" o:spid="_x0000_s1073" type="#_x0000_t75" style="position:absolute;left:383;width:5564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">
                <v:imagedata r:id="rId3" o:title=""/>
              </v:shape>
              <v:shape id="Shape 181453" o:spid="_x0000_s1074" style="position:absolute;left:46617;top:666;width:13429;height:3715;visibility:visible;mso-wrap-style:square;v-text-anchor:top" coordsize="1342898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" path="m,l1342898,r,371475l,371475,,e" stroked="f" strokeweight="0">
                <v:path arrowok="t" textboxrect="0,0,1342898,371475"/>
              </v:shape>
              <v:shape id="Picture 174680" o:spid="_x0000_s1075" type="#_x0000_t75" style="position:absolute;left:46619;top:1130;width:13426;height:2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">
                <v:imagedata r:id="rId4" o:title=""/>
              </v:shape>
              <v:rect id="Rectangle 174681" o:spid="_x0000_s1076" style="position:absolute;left:50518;top:2052;width:1143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" filled="f" stroked="f">
                <v:textbox inset="0,0,0,0">
                  <w:txbxContent>
                    <w:p w14:paraId="70F6C844" w14:textId="77777777" w:rsidR="004E09EB" w:rsidRPr="00023B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 w:rsidRPr="00023B7D">
                        <w:rPr>
                          <w:color w:val="7F7F7F"/>
                        </w:rPr>
                        <w:t>ПАО «Т Плюс»</w:t>
                      </w:r>
                    </w:p>
                  </w:txbxContent>
                </v:textbox>
              </v:rect>
              <v:rect id="Rectangle 174682" o:spid="_x0000_s1077" style="position:absolute;left:59143;top:2052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" filled="f" stroked="f">
                <v:textbox inset="0,0,0,0">
                  <w:txbxContent>
                    <w:p w14:paraId="7E94748C" w14:textId="77777777" w:rsidR="004E09EB" w:rsidRPr="00023B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 w:rsidRPr="00023B7D"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Pr="00023B7D">
      <w:t xml:space="preserve"> </w:t>
    </w:r>
    <w:r w:rsidRPr="00023B7D"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7654" w14:textId="312317A0" w:rsidR="004E09EB" w:rsidRPr="00023B7D" w:rsidRDefault="00CD70E3">
    <w:pPr>
      <w:spacing w:after="0" w:line="259" w:lineRule="auto"/>
      <w:ind w:left="0" w:firstLine="0"/>
      <w:jc w:val="left"/>
    </w:pPr>
    <w:r w:rsidRPr="00023B7D">
      <w:t xml:space="preserve"> </w:t>
    </w:r>
    <w:r w:rsidRPr="00023B7D"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4D59C" w14:textId="77777777" w:rsidR="004E09EB" w:rsidRPr="00023B7D" w:rsidRDefault="00CD70E3">
    <w:pPr>
      <w:spacing w:after="0" w:line="259" w:lineRule="auto"/>
      <w:ind w:left="0" w:firstLine="0"/>
      <w:jc w:val="left"/>
    </w:pPr>
    <w:r w:rsidRPr="00023B7D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2E17A35" wp14:editId="6F1A0EB4">
              <wp:simplePos x="0" y="0"/>
              <wp:positionH relativeFrom="page">
                <wp:posOffset>3695700</wp:posOffset>
              </wp:positionH>
              <wp:positionV relativeFrom="page">
                <wp:posOffset>214630</wp:posOffset>
              </wp:positionV>
              <wp:extent cx="6066790" cy="476250"/>
              <wp:effectExtent l="0" t="0" r="0" b="0"/>
              <wp:wrapSquare wrapText="bothSides"/>
              <wp:docPr id="174625" name="Group 1746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76250"/>
                        <a:chOff x="0" y="0"/>
                        <a:chExt cx="6066790" cy="476250"/>
                      </a:xfrm>
                    </wpg:grpSpPr>
                    <wps:wsp>
                      <wps:cNvPr id="174626" name="Shape 174626"/>
                      <wps:cNvSpPr/>
                      <wps:spPr>
                        <a:xfrm>
                          <a:off x="0" y="438150"/>
                          <a:ext cx="60667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90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7F7F7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627" name="Shape 174627"/>
                      <wps:cNvSpPr/>
                      <wps:spPr>
                        <a:xfrm>
                          <a:off x="0" y="476250"/>
                          <a:ext cx="60667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90" y="0"/>
                              </a:lnTo>
                            </a:path>
                          </a:pathLst>
                        </a:custGeom>
                        <a:ln w="22225" cap="flat">
                          <a:round/>
                        </a:ln>
                      </wps:spPr>
                      <wps:style>
                        <a:lnRef idx="1">
                          <a:srgbClr val="E46C0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4628" name="Picture 1746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354" y="0"/>
                          <a:ext cx="556349" cy="3333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1449" name="Shape 181449"/>
                      <wps:cNvSpPr/>
                      <wps:spPr>
                        <a:xfrm>
                          <a:off x="4661789" y="66675"/>
                          <a:ext cx="1342898" cy="371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2898" h="371475">
                              <a:moveTo>
                                <a:pt x="0" y="0"/>
                              </a:moveTo>
                              <a:lnTo>
                                <a:pt x="1342898" y="0"/>
                              </a:lnTo>
                              <a:lnTo>
                                <a:pt x="1342898" y="371475"/>
                              </a:lnTo>
                              <a:lnTo>
                                <a:pt x="0" y="3714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4630" name="Picture 17463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661916" y="113030"/>
                          <a:ext cx="1342644" cy="2788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4631" name="Rectangle 174631"/>
                      <wps:cNvSpPr/>
                      <wps:spPr>
                        <a:xfrm>
                          <a:off x="5051807" y="205284"/>
                          <a:ext cx="1143825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04CC1A" w14:textId="77777777" w:rsidR="004E09EB" w:rsidRPr="00023B7D" w:rsidRDefault="00CD70E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 w:rsidRPr="00023B7D">
                              <w:rPr>
                                <w:color w:val="7F7F7F"/>
                              </w:rPr>
                              <w:t>ПАО «Т Плюс»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632" name="Rectangle 174632"/>
                      <wps:cNvSpPr/>
                      <wps:spPr>
                        <a:xfrm>
                          <a:off x="5914390" y="205284"/>
                          <a:ext cx="52658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553A51" w14:textId="77777777" w:rsidR="004E09EB" w:rsidRPr="00023B7D" w:rsidRDefault="00CD70E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 w:rsidRPr="00023B7D"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2E17A35" id="Group 174625" o:spid="_x0000_s1078" style="position:absolute;margin-left:291pt;margin-top:16.9pt;width:477.7pt;height:37.5pt;z-index:251669504;mso-position-horizontal-relative:page;mso-position-vertical-relative:page" coordsize="60667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">
              <v:shape id="Shape 174626" o:spid="_x0000_s1079" style="position:absolute;top:4381;width:60667;height:0;visibility:visible;mso-wrap-style:square;v-text-anchor:top" coordsize="6066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" path="m,l6066790,e" filled="f" strokecolor="#7f7f7f" strokeweight="1pt">
                <v:path arrowok="t" textboxrect="0,0,6066790,0"/>
              </v:shape>
              <v:shape id="Shape 174627" o:spid="_x0000_s1080" style="position:absolute;top:4762;width:60667;height:0;visibility:visible;mso-wrap-style:square;v-text-anchor:top" coordsize="6066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" path="m,l6066790,e" filled="f" strokecolor="#e46c0a" strokeweight="1.75pt">
                <v:path arrowok="t" textboxrect="0,0,606679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8" o:spid="_x0000_s1081" type="#_x0000_t75" style="position:absolute;left:383;width:5564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">
                <v:imagedata r:id="rId3" o:title=""/>
              </v:shape>
              <v:shape id="Shape 181449" o:spid="_x0000_s1082" style="position:absolute;left:46617;top:666;width:13429;height:3715;visibility:visible;mso-wrap-style:square;v-text-anchor:top" coordsize="1342898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" path="m,l1342898,r,371475l,371475,,e" stroked="f" strokeweight="0">
                <v:path arrowok="t" textboxrect="0,0,1342898,371475"/>
              </v:shape>
              <v:shape id="Picture 174630" o:spid="_x0000_s1083" type="#_x0000_t75" style="position:absolute;left:46619;top:1130;width:13426;height:2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">
                <v:imagedata r:id="rId4" o:title=""/>
              </v:shape>
              <v:rect id="Rectangle 174631" o:spid="_x0000_s1084" style="position:absolute;left:50518;top:2052;width:1143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" filled="f" stroked="f">
                <v:textbox inset="0,0,0,0">
                  <w:txbxContent>
                    <w:p w14:paraId="3C04CC1A" w14:textId="77777777" w:rsidR="004E09EB" w:rsidRPr="00023B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 w:rsidRPr="00023B7D">
                        <w:rPr>
                          <w:color w:val="7F7F7F"/>
                        </w:rPr>
                        <w:t>ПАО «Т Плюс»</w:t>
                      </w:r>
                    </w:p>
                  </w:txbxContent>
                </v:textbox>
              </v:rect>
              <v:rect id="Rectangle 174632" o:spid="_x0000_s1085" style="position:absolute;left:59143;top:2052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" filled="f" stroked="f">
                <v:textbox inset="0,0,0,0">
                  <w:txbxContent>
                    <w:p w14:paraId="47553A51" w14:textId="77777777" w:rsidR="004E09EB" w:rsidRPr="00023B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 w:rsidRPr="00023B7D"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Pr="00023B7D">
      <w:t xml:space="preserve"> </w:t>
    </w:r>
    <w:r w:rsidRPr="00023B7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3E28" w14:textId="2A4E291F" w:rsidR="004E09EB" w:rsidRPr="00023B7D" w:rsidRDefault="004E09EB">
    <w:pPr>
      <w:spacing w:after="0" w:line="259" w:lineRule="auto"/>
      <w:ind w:left="-1560" w:right="161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9B770" w14:textId="77777777" w:rsidR="004E09EB" w:rsidRPr="00023B7D" w:rsidRDefault="00CD70E3">
    <w:pPr>
      <w:spacing w:after="0" w:line="259" w:lineRule="auto"/>
      <w:ind w:left="-1560" w:right="161" w:firstLine="0"/>
      <w:jc w:val="left"/>
    </w:pPr>
    <w:r w:rsidRPr="00023B7D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6B6030F" wp14:editId="0F9FFE50">
              <wp:simplePos x="0" y="0"/>
              <wp:positionH relativeFrom="page">
                <wp:posOffset>923925</wp:posOffset>
              </wp:positionH>
              <wp:positionV relativeFrom="page">
                <wp:posOffset>214630</wp:posOffset>
              </wp:positionV>
              <wp:extent cx="6066790" cy="476250"/>
              <wp:effectExtent l="0" t="0" r="0" b="0"/>
              <wp:wrapSquare wrapText="bothSides"/>
              <wp:docPr id="174400" name="Group 1744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76250"/>
                        <a:chOff x="0" y="0"/>
                        <a:chExt cx="6066790" cy="476250"/>
                      </a:xfrm>
                    </wpg:grpSpPr>
                    <wps:wsp>
                      <wps:cNvPr id="174408" name="Rectangle 174408"/>
                      <wps:cNvSpPr/>
                      <wps:spPr>
                        <a:xfrm>
                          <a:off x="156896" y="266244"/>
                          <a:ext cx="52657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373F17" w14:textId="77777777" w:rsidR="004E09EB" w:rsidRPr="00023B7D" w:rsidRDefault="00CD70E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 w:rsidRPr="00023B7D"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401" name="Shape 174401"/>
                      <wps:cNvSpPr/>
                      <wps:spPr>
                        <a:xfrm>
                          <a:off x="0" y="438150"/>
                          <a:ext cx="60667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90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7F7F7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402" name="Shape 174402"/>
                      <wps:cNvSpPr/>
                      <wps:spPr>
                        <a:xfrm>
                          <a:off x="0" y="476250"/>
                          <a:ext cx="60667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90" y="0"/>
                              </a:lnTo>
                            </a:path>
                          </a:pathLst>
                        </a:custGeom>
                        <a:ln w="22225" cap="flat">
                          <a:round/>
                        </a:ln>
                      </wps:spPr>
                      <wps:style>
                        <a:lnRef idx="1">
                          <a:srgbClr val="E46C0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4403" name="Picture 1744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367" y="0"/>
                          <a:ext cx="556349" cy="3333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1431" name="Shape 181431"/>
                      <wps:cNvSpPr/>
                      <wps:spPr>
                        <a:xfrm>
                          <a:off x="4661789" y="66675"/>
                          <a:ext cx="1342898" cy="371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2898" h="371475">
                              <a:moveTo>
                                <a:pt x="0" y="0"/>
                              </a:moveTo>
                              <a:lnTo>
                                <a:pt x="1342898" y="0"/>
                              </a:lnTo>
                              <a:lnTo>
                                <a:pt x="1342898" y="371475"/>
                              </a:lnTo>
                              <a:lnTo>
                                <a:pt x="0" y="3714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4405" name="Picture 17440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661535" y="113031"/>
                          <a:ext cx="1342644" cy="2788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4406" name="Rectangle 174406"/>
                      <wps:cNvSpPr/>
                      <wps:spPr>
                        <a:xfrm>
                          <a:off x="5051425" y="205284"/>
                          <a:ext cx="1143825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08E463" w14:textId="77777777" w:rsidR="004E09EB" w:rsidRPr="00023B7D" w:rsidRDefault="00CD70E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 w:rsidRPr="00023B7D">
                              <w:rPr>
                                <w:color w:val="7F7F7F"/>
                              </w:rPr>
                              <w:t>ПАО «Т Плюс»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407" name="Rectangle 174407"/>
                      <wps:cNvSpPr/>
                      <wps:spPr>
                        <a:xfrm>
                          <a:off x="5914009" y="205284"/>
                          <a:ext cx="52658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2134E3" w14:textId="77777777" w:rsidR="004E09EB" w:rsidRPr="00023B7D" w:rsidRDefault="00CD70E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 w:rsidRPr="00023B7D"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6B6030F" id="Group 174400" o:spid="_x0000_s1035" style="position:absolute;left:0;text-align:left;margin-left:72.75pt;margin-top:16.9pt;width:477.7pt;height:37.5pt;z-index:251660288;mso-position-horizontal-relative:page;mso-position-vertical-relative:page" coordsize="60667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">
              <v:rect id="Rectangle 174408" o:spid="_x0000_s1036" style="position:absolute;left:1568;top:2662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" filled="f" stroked="f">
                <v:textbox inset="0,0,0,0">
                  <w:txbxContent>
                    <w:p w14:paraId="2F373F17" w14:textId="77777777" w:rsidR="004E09EB" w:rsidRPr="00023B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 w:rsidRPr="00023B7D">
                        <w:t xml:space="preserve"> </w:t>
                      </w:r>
                    </w:p>
                  </w:txbxContent>
                </v:textbox>
              </v:rect>
              <v:shape id="Shape 174401" o:spid="_x0000_s1037" style="position:absolute;top:4381;width:60667;height:0;visibility:visible;mso-wrap-style:square;v-text-anchor:top" coordsize="6066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" path="m,l6066790,e" filled="f" strokecolor="#7f7f7f" strokeweight="1pt">
                <v:path arrowok="t" textboxrect="0,0,6066790,0"/>
              </v:shape>
              <v:shape id="Shape 174402" o:spid="_x0000_s1038" style="position:absolute;top:4762;width:60667;height:0;visibility:visible;mso-wrap-style:square;v-text-anchor:top" coordsize="6066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" path="m,l6066790,e" filled="f" strokecolor="#e46c0a" strokeweight="1.75pt">
                <v:path arrowok="t" textboxrect="0,0,606679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403" o:spid="_x0000_s1039" type="#_x0000_t75" style="position:absolute;left:383;width:5564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">
                <v:imagedata r:id="rId3" o:title=""/>
              </v:shape>
              <v:shape id="Shape 181431" o:spid="_x0000_s1040" style="position:absolute;left:46617;top:666;width:13429;height:3715;visibility:visible;mso-wrap-style:square;v-text-anchor:top" coordsize="1342898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" path="m,l1342898,r,371475l,371475,,e" stroked="f" strokeweight="0">
                <v:path arrowok="t" textboxrect="0,0,1342898,371475"/>
              </v:shape>
              <v:shape id="Picture 174405" o:spid="_x0000_s1041" type="#_x0000_t75" style="position:absolute;left:46615;top:1130;width:13426;height:2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">
                <v:imagedata r:id="rId4" o:title=""/>
              </v:shape>
              <v:rect id="Rectangle 174406" o:spid="_x0000_s1042" style="position:absolute;left:50514;top:2052;width:1143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" filled="f" stroked="f">
                <v:textbox inset="0,0,0,0">
                  <w:txbxContent>
                    <w:p w14:paraId="3808E463" w14:textId="77777777" w:rsidR="004E09EB" w:rsidRPr="00023B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 w:rsidRPr="00023B7D">
                        <w:rPr>
                          <w:color w:val="7F7F7F"/>
                        </w:rPr>
                        <w:t>ПАО «Т Плюс»</w:t>
                      </w:r>
                    </w:p>
                  </w:txbxContent>
                </v:textbox>
              </v:rect>
              <v:rect id="Rectangle 174407" o:spid="_x0000_s1043" style="position:absolute;left:59140;top:2052;width:526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" filled="f" stroked="f">
                <v:textbox inset="0,0,0,0">
                  <w:txbxContent>
                    <w:p w14:paraId="3D2134E3" w14:textId="77777777" w:rsidR="004E09EB" w:rsidRPr="00023B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 w:rsidRPr="00023B7D"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CA68" w14:textId="77777777" w:rsidR="004E09EB" w:rsidRPr="00023B7D" w:rsidRDefault="00CD70E3">
    <w:pPr>
      <w:spacing w:after="737" w:line="259" w:lineRule="auto"/>
      <w:ind w:left="142" w:firstLine="0"/>
      <w:jc w:val="left"/>
    </w:pPr>
    <w:r w:rsidRPr="00023B7D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7EC0ED2" wp14:editId="060133E8">
              <wp:simplePos x="0" y="0"/>
              <wp:positionH relativeFrom="page">
                <wp:posOffset>3876040</wp:posOffset>
              </wp:positionH>
              <wp:positionV relativeFrom="page">
                <wp:posOffset>214630</wp:posOffset>
              </wp:positionV>
              <wp:extent cx="6066790" cy="476250"/>
              <wp:effectExtent l="0" t="0" r="0" b="0"/>
              <wp:wrapSquare wrapText="bothSides"/>
              <wp:docPr id="174526" name="Group 1745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76250"/>
                        <a:chOff x="0" y="0"/>
                        <a:chExt cx="6066790" cy="476250"/>
                      </a:xfrm>
                    </wpg:grpSpPr>
                    <wps:wsp>
                      <wps:cNvPr id="174527" name="Shape 174527"/>
                      <wps:cNvSpPr/>
                      <wps:spPr>
                        <a:xfrm>
                          <a:off x="0" y="438150"/>
                          <a:ext cx="60667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90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7F7F7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528" name="Shape 174528"/>
                      <wps:cNvSpPr/>
                      <wps:spPr>
                        <a:xfrm>
                          <a:off x="0" y="476250"/>
                          <a:ext cx="60667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90" y="0"/>
                              </a:lnTo>
                            </a:path>
                          </a:pathLst>
                        </a:custGeom>
                        <a:ln w="22225" cap="flat">
                          <a:round/>
                        </a:ln>
                      </wps:spPr>
                      <wps:style>
                        <a:lnRef idx="1">
                          <a:srgbClr val="E46C0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4529" name="Picture 1745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354" y="0"/>
                          <a:ext cx="556349" cy="3333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1441" name="Shape 181441"/>
                      <wps:cNvSpPr/>
                      <wps:spPr>
                        <a:xfrm>
                          <a:off x="4661789" y="66675"/>
                          <a:ext cx="1342898" cy="371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2898" h="371475">
                              <a:moveTo>
                                <a:pt x="0" y="0"/>
                              </a:moveTo>
                              <a:lnTo>
                                <a:pt x="1342898" y="0"/>
                              </a:lnTo>
                              <a:lnTo>
                                <a:pt x="1342898" y="371475"/>
                              </a:lnTo>
                              <a:lnTo>
                                <a:pt x="0" y="3714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4531" name="Picture 17453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661408" y="113030"/>
                          <a:ext cx="1342644" cy="2788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4532" name="Rectangle 174532"/>
                      <wps:cNvSpPr/>
                      <wps:spPr>
                        <a:xfrm>
                          <a:off x="5051298" y="205284"/>
                          <a:ext cx="1143825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C5DBD3" w14:textId="77777777" w:rsidR="004E09EB" w:rsidRPr="00023B7D" w:rsidRDefault="00CD70E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 w:rsidRPr="00023B7D">
                              <w:rPr>
                                <w:color w:val="7F7F7F"/>
                              </w:rPr>
                              <w:t>ПАО «Т Плюс»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533" name="Rectangle 174533"/>
                      <wps:cNvSpPr/>
                      <wps:spPr>
                        <a:xfrm>
                          <a:off x="5913882" y="205284"/>
                          <a:ext cx="52658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0E53D" w14:textId="77777777" w:rsidR="004E09EB" w:rsidRPr="00023B7D" w:rsidRDefault="00CD70E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 w:rsidRPr="00023B7D"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7EC0ED2" id="Group 174526" o:spid="_x0000_s1044" style="position:absolute;left:0;text-align:left;margin-left:305.2pt;margin-top:16.9pt;width:477.7pt;height:37.5pt;z-index:251661312;mso-position-horizontal-relative:page;mso-position-vertical-relative:page" coordsize="60667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">
              <v:shape id="Shape 174527" o:spid="_x0000_s1045" style="position:absolute;top:4381;width:60667;height:0;visibility:visible;mso-wrap-style:square;v-text-anchor:top" coordsize="6066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" path="m,l6066790,e" filled="f" strokecolor="#7f7f7f" strokeweight="1pt">
                <v:path arrowok="t" textboxrect="0,0,6066790,0"/>
              </v:shape>
              <v:shape id="Shape 174528" o:spid="_x0000_s1046" style="position:absolute;top:4762;width:60667;height:0;visibility:visible;mso-wrap-style:square;v-text-anchor:top" coordsize="6066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" path="m,l6066790,e" filled="f" strokecolor="#e46c0a" strokeweight="1.75pt">
                <v:path arrowok="t" textboxrect="0,0,606679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529" o:spid="_x0000_s1047" type="#_x0000_t75" style="position:absolute;left:383;width:5564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">
                <v:imagedata r:id="rId3" o:title=""/>
              </v:shape>
              <v:shape id="Shape 181441" o:spid="_x0000_s1048" style="position:absolute;left:46617;top:666;width:13429;height:3715;visibility:visible;mso-wrap-style:square;v-text-anchor:top" coordsize="1342898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" path="m,l1342898,r,371475l,371475,,e" stroked="f" strokeweight="0">
                <v:path arrowok="t" textboxrect="0,0,1342898,371475"/>
              </v:shape>
              <v:shape id="Picture 174531" o:spid="_x0000_s1049" type="#_x0000_t75" style="position:absolute;left:46614;top:1130;width:13426;height:2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">
                <v:imagedata r:id="rId4" o:title=""/>
              </v:shape>
              <v:rect id="Rectangle 174532" o:spid="_x0000_s1050" style="position:absolute;left:50512;top:2052;width:11439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" filled="f" stroked="f">
                <v:textbox inset="0,0,0,0">
                  <w:txbxContent>
                    <w:p w14:paraId="3BC5DBD3" w14:textId="77777777" w:rsidR="004E09EB" w:rsidRPr="00023B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 w:rsidRPr="00023B7D">
                        <w:rPr>
                          <w:color w:val="7F7F7F"/>
                        </w:rPr>
                        <w:t>ПАО «Т Плюс»</w:t>
                      </w:r>
                    </w:p>
                  </w:txbxContent>
                </v:textbox>
              </v:rect>
              <v:rect id="Rectangle 174533" o:spid="_x0000_s1051" style="position:absolute;left:59138;top:2052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" filled="f" stroked="f">
                <v:textbox inset="0,0,0,0">
                  <w:txbxContent>
                    <w:p w14:paraId="76C0E53D" w14:textId="77777777" w:rsidR="004E09EB" w:rsidRPr="00023B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 w:rsidRPr="00023B7D"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Pr="00023B7D">
      <w:t xml:space="preserve"> </w:t>
    </w:r>
    <w:r w:rsidRPr="00023B7D">
      <w:tab/>
    </w:r>
  </w:p>
  <w:p w14:paraId="2D5DB3E0" w14:textId="77777777" w:rsidR="004E09EB" w:rsidRPr="00023B7D" w:rsidRDefault="00CD70E3">
    <w:pPr>
      <w:spacing w:after="0" w:line="259" w:lineRule="auto"/>
      <w:ind w:left="0" w:right="433" w:firstLine="0"/>
      <w:jc w:val="right"/>
    </w:pPr>
    <w:r w:rsidRPr="00023B7D">
      <w:rPr>
        <w:rFonts w:ascii="Calibri" w:eastAsia="Calibri" w:hAnsi="Calibri" w:cs="Calibri"/>
        <w:sz w:val="32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F4F1F" w14:textId="3D7A2150" w:rsidR="004E09EB" w:rsidRPr="00023B7D" w:rsidRDefault="00CD70E3">
    <w:pPr>
      <w:spacing w:after="737" w:line="259" w:lineRule="auto"/>
      <w:ind w:left="142" w:firstLine="0"/>
      <w:jc w:val="left"/>
    </w:pPr>
    <w:r w:rsidRPr="00023B7D">
      <w:t xml:space="preserve"> </w:t>
    </w:r>
    <w:r w:rsidRPr="00023B7D">
      <w:tab/>
    </w:r>
  </w:p>
  <w:p w14:paraId="217B2B36" w14:textId="77777777" w:rsidR="004E09EB" w:rsidRPr="00023B7D" w:rsidRDefault="00CD70E3">
    <w:pPr>
      <w:spacing w:after="0" w:line="259" w:lineRule="auto"/>
      <w:ind w:left="0" w:right="433" w:firstLine="0"/>
      <w:jc w:val="right"/>
    </w:pPr>
    <w:r w:rsidRPr="00023B7D">
      <w:rPr>
        <w:rFonts w:ascii="Calibri" w:eastAsia="Calibri" w:hAnsi="Calibri" w:cs="Calibri"/>
        <w:sz w:val="3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5813F" w14:textId="5B03E86B" w:rsidR="004E09EB" w:rsidRPr="00023B7D" w:rsidRDefault="00CD70E3">
    <w:pPr>
      <w:spacing w:after="0" w:line="259" w:lineRule="auto"/>
      <w:ind w:left="142" w:firstLine="0"/>
      <w:jc w:val="left"/>
    </w:pPr>
    <w:r w:rsidRPr="00023B7D">
      <w:t xml:space="preserve"> </w:t>
    </w:r>
    <w:r w:rsidRPr="00023B7D"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0C468" w14:textId="77777777" w:rsidR="004E09EB" w:rsidRPr="00023B7D" w:rsidRDefault="00CD70E3">
    <w:pPr>
      <w:spacing w:after="0" w:line="259" w:lineRule="auto"/>
      <w:ind w:left="-1702" w:right="50" w:firstLine="0"/>
      <w:jc w:val="left"/>
    </w:pPr>
    <w:r w:rsidRPr="00023B7D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E236DEA" wp14:editId="303C978E">
              <wp:simplePos x="0" y="0"/>
              <wp:positionH relativeFrom="page">
                <wp:posOffset>923925</wp:posOffset>
              </wp:positionH>
              <wp:positionV relativeFrom="page">
                <wp:posOffset>214630</wp:posOffset>
              </wp:positionV>
              <wp:extent cx="6066790" cy="476250"/>
              <wp:effectExtent l="0" t="0" r="0" b="0"/>
              <wp:wrapSquare wrapText="bothSides"/>
              <wp:docPr id="174598" name="Group 174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76250"/>
                        <a:chOff x="0" y="0"/>
                        <a:chExt cx="6066790" cy="476250"/>
                      </a:xfrm>
                    </wpg:grpSpPr>
                    <wps:wsp>
                      <wps:cNvPr id="174606" name="Rectangle 174606"/>
                      <wps:cNvSpPr/>
                      <wps:spPr>
                        <a:xfrm>
                          <a:off x="156896" y="266244"/>
                          <a:ext cx="52657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8FFD2D" w14:textId="77777777" w:rsidR="004E09EB" w:rsidRPr="00023B7D" w:rsidRDefault="00CD70E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 w:rsidRPr="00023B7D"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599" name="Shape 174599"/>
                      <wps:cNvSpPr/>
                      <wps:spPr>
                        <a:xfrm>
                          <a:off x="0" y="438150"/>
                          <a:ext cx="60667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90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7F7F7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600" name="Shape 174600"/>
                      <wps:cNvSpPr/>
                      <wps:spPr>
                        <a:xfrm>
                          <a:off x="0" y="476250"/>
                          <a:ext cx="60667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90" y="0"/>
                              </a:lnTo>
                            </a:path>
                          </a:pathLst>
                        </a:custGeom>
                        <a:ln w="22225" cap="flat">
                          <a:round/>
                        </a:ln>
                      </wps:spPr>
                      <wps:style>
                        <a:lnRef idx="1">
                          <a:srgbClr val="E46C0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4601" name="Picture 1746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367" y="0"/>
                          <a:ext cx="556349" cy="3333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1447" name="Shape 181447"/>
                      <wps:cNvSpPr/>
                      <wps:spPr>
                        <a:xfrm>
                          <a:off x="4661789" y="66675"/>
                          <a:ext cx="1342898" cy="371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2898" h="371475">
                              <a:moveTo>
                                <a:pt x="0" y="0"/>
                              </a:moveTo>
                              <a:lnTo>
                                <a:pt x="1342898" y="0"/>
                              </a:lnTo>
                              <a:lnTo>
                                <a:pt x="1342898" y="371475"/>
                              </a:lnTo>
                              <a:lnTo>
                                <a:pt x="0" y="3714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4603" name="Picture 17460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661535" y="113031"/>
                          <a:ext cx="1342644" cy="2788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4604" name="Rectangle 174604"/>
                      <wps:cNvSpPr/>
                      <wps:spPr>
                        <a:xfrm>
                          <a:off x="5051425" y="205284"/>
                          <a:ext cx="1143825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3EEA91" w14:textId="77777777" w:rsidR="004E09EB" w:rsidRPr="00023B7D" w:rsidRDefault="00CD70E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 w:rsidRPr="00023B7D">
                              <w:rPr>
                                <w:color w:val="7F7F7F"/>
                              </w:rPr>
                              <w:t>ПАО «Т Плюс»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605" name="Rectangle 174605"/>
                      <wps:cNvSpPr/>
                      <wps:spPr>
                        <a:xfrm>
                          <a:off x="5914009" y="205284"/>
                          <a:ext cx="52658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C6F58F" w14:textId="77777777" w:rsidR="004E09EB" w:rsidRPr="00023B7D" w:rsidRDefault="00CD70E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 w:rsidRPr="00023B7D"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E236DEA" id="Group 174598" o:spid="_x0000_s1052" style="position:absolute;left:0;text-align:left;margin-left:72.75pt;margin-top:16.9pt;width:477.7pt;height:37.5pt;z-index:251664384;mso-position-horizontal-relative:page;mso-position-vertical-relative:page" coordsize="60667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">
              <v:rect id="Rectangle 174606" o:spid="_x0000_s1053" style="position:absolute;left:1568;top:2662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" filled="f" stroked="f">
                <v:textbox inset="0,0,0,0">
                  <w:txbxContent>
                    <w:p w14:paraId="5F8FFD2D" w14:textId="77777777" w:rsidR="004E09EB" w:rsidRPr="00023B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 w:rsidRPr="00023B7D">
                        <w:t xml:space="preserve"> </w:t>
                      </w:r>
                    </w:p>
                  </w:txbxContent>
                </v:textbox>
              </v:rect>
              <v:shape id="Shape 174599" o:spid="_x0000_s1054" style="position:absolute;top:4381;width:60667;height:0;visibility:visible;mso-wrap-style:square;v-text-anchor:top" coordsize="6066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" path="m,l6066790,e" filled="f" strokecolor="#7f7f7f" strokeweight="1pt">
                <v:path arrowok="t" textboxrect="0,0,6066790,0"/>
              </v:shape>
              <v:shape id="Shape 174600" o:spid="_x0000_s1055" style="position:absolute;top:4762;width:60667;height:0;visibility:visible;mso-wrap-style:square;v-text-anchor:top" coordsize="6066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" path="m,l6066790,e" filled="f" strokecolor="#e46c0a" strokeweight="1.75pt">
                <v:path arrowok="t" textboxrect="0,0,606679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01" o:spid="_x0000_s1056" type="#_x0000_t75" style="position:absolute;left:383;width:5564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">
                <v:imagedata r:id="rId3" o:title=""/>
              </v:shape>
              <v:shape id="Shape 181447" o:spid="_x0000_s1057" style="position:absolute;left:46617;top:666;width:13429;height:3715;visibility:visible;mso-wrap-style:square;v-text-anchor:top" coordsize="1342898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" path="m,l1342898,r,371475l,371475,,e" stroked="f" strokeweight="0">
                <v:path arrowok="t" textboxrect="0,0,1342898,371475"/>
              </v:shape>
              <v:shape id="Picture 174603" o:spid="_x0000_s1058" type="#_x0000_t75" style="position:absolute;left:46615;top:1130;width:13426;height:2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">
                <v:imagedata r:id="rId4" o:title=""/>
              </v:shape>
              <v:rect id="Rectangle 174604" o:spid="_x0000_s1059" style="position:absolute;left:50514;top:2052;width:1143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" filled="f" stroked="f">
                <v:textbox inset="0,0,0,0">
                  <w:txbxContent>
                    <w:p w14:paraId="773EEA91" w14:textId="77777777" w:rsidR="004E09EB" w:rsidRPr="00023B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 w:rsidRPr="00023B7D">
                        <w:rPr>
                          <w:color w:val="7F7F7F"/>
                        </w:rPr>
                        <w:t>ПАО «Т Плюс»</w:t>
                      </w:r>
                    </w:p>
                  </w:txbxContent>
                </v:textbox>
              </v:rect>
              <v:rect id="Rectangle 174605" o:spid="_x0000_s1060" style="position:absolute;left:59140;top:2052;width:526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" filled="f" stroked="f">
                <v:textbox inset="0,0,0,0">
                  <w:txbxContent>
                    <w:p w14:paraId="44C6F58F" w14:textId="77777777" w:rsidR="004E09EB" w:rsidRPr="00023B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 w:rsidRPr="00023B7D"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E0D1D" w14:textId="115CD34E" w:rsidR="004E09EB" w:rsidRPr="00023B7D" w:rsidRDefault="004E09EB">
    <w:pPr>
      <w:spacing w:after="0" w:line="259" w:lineRule="auto"/>
      <w:ind w:left="-1702" w:right="5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2FF31" w14:textId="77777777" w:rsidR="004E09EB" w:rsidRPr="00023B7D" w:rsidRDefault="00CD70E3">
    <w:pPr>
      <w:spacing w:after="0" w:line="259" w:lineRule="auto"/>
      <w:ind w:left="-1702" w:right="50" w:firstLine="0"/>
      <w:jc w:val="left"/>
    </w:pPr>
    <w:r w:rsidRPr="00023B7D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62B8FF3" wp14:editId="703E244F">
              <wp:simplePos x="0" y="0"/>
              <wp:positionH relativeFrom="page">
                <wp:posOffset>923925</wp:posOffset>
              </wp:positionH>
              <wp:positionV relativeFrom="page">
                <wp:posOffset>214630</wp:posOffset>
              </wp:positionV>
              <wp:extent cx="6066790" cy="476250"/>
              <wp:effectExtent l="0" t="0" r="0" b="0"/>
              <wp:wrapSquare wrapText="bothSides"/>
              <wp:docPr id="174552" name="Group 174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76250"/>
                        <a:chOff x="0" y="0"/>
                        <a:chExt cx="6066790" cy="476250"/>
                      </a:xfrm>
                    </wpg:grpSpPr>
                    <wps:wsp>
                      <wps:cNvPr id="174560" name="Rectangle 174560"/>
                      <wps:cNvSpPr/>
                      <wps:spPr>
                        <a:xfrm>
                          <a:off x="156896" y="266244"/>
                          <a:ext cx="52657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CEF66F" w14:textId="77777777" w:rsidR="004E09EB" w:rsidRPr="00023B7D" w:rsidRDefault="00CD70E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 w:rsidRPr="00023B7D"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553" name="Shape 174553"/>
                      <wps:cNvSpPr/>
                      <wps:spPr>
                        <a:xfrm>
                          <a:off x="0" y="438150"/>
                          <a:ext cx="60667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90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7F7F7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554" name="Shape 174554"/>
                      <wps:cNvSpPr/>
                      <wps:spPr>
                        <a:xfrm>
                          <a:off x="0" y="476250"/>
                          <a:ext cx="60667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90" y="0"/>
                              </a:lnTo>
                            </a:path>
                          </a:pathLst>
                        </a:custGeom>
                        <a:ln w="22225" cap="flat">
                          <a:round/>
                        </a:ln>
                      </wps:spPr>
                      <wps:style>
                        <a:lnRef idx="1">
                          <a:srgbClr val="E46C0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4555" name="Picture 1745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367" y="0"/>
                          <a:ext cx="556349" cy="3333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1443" name="Shape 181443"/>
                      <wps:cNvSpPr/>
                      <wps:spPr>
                        <a:xfrm>
                          <a:off x="4661789" y="66675"/>
                          <a:ext cx="1342898" cy="371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2898" h="371475">
                              <a:moveTo>
                                <a:pt x="0" y="0"/>
                              </a:moveTo>
                              <a:lnTo>
                                <a:pt x="1342898" y="0"/>
                              </a:lnTo>
                              <a:lnTo>
                                <a:pt x="1342898" y="371475"/>
                              </a:lnTo>
                              <a:lnTo>
                                <a:pt x="0" y="3714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4557" name="Picture 17455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661535" y="113031"/>
                          <a:ext cx="1342644" cy="2788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4558" name="Rectangle 174558"/>
                      <wps:cNvSpPr/>
                      <wps:spPr>
                        <a:xfrm>
                          <a:off x="5051425" y="205284"/>
                          <a:ext cx="1143825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8A5532" w14:textId="77777777" w:rsidR="004E09EB" w:rsidRPr="00023B7D" w:rsidRDefault="00CD70E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 w:rsidRPr="00023B7D">
                              <w:rPr>
                                <w:color w:val="7F7F7F"/>
                              </w:rPr>
                              <w:t>ПАО «Т Плюс»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559" name="Rectangle 174559"/>
                      <wps:cNvSpPr/>
                      <wps:spPr>
                        <a:xfrm>
                          <a:off x="5914009" y="205284"/>
                          <a:ext cx="52658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A2A6C5" w14:textId="77777777" w:rsidR="004E09EB" w:rsidRPr="00023B7D" w:rsidRDefault="00CD70E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 w:rsidRPr="00023B7D"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62B8FF3" id="Group 174552" o:spid="_x0000_s1061" style="position:absolute;left:0;text-align:left;margin-left:72.75pt;margin-top:16.9pt;width:477.7pt;height:37.5pt;z-index:251666432;mso-position-horizontal-relative:page;mso-position-vertical-relative:page" coordsize="60667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">
              <v:rect id="Rectangle 174560" o:spid="_x0000_s1062" style="position:absolute;left:1568;top:2662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" filled="f" stroked="f">
                <v:textbox inset="0,0,0,0">
                  <w:txbxContent>
                    <w:p w14:paraId="42CEF66F" w14:textId="77777777" w:rsidR="004E09EB" w:rsidRPr="00023B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 w:rsidRPr="00023B7D">
                        <w:t xml:space="preserve"> </w:t>
                      </w:r>
                    </w:p>
                  </w:txbxContent>
                </v:textbox>
              </v:rect>
              <v:shape id="Shape 174553" o:spid="_x0000_s1063" style="position:absolute;top:4381;width:60667;height:0;visibility:visible;mso-wrap-style:square;v-text-anchor:top" coordsize="6066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" path="m,l6066790,e" filled="f" strokecolor="#7f7f7f" strokeweight="1pt">
                <v:path arrowok="t" textboxrect="0,0,6066790,0"/>
              </v:shape>
              <v:shape id="Shape 174554" o:spid="_x0000_s1064" style="position:absolute;top:4762;width:60667;height:0;visibility:visible;mso-wrap-style:square;v-text-anchor:top" coordsize="6066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" path="m,l6066790,e" filled="f" strokecolor="#e46c0a" strokeweight="1.75pt">
                <v:path arrowok="t" textboxrect="0,0,606679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555" o:spid="_x0000_s1065" type="#_x0000_t75" style="position:absolute;left:383;width:5564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">
                <v:imagedata r:id="rId3" o:title=""/>
              </v:shape>
              <v:shape id="Shape 181443" o:spid="_x0000_s1066" style="position:absolute;left:46617;top:666;width:13429;height:3715;visibility:visible;mso-wrap-style:square;v-text-anchor:top" coordsize="1342898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" path="m,l1342898,r,371475l,371475,,e" stroked="f" strokeweight="0">
                <v:path arrowok="t" textboxrect="0,0,1342898,371475"/>
              </v:shape>
              <v:shape id="Picture 174557" o:spid="_x0000_s1067" type="#_x0000_t75" style="position:absolute;left:46615;top:1130;width:13426;height:2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">
                <v:imagedata r:id="rId4" o:title=""/>
              </v:shape>
              <v:rect id="Rectangle 174558" o:spid="_x0000_s1068" style="position:absolute;left:50514;top:2052;width:1143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" filled="f" stroked="f">
                <v:textbox inset="0,0,0,0">
                  <w:txbxContent>
                    <w:p w14:paraId="218A5532" w14:textId="77777777" w:rsidR="004E09EB" w:rsidRPr="00023B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 w:rsidRPr="00023B7D">
                        <w:rPr>
                          <w:color w:val="7F7F7F"/>
                        </w:rPr>
                        <w:t>ПАО «Т Плюс»</w:t>
                      </w:r>
                    </w:p>
                  </w:txbxContent>
                </v:textbox>
              </v:rect>
              <v:rect id="Rectangle 174559" o:spid="_x0000_s1069" style="position:absolute;left:59140;top:2052;width:526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" filled="f" stroked="f">
                <v:textbox inset="0,0,0,0">
                  <w:txbxContent>
                    <w:p w14:paraId="55A2A6C5" w14:textId="77777777" w:rsidR="004E09EB" w:rsidRPr="00023B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 w:rsidRPr="00023B7D"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D2B"/>
    <w:multiLevelType w:val="hybridMultilevel"/>
    <w:tmpl w:val="559EE89A"/>
    <w:lvl w:ilvl="0" w:tplc="0F3A9198">
      <w:start w:val="1"/>
      <w:numFmt w:val="bullet"/>
      <w:lvlText w:val="-"/>
      <w:lvlJc w:val="left"/>
      <w:pPr>
        <w:ind w:left="1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8196E">
      <w:start w:val="1"/>
      <w:numFmt w:val="bullet"/>
      <w:lvlText w:val="o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7064DE">
      <w:start w:val="1"/>
      <w:numFmt w:val="bullet"/>
      <w:lvlText w:val="▪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08D466">
      <w:start w:val="1"/>
      <w:numFmt w:val="bullet"/>
      <w:lvlText w:val="•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6C6E40">
      <w:start w:val="1"/>
      <w:numFmt w:val="bullet"/>
      <w:lvlText w:val="o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606C40">
      <w:start w:val="1"/>
      <w:numFmt w:val="bullet"/>
      <w:lvlText w:val="▪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CAFC64">
      <w:start w:val="1"/>
      <w:numFmt w:val="bullet"/>
      <w:lvlText w:val="•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DE9E2C">
      <w:start w:val="1"/>
      <w:numFmt w:val="bullet"/>
      <w:lvlText w:val="o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005238">
      <w:start w:val="1"/>
      <w:numFmt w:val="bullet"/>
      <w:lvlText w:val="▪"/>
      <w:lvlJc w:val="left"/>
      <w:pPr>
        <w:ind w:left="66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6772F"/>
    <w:multiLevelType w:val="hybridMultilevel"/>
    <w:tmpl w:val="20DA901C"/>
    <w:lvl w:ilvl="0" w:tplc="1E24C12A">
      <w:start w:val="1"/>
      <w:numFmt w:val="bullet"/>
      <w:lvlText w:val="-"/>
      <w:lvlJc w:val="left"/>
      <w:pPr>
        <w:ind w:left="1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EC14C0">
      <w:start w:val="1"/>
      <w:numFmt w:val="bullet"/>
      <w:lvlText w:val="o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DCC816">
      <w:start w:val="1"/>
      <w:numFmt w:val="bullet"/>
      <w:lvlText w:val="▪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83C6E">
      <w:start w:val="1"/>
      <w:numFmt w:val="bullet"/>
      <w:lvlText w:val="•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D225DE">
      <w:start w:val="1"/>
      <w:numFmt w:val="bullet"/>
      <w:lvlText w:val="o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8E8132">
      <w:start w:val="1"/>
      <w:numFmt w:val="bullet"/>
      <w:lvlText w:val="▪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7A1E0A">
      <w:start w:val="1"/>
      <w:numFmt w:val="bullet"/>
      <w:lvlText w:val="•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D0C488">
      <w:start w:val="1"/>
      <w:numFmt w:val="bullet"/>
      <w:lvlText w:val="o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BEBBB8">
      <w:start w:val="1"/>
      <w:numFmt w:val="bullet"/>
      <w:lvlText w:val="▪"/>
      <w:lvlJc w:val="left"/>
      <w:pPr>
        <w:ind w:left="68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AA00C2"/>
    <w:multiLevelType w:val="hybridMultilevel"/>
    <w:tmpl w:val="8E8894F6"/>
    <w:lvl w:ilvl="0" w:tplc="0D5CDA4C">
      <w:start w:val="1"/>
      <w:numFmt w:val="decimal"/>
      <w:lvlText w:val="%1.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907C9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1E42F4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E2D30E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583794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0CCA9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90AFCE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22DFE8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922570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812CBA"/>
    <w:multiLevelType w:val="hybridMultilevel"/>
    <w:tmpl w:val="364A06D0"/>
    <w:lvl w:ilvl="0" w:tplc="C3E0DD3A">
      <w:start w:val="1"/>
      <w:numFmt w:val="bullet"/>
      <w:lvlText w:val="•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42306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B688D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82F7A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EA31E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0EB0A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9E859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AA827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10264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D914CD"/>
    <w:multiLevelType w:val="hybridMultilevel"/>
    <w:tmpl w:val="4B74F210"/>
    <w:lvl w:ilvl="0" w:tplc="F280A150">
      <w:start w:val="17"/>
      <w:numFmt w:val="decimal"/>
      <w:lvlText w:val="%1."/>
      <w:lvlJc w:val="left"/>
      <w:pPr>
        <w:ind w:left="83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467F4A">
      <w:start w:val="1"/>
      <w:numFmt w:val="decimal"/>
      <w:lvlText w:val="%2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3847FC">
      <w:start w:val="1"/>
      <w:numFmt w:val="lowerRoman"/>
      <w:lvlText w:val="%3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DA1A16">
      <w:start w:val="1"/>
      <w:numFmt w:val="decimal"/>
      <w:lvlText w:val="%4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904882">
      <w:start w:val="1"/>
      <w:numFmt w:val="lowerLetter"/>
      <w:lvlText w:val="%5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E05122">
      <w:start w:val="1"/>
      <w:numFmt w:val="lowerRoman"/>
      <w:lvlText w:val="%6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C4B1D2">
      <w:start w:val="1"/>
      <w:numFmt w:val="decimal"/>
      <w:lvlText w:val="%7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B49348">
      <w:start w:val="1"/>
      <w:numFmt w:val="lowerLetter"/>
      <w:lvlText w:val="%8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E0C3A8">
      <w:start w:val="1"/>
      <w:numFmt w:val="lowerRoman"/>
      <w:lvlText w:val="%9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225082"/>
    <w:multiLevelType w:val="hybridMultilevel"/>
    <w:tmpl w:val="956E30A6"/>
    <w:lvl w:ilvl="0" w:tplc="C3A4F042">
      <w:start w:val="1"/>
      <w:numFmt w:val="decimal"/>
      <w:pStyle w:val="1"/>
      <w:lvlText w:val="%1."/>
      <w:lvlJc w:val="left"/>
      <w:pPr>
        <w:ind w:left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8A6E2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DC416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4A1AA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C6283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D63C2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0309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C2EB1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A8A08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4542BF"/>
    <w:multiLevelType w:val="hybridMultilevel"/>
    <w:tmpl w:val="D09A1CE4"/>
    <w:lvl w:ilvl="0" w:tplc="D55E1626">
      <w:start w:val="1"/>
      <w:numFmt w:val="bullet"/>
      <w:lvlText w:val="-"/>
      <w:lvlJc w:val="left"/>
      <w:pPr>
        <w:ind w:left="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644C24">
      <w:start w:val="1"/>
      <w:numFmt w:val="bullet"/>
      <w:lvlText w:val="o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3460E8">
      <w:start w:val="1"/>
      <w:numFmt w:val="bullet"/>
      <w:lvlText w:val="▪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A8C3D2">
      <w:start w:val="1"/>
      <w:numFmt w:val="bullet"/>
      <w:lvlText w:val="•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C8B6C">
      <w:start w:val="1"/>
      <w:numFmt w:val="bullet"/>
      <w:lvlText w:val="o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7C93B8">
      <w:start w:val="1"/>
      <w:numFmt w:val="bullet"/>
      <w:lvlText w:val="▪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BC51F0">
      <w:start w:val="1"/>
      <w:numFmt w:val="bullet"/>
      <w:lvlText w:val="•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602304">
      <w:start w:val="1"/>
      <w:numFmt w:val="bullet"/>
      <w:lvlText w:val="o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3229F8">
      <w:start w:val="1"/>
      <w:numFmt w:val="bullet"/>
      <w:lvlText w:val="▪"/>
      <w:lvlJc w:val="left"/>
      <w:pPr>
        <w:ind w:left="68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D220AF"/>
    <w:multiLevelType w:val="multilevel"/>
    <w:tmpl w:val="1D582602"/>
    <w:lvl w:ilvl="0">
      <w:start w:val="6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Text w:val="%1.%2.%3"/>
      <w:lvlJc w:val="left"/>
      <w:pPr>
        <w:ind w:left="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4"/>
      <w:numFmt w:val="decimal"/>
      <w:lvlRestart w:val="0"/>
      <w:lvlText w:val="%1.%2.%3.%4."/>
      <w:lvlJc w:val="left"/>
      <w:pPr>
        <w:ind w:left="10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B24AE6"/>
    <w:multiLevelType w:val="hybridMultilevel"/>
    <w:tmpl w:val="1B5CE6C4"/>
    <w:lvl w:ilvl="0" w:tplc="98904C2E">
      <w:start w:val="3"/>
      <w:numFmt w:val="decimal"/>
      <w:lvlText w:val="%1.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249830">
      <w:start w:val="1"/>
      <w:numFmt w:val="bullet"/>
      <w:lvlText w:val="•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9031E8">
      <w:start w:val="1"/>
      <w:numFmt w:val="bullet"/>
      <w:lvlText w:val="▪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FAB570">
      <w:start w:val="1"/>
      <w:numFmt w:val="bullet"/>
      <w:lvlText w:val="•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2CE4F8">
      <w:start w:val="1"/>
      <w:numFmt w:val="bullet"/>
      <w:lvlText w:val="o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C21E8">
      <w:start w:val="1"/>
      <w:numFmt w:val="bullet"/>
      <w:lvlText w:val="▪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2C8048">
      <w:start w:val="1"/>
      <w:numFmt w:val="bullet"/>
      <w:lvlText w:val="•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4A1DE4">
      <w:start w:val="1"/>
      <w:numFmt w:val="bullet"/>
      <w:lvlText w:val="o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3070F2">
      <w:start w:val="1"/>
      <w:numFmt w:val="bullet"/>
      <w:lvlText w:val="▪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C64801"/>
    <w:multiLevelType w:val="hybridMultilevel"/>
    <w:tmpl w:val="20326204"/>
    <w:lvl w:ilvl="0" w:tplc="8800E526">
      <w:start w:val="1"/>
      <w:numFmt w:val="bullet"/>
      <w:lvlText w:val="-"/>
      <w:lvlJc w:val="left"/>
      <w:pPr>
        <w:ind w:left="1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E0D0D4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DA4448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3E5176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9682F6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E83750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0C0566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342C18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B4FF6A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F31B40"/>
    <w:multiLevelType w:val="multilevel"/>
    <w:tmpl w:val="191CAEAC"/>
    <w:lvl w:ilvl="0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4F0121"/>
    <w:multiLevelType w:val="hybridMultilevel"/>
    <w:tmpl w:val="196A70BE"/>
    <w:lvl w:ilvl="0" w:tplc="86F4C410">
      <w:start w:val="1"/>
      <w:numFmt w:val="bullet"/>
      <w:lvlText w:val="-"/>
      <w:lvlJc w:val="left"/>
      <w:pPr>
        <w:ind w:left="1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AE72C2">
      <w:start w:val="1"/>
      <w:numFmt w:val="bullet"/>
      <w:lvlText w:val="o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582414">
      <w:start w:val="1"/>
      <w:numFmt w:val="bullet"/>
      <w:lvlText w:val="▪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627EEE">
      <w:start w:val="1"/>
      <w:numFmt w:val="bullet"/>
      <w:lvlText w:val="•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F023E0">
      <w:start w:val="1"/>
      <w:numFmt w:val="bullet"/>
      <w:lvlText w:val="o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82E09E">
      <w:start w:val="1"/>
      <w:numFmt w:val="bullet"/>
      <w:lvlText w:val="▪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D673D0">
      <w:start w:val="1"/>
      <w:numFmt w:val="bullet"/>
      <w:lvlText w:val="•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3C092A">
      <w:start w:val="1"/>
      <w:numFmt w:val="bullet"/>
      <w:lvlText w:val="o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DC5224">
      <w:start w:val="1"/>
      <w:numFmt w:val="bullet"/>
      <w:lvlText w:val="▪"/>
      <w:lvlJc w:val="left"/>
      <w:pPr>
        <w:ind w:left="68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301FF8"/>
    <w:multiLevelType w:val="multilevel"/>
    <w:tmpl w:val="4CC0B050"/>
    <w:lvl w:ilvl="0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567B90"/>
    <w:multiLevelType w:val="hybridMultilevel"/>
    <w:tmpl w:val="1938C74A"/>
    <w:lvl w:ilvl="0" w:tplc="EFB247AC">
      <w:start w:val="1"/>
      <w:numFmt w:val="bullet"/>
      <w:lvlText w:val="-"/>
      <w:lvlJc w:val="left"/>
      <w:pPr>
        <w:ind w:left="4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1EF67E">
      <w:start w:val="1"/>
      <w:numFmt w:val="bullet"/>
      <w:lvlText w:val="o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2AA672">
      <w:start w:val="1"/>
      <w:numFmt w:val="bullet"/>
      <w:lvlText w:val="▪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EC183C">
      <w:start w:val="1"/>
      <w:numFmt w:val="bullet"/>
      <w:lvlText w:val="•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C694F4">
      <w:start w:val="1"/>
      <w:numFmt w:val="bullet"/>
      <w:lvlText w:val="o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D8335C">
      <w:start w:val="1"/>
      <w:numFmt w:val="bullet"/>
      <w:lvlText w:val="▪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0E7F36">
      <w:start w:val="1"/>
      <w:numFmt w:val="bullet"/>
      <w:lvlText w:val="•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E89D80">
      <w:start w:val="1"/>
      <w:numFmt w:val="bullet"/>
      <w:lvlText w:val="o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3CA8B4">
      <w:start w:val="1"/>
      <w:numFmt w:val="bullet"/>
      <w:lvlText w:val="▪"/>
      <w:lvlJc w:val="left"/>
      <w:pPr>
        <w:ind w:left="66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930414"/>
    <w:multiLevelType w:val="hybridMultilevel"/>
    <w:tmpl w:val="39668642"/>
    <w:lvl w:ilvl="0" w:tplc="FA066B48">
      <w:start w:val="1"/>
      <w:numFmt w:val="bullet"/>
      <w:lvlText w:val=""/>
      <w:lvlJc w:val="left"/>
      <w:pPr>
        <w:ind w:left="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22D23A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C8AB12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BCBCCE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9277E6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A8DB40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A0BD26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3C45BA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B6471C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CA4A84"/>
    <w:multiLevelType w:val="multilevel"/>
    <w:tmpl w:val="C2EEB572"/>
    <w:lvl w:ilvl="0">
      <w:start w:val="6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8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1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075563"/>
    <w:multiLevelType w:val="hybridMultilevel"/>
    <w:tmpl w:val="DC2E5D54"/>
    <w:lvl w:ilvl="0" w:tplc="FA5C2BA4">
      <w:start w:val="4"/>
      <w:numFmt w:val="decimal"/>
      <w:lvlText w:val="%1)"/>
      <w:lvlJc w:val="left"/>
      <w:pPr>
        <w:ind w:left="1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E04FA4">
      <w:start w:val="1"/>
      <w:numFmt w:val="lowerLetter"/>
      <w:lvlText w:val="%2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126DCE">
      <w:start w:val="1"/>
      <w:numFmt w:val="lowerRoman"/>
      <w:lvlText w:val="%3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7AEF44">
      <w:start w:val="1"/>
      <w:numFmt w:val="decimal"/>
      <w:lvlText w:val="%4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7ACEFE">
      <w:start w:val="1"/>
      <w:numFmt w:val="lowerLetter"/>
      <w:lvlText w:val="%5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2043EA">
      <w:start w:val="1"/>
      <w:numFmt w:val="lowerRoman"/>
      <w:lvlText w:val="%6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A41A8E">
      <w:start w:val="1"/>
      <w:numFmt w:val="decimal"/>
      <w:lvlText w:val="%7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BEF824">
      <w:start w:val="1"/>
      <w:numFmt w:val="lowerLetter"/>
      <w:lvlText w:val="%8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6617C">
      <w:start w:val="1"/>
      <w:numFmt w:val="lowerRoman"/>
      <w:lvlText w:val="%9"/>
      <w:lvlJc w:val="left"/>
      <w:pPr>
        <w:ind w:left="68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973D2A"/>
    <w:multiLevelType w:val="hybridMultilevel"/>
    <w:tmpl w:val="5204E75C"/>
    <w:lvl w:ilvl="0" w:tplc="3A426622">
      <w:start w:val="12"/>
      <w:numFmt w:val="decimal"/>
      <w:lvlText w:val="%1.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EC441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9A14C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34AFB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8C215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96534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EE287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243FB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B003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6E0427"/>
    <w:multiLevelType w:val="hybridMultilevel"/>
    <w:tmpl w:val="0E9CBDAA"/>
    <w:lvl w:ilvl="0" w:tplc="94E0BE2C">
      <w:start w:val="1"/>
      <w:numFmt w:val="decimal"/>
      <w:lvlText w:val="%1)"/>
      <w:lvlJc w:val="left"/>
      <w:pPr>
        <w:ind w:left="1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E8CC54">
      <w:start w:val="1"/>
      <w:numFmt w:val="lowerLetter"/>
      <w:lvlText w:val="%2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04ACB2">
      <w:start w:val="1"/>
      <w:numFmt w:val="lowerRoman"/>
      <w:lvlText w:val="%3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F23C40">
      <w:start w:val="1"/>
      <w:numFmt w:val="decimal"/>
      <w:lvlText w:val="%4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0CEC20">
      <w:start w:val="1"/>
      <w:numFmt w:val="lowerLetter"/>
      <w:lvlText w:val="%5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248B3C">
      <w:start w:val="1"/>
      <w:numFmt w:val="lowerRoman"/>
      <w:lvlText w:val="%6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42AA1C">
      <w:start w:val="1"/>
      <w:numFmt w:val="decimal"/>
      <w:lvlText w:val="%7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C264A8">
      <w:start w:val="1"/>
      <w:numFmt w:val="lowerLetter"/>
      <w:lvlText w:val="%8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A24362">
      <w:start w:val="1"/>
      <w:numFmt w:val="lowerRoman"/>
      <w:lvlText w:val="%9"/>
      <w:lvlJc w:val="left"/>
      <w:pPr>
        <w:ind w:left="68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7D6C7E"/>
    <w:multiLevelType w:val="hybridMultilevel"/>
    <w:tmpl w:val="C0D2E726"/>
    <w:lvl w:ilvl="0" w:tplc="35824D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26C8D0">
      <w:start w:val="1"/>
      <w:numFmt w:val="bullet"/>
      <w:lvlText w:val="o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B09C36">
      <w:start w:val="1"/>
      <w:numFmt w:val="bullet"/>
      <w:lvlRestart w:val="0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B01046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E04B06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18303A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F225C2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16A352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5C18DA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1B5C56"/>
    <w:multiLevelType w:val="hybridMultilevel"/>
    <w:tmpl w:val="5862109A"/>
    <w:lvl w:ilvl="0" w:tplc="612660A8">
      <w:start w:val="1"/>
      <w:numFmt w:val="bullet"/>
      <w:lvlText w:val="-"/>
      <w:lvlJc w:val="left"/>
      <w:pPr>
        <w:ind w:left="1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8AF77A">
      <w:start w:val="1"/>
      <w:numFmt w:val="bullet"/>
      <w:lvlText w:val="o"/>
      <w:lvlJc w:val="left"/>
      <w:pPr>
        <w:ind w:left="197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4C717E">
      <w:start w:val="1"/>
      <w:numFmt w:val="bullet"/>
      <w:lvlText w:val="▪"/>
      <w:lvlJc w:val="left"/>
      <w:pPr>
        <w:ind w:left="269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62BD06">
      <w:start w:val="1"/>
      <w:numFmt w:val="bullet"/>
      <w:lvlText w:val="•"/>
      <w:lvlJc w:val="left"/>
      <w:pPr>
        <w:ind w:left="341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F274AE">
      <w:start w:val="1"/>
      <w:numFmt w:val="bullet"/>
      <w:lvlText w:val="o"/>
      <w:lvlJc w:val="left"/>
      <w:pPr>
        <w:ind w:left="413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B448F0">
      <w:start w:val="1"/>
      <w:numFmt w:val="bullet"/>
      <w:lvlText w:val="▪"/>
      <w:lvlJc w:val="left"/>
      <w:pPr>
        <w:ind w:left="485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9A2098">
      <w:start w:val="1"/>
      <w:numFmt w:val="bullet"/>
      <w:lvlText w:val="•"/>
      <w:lvlJc w:val="left"/>
      <w:pPr>
        <w:ind w:left="557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E5DBA">
      <w:start w:val="1"/>
      <w:numFmt w:val="bullet"/>
      <w:lvlText w:val="o"/>
      <w:lvlJc w:val="left"/>
      <w:pPr>
        <w:ind w:left="629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DA2EE0">
      <w:start w:val="1"/>
      <w:numFmt w:val="bullet"/>
      <w:lvlText w:val="▪"/>
      <w:lvlJc w:val="left"/>
      <w:pPr>
        <w:ind w:left="701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16274B3"/>
    <w:multiLevelType w:val="hybridMultilevel"/>
    <w:tmpl w:val="8E4A38F2"/>
    <w:lvl w:ilvl="0" w:tplc="F14A3C66">
      <w:start w:val="1"/>
      <w:numFmt w:val="bullet"/>
      <w:lvlText w:val="•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22FC4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8213D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8C40F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38E82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7C868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9632F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9C783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4CEA3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2A2CA0"/>
    <w:multiLevelType w:val="multilevel"/>
    <w:tmpl w:val="84B23E08"/>
    <w:lvl w:ilvl="0">
      <w:start w:val="6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8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5"/>
      <w:numFmt w:val="decimal"/>
      <w:lvlRestart w:val="0"/>
      <w:lvlText w:val="%1.%2.%3.%4."/>
      <w:lvlJc w:val="left"/>
      <w:pPr>
        <w:ind w:left="12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DD522A"/>
    <w:multiLevelType w:val="hybridMultilevel"/>
    <w:tmpl w:val="AAD2AB58"/>
    <w:lvl w:ilvl="0" w:tplc="DDE8C9EA">
      <w:start w:val="1"/>
      <w:numFmt w:val="bullet"/>
      <w:lvlText w:val="-"/>
      <w:lvlJc w:val="left"/>
      <w:pPr>
        <w:ind w:left="1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F28D80">
      <w:start w:val="1"/>
      <w:numFmt w:val="bullet"/>
      <w:lvlText w:val="o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6CDAA6">
      <w:start w:val="1"/>
      <w:numFmt w:val="bullet"/>
      <w:lvlText w:val="▪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867DF8">
      <w:start w:val="1"/>
      <w:numFmt w:val="bullet"/>
      <w:lvlText w:val="•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FA2A7E">
      <w:start w:val="1"/>
      <w:numFmt w:val="bullet"/>
      <w:lvlText w:val="o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0193C">
      <w:start w:val="1"/>
      <w:numFmt w:val="bullet"/>
      <w:lvlText w:val="▪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34F89C">
      <w:start w:val="1"/>
      <w:numFmt w:val="bullet"/>
      <w:lvlText w:val="•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6EE130">
      <w:start w:val="1"/>
      <w:numFmt w:val="bullet"/>
      <w:lvlText w:val="o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5639E2">
      <w:start w:val="1"/>
      <w:numFmt w:val="bullet"/>
      <w:lvlText w:val="▪"/>
      <w:lvlJc w:val="left"/>
      <w:pPr>
        <w:ind w:left="68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7A55FE"/>
    <w:multiLevelType w:val="hybridMultilevel"/>
    <w:tmpl w:val="7AA6D3D4"/>
    <w:lvl w:ilvl="0" w:tplc="06B23A2A">
      <w:start w:val="1"/>
      <w:numFmt w:val="bullet"/>
      <w:lvlText w:val="-"/>
      <w:lvlJc w:val="left"/>
      <w:pPr>
        <w:ind w:left="9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9AF45A">
      <w:start w:val="1"/>
      <w:numFmt w:val="bullet"/>
      <w:lvlText w:val="o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2464D2">
      <w:start w:val="1"/>
      <w:numFmt w:val="bullet"/>
      <w:lvlText w:val="▪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708D96">
      <w:start w:val="1"/>
      <w:numFmt w:val="bullet"/>
      <w:lvlText w:val="•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602C54">
      <w:start w:val="1"/>
      <w:numFmt w:val="bullet"/>
      <w:lvlText w:val="o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F26C96">
      <w:start w:val="1"/>
      <w:numFmt w:val="bullet"/>
      <w:lvlText w:val="▪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70A796">
      <w:start w:val="1"/>
      <w:numFmt w:val="bullet"/>
      <w:lvlText w:val="•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46F8E">
      <w:start w:val="1"/>
      <w:numFmt w:val="bullet"/>
      <w:lvlText w:val="o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661038">
      <w:start w:val="1"/>
      <w:numFmt w:val="bullet"/>
      <w:lvlText w:val="▪"/>
      <w:lvlJc w:val="left"/>
      <w:pPr>
        <w:ind w:left="68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D914C0"/>
    <w:multiLevelType w:val="hybridMultilevel"/>
    <w:tmpl w:val="82DCDAAC"/>
    <w:lvl w:ilvl="0" w:tplc="954E7FF0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F8624A">
      <w:start w:val="1"/>
      <w:numFmt w:val="decimal"/>
      <w:lvlText w:val="%2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E4FED6">
      <w:start w:val="1"/>
      <w:numFmt w:val="lowerRoman"/>
      <w:lvlText w:val="%3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F23030">
      <w:start w:val="1"/>
      <w:numFmt w:val="decimal"/>
      <w:lvlText w:val="%4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8EDE8E">
      <w:start w:val="1"/>
      <w:numFmt w:val="lowerLetter"/>
      <w:lvlText w:val="%5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88D922">
      <w:start w:val="1"/>
      <w:numFmt w:val="lowerRoman"/>
      <w:lvlText w:val="%6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AE4BAC">
      <w:start w:val="1"/>
      <w:numFmt w:val="decimal"/>
      <w:lvlText w:val="%7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3038D4">
      <w:start w:val="1"/>
      <w:numFmt w:val="lowerLetter"/>
      <w:lvlText w:val="%8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BCB9D2">
      <w:start w:val="1"/>
      <w:numFmt w:val="lowerRoman"/>
      <w:lvlText w:val="%9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7054DF"/>
    <w:multiLevelType w:val="hybridMultilevel"/>
    <w:tmpl w:val="5FBAFBEC"/>
    <w:lvl w:ilvl="0" w:tplc="39A016CC">
      <w:start w:val="1"/>
      <w:numFmt w:val="bullet"/>
      <w:lvlText w:val="-"/>
      <w:lvlJc w:val="left"/>
      <w:pPr>
        <w:ind w:left="1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F2C13E">
      <w:start w:val="1"/>
      <w:numFmt w:val="bullet"/>
      <w:lvlText w:val="o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D83B66">
      <w:start w:val="1"/>
      <w:numFmt w:val="bullet"/>
      <w:lvlText w:val="▪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4C51F4">
      <w:start w:val="1"/>
      <w:numFmt w:val="bullet"/>
      <w:lvlText w:val="•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145944">
      <w:start w:val="1"/>
      <w:numFmt w:val="bullet"/>
      <w:lvlText w:val="o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A6DC74">
      <w:start w:val="1"/>
      <w:numFmt w:val="bullet"/>
      <w:lvlText w:val="▪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047394">
      <w:start w:val="1"/>
      <w:numFmt w:val="bullet"/>
      <w:lvlText w:val="•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B05B3E">
      <w:start w:val="1"/>
      <w:numFmt w:val="bullet"/>
      <w:lvlText w:val="o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3C984A">
      <w:start w:val="1"/>
      <w:numFmt w:val="bullet"/>
      <w:lvlText w:val="▪"/>
      <w:lvlJc w:val="left"/>
      <w:pPr>
        <w:ind w:left="68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9D4E0C"/>
    <w:multiLevelType w:val="hybridMultilevel"/>
    <w:tmpl w:val="EE64FD7A"/>
    <w:lvl w:ilvl="0" w:tplc="F192262E">
      <w:start w:val="1"/>
      <w:numFmt w:val="bullet"/>
      <w:lvlText w:val="-"/>
      <w:lvlJc w:val="left"/>
      <w:pPr>
        <w:ind w:left="1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785014">
      <w:start w:val="1"/>
      <w:numFmt w:val="bullet"/>
      <w:lvlText w:val="o"/>
      <w:lvlJc w:val="left"/>
      <w:pPr>
        <w:ind w:left="18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14EEE4">
      <w:start w:val="1"/>
      <w:numFmt w:val="bullet"/>
      <w:lvlText w:val="▪"/>
      <w:lvlJc w:val="left"/>
      <w:pPr>
        <w:ind w:left="25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349F42">
      <w:start w:val="1"/>
      <w:numFmt w:val="bullet"/>
      <w:lvlText w:val="•"/>
      <w:lvlJc w:val="left"/>
      <w:pPr>
        <w:ind w:left="33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7AC708">
      <w:start w:val="1"/>
      <w:numFmt w:val="bullet"/>
      <w:lvlText w:val="o"/>
      <w:lvlJc w:val="left"/>
      <w:pPr>
        <w:ind w:left="40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0071D8">
      <w:start w:val="1"/>
      <w:numFmt w:val="bullet"/>
      <w:lvlText w:val="▪"/>
      <w:lvlJc w:val="left"/>
      <w:pPr>
        <w:ind w:left="47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8404F6">
      <w:start w:val="1"/>
      <w:numFmt w:val="bullet"/>
      <w:lvlText w:val="•"/>
      <w:lvlJc w:val="left"/>
      <w:pPr>
        <w:ind w:left="54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580C9C">
      <w:start w:val="1"/>
      <w:numFmt w:val="bullet"/>
      <w:lvlText w:val="o"/>
      <w:lvlJc w:val="left"/>
      <w:pPr>
        <w:ind w:left="61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5240F0">
      <w:start w:val="1"/>
      <w:numFmt w:val="bullet"/>
      <w:lvlText w:val="▪"/>
      <w:lvlJc w:val="left"/>
      <w:pPr>
        <w:ind w:left="69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A87640"/>
    <w:multiLevelType w:val="hybridMultilevel"/>
    <w:tmpl w:val="AA7E16CE"/>
    <w:lvl w:ilvl="0" w:tplc="638455EC">
      <w:start w:val="1"/>
      <w:numFmt w:val="bullet"/>
      <w:lvlText w:val=""/>
      <w:lvlJc w:val="left"/>
      <w:pPr>
        <w:ind w:left="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2A26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60C8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DA6E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A054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7887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3839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8838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3AB5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C25093"/>
    <w:multiLevelType w:val="hybridMultilevel"/>
    <w:tmpl w:val="A5122B9A"/>
    <w:lvl w:ilvl="0" w:tplc="2F960F18">
      <w:start w:val="1"/>
      <w:numFmt w:val="decimal"/>
      <w:lvlText w:val="%1)"/>
      <w:lvlJc w:val="left"/>
      <w:pPr>
        <w:ind w:left="1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6AAC8">
      <w:start w:val="1"/>
      <w:numFmt w:val="lowerLetter"/>
      <w:lvlText w:val="%2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98B2FC">
      <w:start w:val="1"/>
      <w:numFmt w:val="lowerRoman"/>
      <w:lvlText w:val="%3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BE8FA0">
      <w:start w:val="1"/>
      <w:numFmt w:val="decimal"/>
      <w:lvlText w:val="%4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128910">
      <w:start w:val="1"/>
      <w:numFmt w:val="lowerLetter"/>
      <w:lvlText w:val="%5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4C928A">
      <w:start w:val="1"/>
      <w:numFmt w:val="lowerRoman"/>
      <w:lvlText w:val="%6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7C69C2">
      <w:start w:val="1"/>
      <w:numFmt w:val="decimal"/>
      <w:lvlText w:val="%7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AC13B6">
      <w:start w:val="1"/>
      <w:numFmt w:val="lowerLetter"/>
      <w:lvlText w:val="%8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567880">
      <w:start w:val="1"/>
      <w:numFmt w:val="lowerRoman"/>
      <w:lvlText w:val="%9"/>
      <w:lvlJc w:val="left"/>
      <w:pPr>
        <w:ind w:left="68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E63373C"/>
    <w:multiLevelType w:val="multilevel"/>
    <w:tmpl w:val="7CF440DE"/>
    <w:lvl w:ilvl="0">
      <w:start w:val="6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Text w:val="%1.%2.%3"/>
      <w:lvlJc w:val="left"/>
      <w:pPr>
        <w:ind w:left="8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1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916FE6"/>
    <w:multiLevelType w:val="hybridMultilevel"/>
    <w:tmpl w:val="2890845A"/>
    <w:lvl w:ilvl="0" w:tplc="02A00F7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1EAD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3C12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4E36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4894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107B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BC90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3ADB8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6E4A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BD0FE4"/>
    <w:multiLevelType w:val="hybridMultilevel"/>
    <w:tmpl w:val="ABA2D810"/>
    <w:lvl w:ilvl="0" w:tplc="A0DC9B72">
      <w:start w:val="1"/>
      <w:numFmt w:val="bullet"/>
      <w:lvlText w:val="-"/>
      <w:lvlJc w:val="left"/>
      <w:pPr>
        <w:ind w:left="1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70BC8A">
      <w:start w:val="1"/>
      <w:numFmt w:val="bullet"/>
      <w:lvlText w:val="o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28F69A">
      <w:start w:val="1"/>
      <w:numFmt w:val="bullet"/>
      <w:lvlText w:val="▪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2097B2">
      <w:start w:val="1"/>
      <w:numFmt w:val="bullet"/>
      <w:lvlText w:val="•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E4616C">
      <w:start w:val="1"/>
      <w:numFmt w:val="bullet"/>
      <w:lvlText w:val="o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98579C">
      <w:start w:val="1"/>
      <w:numFmt w:val="bullet"/>
      <w:lvlText w:val="▪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D2D04E">
      <w:start w:val="1"/>
      <w:numFmt w:val="bullet"/>
      <w:lvlText w:val="•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4E105C">
      <w:start w:val="1"/>
      <w:numFmt w:val="bullet"/>
      <w:lvlText w:val="o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6E4BA8">
      <w:start w:val="1"/>
      <w:numFmt w:val="bullet"/>
      <w:lvlText w:val="▪"/>
      <w:lvlJc w:val="left"/>
      <w:pPr>
        <w:ind w:left="68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B306F6F"/>
    <w:multiLevelType w:val="hybridMultilevel"/>
    <w:tmpl w:val="94F63096"/>
    <w:lvl w:ilvl="0" w:tplc="416E979A">
      <w:start w:val="1"/>
      <w:numFmt w:val="bullet"/>
      <w:lvlText w:val="-"/>
      <w:lvlJc w:val="left"/>
      <w:pPr>
        <w:ind w:left="1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68280A">
      <w:start w:val="1"/>
      <w:numFmt w:val="bullet"/>
      <w:lvlText w:val="o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5CDFB8">
      <w:start w:val="1"/>
      <w:numFmt w:val="bullet"/>
      <w:lvlText w:val="▪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C4173E">
      <w:start w:val="1"/>
      <w:numFmt w:val="bullet"/>
      <w:lvlText w:val="•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BE9EAA">
      <w:start w:val="1"/>
      <w:numFmt w:val="bullet"/>
      <w:lvlText w:val="o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EA3EF6">
      <w:start w:val="1"/>
      <w:numFmt w:val="bullet"/>
      <w:lvlText w:val="▪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C00632">
      <w:start w:val="1"/>
      <w:numFmt w:val="bullet"/>
      <w:lvlText w:val="•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51D0">
      <w:start w:val="1"/>
      <w:numFmt w:val="bullet"/>
      <w:lvlText w:val="o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B0580C">
      <w:start w:val="1"/>
      <w:numFmt w:val="bullet"/>
      <w:lvlText w:val="▪"/>
      <w:lvlJc w:val="left"/>
      <w:pPr>
        <w:ind w:left="66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F94537D"/>
    <w:multiLevelType w:val="hybridMultilevel"/>
    <w:tmpl w:val="4434FE2E"/>
    <w:lvl w:ilvl="0" w:tplc="B7861F02">
      <w:start w:val="1"/>
      <w:numFmt w:val="bullet"/>
      <w:lvlText w:val="-"/>
      <w:lvlJc w:val="left"/>
      <w:pPr>
        <w:ind w:left="1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C80C40">
      <w:start w:val="1"/>
      <w:numFmt w:val="bullet"/>
      <w:lvlText w:val="o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1E8EA2">
      <w:start w:val="1"/>
      <w:numFmt w:val="bullet"/>
      <w:lvlText w:val="▪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FA1D10">
      <w:start w:val="1"/>
      <w:numFmt w:val="bullet"/>
      <w:lvlText w:val="•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A609C4">
      <w:start w:val="1"/>
      <w:numFmt w:val="bullet"/>
      <w:lvlText w:val="o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A284CE">
      <w:start w:val="1"/>
      <w:numFmt w:val="bullet"/>
      <w:lvlText w:val="▪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E226B4">
      <w:start w:val="1"/>
      <w:numFmt w:val="bullet"/>
      <w:lvlText w:val="•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18D0D2">
      <w:start w:val="1"/>
      <w:numFmt w:val="bullet"/>
      <w:lvlText w:val="o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E0F36">
      <w:start w:val="1"/>
      <w:numFmt w:val="bullet"/>
      <w:lvlText w:val="▪"/>
      <w:lvlJc w:val="left"/>
      <w:pPr>
        <w:ind w:left="66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07027A"/>
    <w:multiLevelType w:val="hybridMultilevel"/>
    <w:tmpl w:val="88B4C772"/>
    <w:lvl w:ilvl="0" w:tplc="FC4C8F7C">
      <w:start w:val="1"/>
      <w:numFmt w:val="bullet"/>
      <w:lvlText w:val="•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B06E9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BEFB3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B844D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EAC29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20424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34E54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226C0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BC72F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76545B"/>
    <w:multiLevelType w:val="multilevel"/>
    <w:tmpl w:val="02B2C0DC"/>
    <w:lvl w:ilvl="0">
      <w:start w:val="5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1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A694E3B"/>
    <w:multiLevelType w:val="hybridMultilevel"/>
    <w:tmpl w:val="CB0C3FA8"/>
    <w:lvl w:ilvl="0" w:tplc="7DBC16F0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32B4C6">
      <w:start w:val="1"/>
      <w:numFmt w:val="bullet"/>
      <w:lvlText w:val="-"/>
      <w:lvlJc w:val="left"/>
      <w:pPr>
        <w:ind w:left="8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B0DDD8">
      <w:start w:val="1"/>
      <w:numFmt w:val="bullet"/>
      <w:lvlText w:val="▪"/>
      <w:lvlJc w:val="left"/>
      <w:pPr>
        <w:ind w:left="15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74FB28">
      <w:start w:val="1"/>
      <w:numFmt w:val="bullet"/>
      <w:lvlText w:val="•"/>
      <w:lvlJc w:val="left"/>
      <w:pPr>
        <w:ind w:left="22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609576">
      <w:start w:val="1"/>
      <w:numFmt w:val="bullet"/>
      <w:lvlText w:val="o"/>
      <w:lvlJc w:val="left"/>
      <w:pPr>
        <w:ind w:left="29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641E4">
      <w:start w:val="1"/>
      <w:numFmt w:val="bullet"/>
      <w:lvlText w:val="▪"/>
      <w:lvlJc w:val="left"/>
      <w:pPr>
        <w:ind w:left="36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44A04A">
      <w:start w:val="1"/>
      <w:numFmt w:val="bullet"/>
      <w:lvlText w:val="•"/>
      <w:lvlJc w:val="left"/>
      <w:pPr>
        <w:ind w:left="44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CCC67E">
      <w:start w:val="1"/>
      <w:numFmt w:val="bullet"/>
      <w:lvlText w:val="o"/>
      <w:lvlJc w:val="left"/>
      <w:pPr>
        <w:ind w:left="5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EA4922">
      <w:start w:val="1"/>
      <w:numFmt w:val="bullet"/>
      <w:lvlText w:val="▪"/>
      <w:lvlJc w:val="left"/>
      <w:pPr>
        <w:ind w:left="5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8F5999"/>
    <w:multiLevelType w:val="hybridMultilevel"/>
    <w:tmpl w:val="381A84EA"/>
    <w:lvl w:ilvl="0" w:tplc="8B1E8494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B62E62">
      <w:start w:val="1"/>
      <w:numFmt w:val="lowerLetter"/>
      <w:lvlText w:val="%2"/>
      <w:lvlJc w:val="left"/>
      <w:pPr>
        <w:ind w:left="8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029B00">
      <w:start w:val="1"/>
      <w:numFmt w:val="decimal"/>
      <w:lvlRestart w:val="0"/>
      <w:lvlText w:val="%3."/>
      <w:lvlJc w:val="left"/>
      <w:pPr>
        <w:ind w:left="12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6AFF1C">
      <w:start w:val="1"/>
      <w:numFmt w:val="decimal"/>
      <w:lvlText w:val="%4"/>
      <w:lvlJc w:val="left"/>
      <w:pPr>
        <w:ind w:left="20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26620C">
      <w:start w:val="1"/>
      <w:numFmt w:val="lowerLetter"/>
      <w:lvlText w:val="%5"/>
      <w:lvlJc w:val="left"/>
      <w:pPr>
        <w:ind w:left="27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3C70DC">
      <w:start w:val="1"/>
      <w:numFmt w:val="lowerRoman"/>
      <w:lvlText w:val="%6"/>
      <w:lvlJc w:val="left"/>
      <w:pPr>
        <w:ind w:left="34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9CBF5E">
      <w:start w:val="1"/>
      <w:numFmt w:val="decimal"/>
      <w:lvlText w:val="%7"/>
      <w:lvlJc w:val="left"/>
      <w:pPr>
        <w:ind w:left="41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4EEF06">
      <w:start w:val="1"/>
      <w:numFmt w:val="lowerLetter"/>
      <w:lvlText w:val="%8"/>
      <w:lvlJc w:val="left"/>
      <w:pPr>
        <w:ind w:left="48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62EB92">
      <w:start w:val="1"/>
      <w:numFmt w:val="lowerRoman"/>
      <w:lvlText w:val="%9"/>
      <w:lvlJc w:val="left"/>
      <w:pPr>
        <w:ind w:left="56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E9869ED"/>
    <w:multiLevelType w:val="multilevel"/>
    <w:tmpl w:val="F29E5C54"/>
    <w:lvl w:ilvl="0">
      <w:start w:val="3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0"/>
  </w:num>
  <w:num w:numId="3">
    <w:abstractNumId w:val="16"/>
  </w:num>
  <w:num w:numId="4">
    <w:abstractNumId w:val="12"/>
  </w:num>
  <w:num w:numId="5">
    <w:abstractNumId w:val="11"/>
  </w:num>
  <w:num w:numId="6">
    <w:abstractNumId w:val="10"/>
  </w:num>
  <w:num w:numId="7">
    <w:abstractNumId w:val="23"/>
  </w:num>
  <w:num w:numId="8">
    <w:abstractNumId w:val="14"/>
  </w:num>
  <w:num w:numId="9">
    <w:abstractNumId w:val="26"/>
  </w:num>
  <w:num w:numId="10">
    <w:abstractNumId w:val="35"/>
  </w:num>
  <w:num w:numId="11">
    <w:abstractNumId w:val="32"/>
  </w:num>
  <w:num w:numId="12">
    <w:abstractNumId w:val="6"/>
  </w:num>
  <w:num w:numId="13">
    <w:abstractNumId w:val="29"/>
  </w:num>
  <w:num w:numId="14">
    <w:abstractNumId w:val="3"/>
  </w:num>
  <w:num w:numId="15">
    <w:abstractNumId w:val="21"/>
  </w:num>
  <w:num w:numId="16">
    <w:abstractNumId w:val="28"/>
  </w:num>
  <w:num w:numId="17">
    <w:abstractNumId w:val="39"/>
  </w:num>
  <w:num w:numId="18">
    <w:abstractNumId w:val="24"/>
  </w:num>
  <w:num w:numId="19">
    <w:abstractNumId w:val="36"/>
  </w:num>
  <w:num w:numId="20">
    <w:abstractNumId w:val="1"/>
  </w:num>
  <w:num w:numId="21">
    <w:abstractNumId w:val="13"/>
  </w:num>
  <w:num w:numId="22">
    <w:abstractNumId w:val="34"/>
  </w:num>
  <w:num w:numId="23">
    <w:abstractNumId w:val="33"/>
  </w:num>
  <w:num w:numId="24">
    <w:abstractNumId w:val="27"/>
  </w:num>
  <w:num w:numId="25">
    <w:abstractNumId w:val="15"/>
  </w:num>
  <w:num w:numId="26">
    <w:abstractNumId w:val="22"/>
  </w:num>
  <w:num w:numId="27">
    <w:abstractNumId w:val="7"/>
  </w:num>
  <w:num w:numId="28">
    <w:abstractNumId w:val="30"/>
  </w:num>
  <w:num w:numId="29">
    <w:abstractNumId w:val="0"/>
  </w:num>
  <w:num w:numId="30">
    <w:abstractNumId w:val="9"/>
  </w:num>
  <w:num w:numId="31">
    <w:abstractNumId w:val="37"/>
  </w:num>
  <w:num w:numId="32">
    <w:abstractNumId w:val="25"/>
  </w:num>
  <w:num w:numId="33">
    <w:abstractNumId w:val="19"/>
  </w:num>
  <w:num w:numId="34">
    <w:abstractNumId w:val="2"/>
  </w:num>
  <w:num w:numId="35">
    <w:abstractNumId w:val="8"/>
  </w:num>
  <w:num w:numId="36">
    <w:abstractNumId w:val="17"/>
  </w:num>
  <w:num w:numId="37">
    <w:abstractNumId w:val="31"/>
  </w:num>
  <w:num w:numId="38">
    <w:abstractNumId w:val="4"/>
  </w:num>
  <w:num w:numId="39">
    <w:abstractNumId w:val="38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EB"/>
    <w:rsid w:val="00023B7D"/>
    <w:rsid w:val="000A090B"/>
    <w:rsid w:val="000B3B22"/>
    <w:rsid w:val="000C12F0"/>
    <w:rsid w:val="000E3868"/>
    <w:rsid w:val="001137CA"/>
    <w:rsid w:val="00123FEB"/>
    <w:rsid w:val="001746A4"/>
    <w:rsid w:val="001D65C4"/>
    <w:rsid w:val="001E74E0"/>
    <w:rsid w:val="00304EBD"/>
    <w:rsid w:val="00375955"/>
    <w:rsid w:val="00411822"/>
    <w:rsid w:val="00436E53"/>
    <w:rsid w:val="00466C70"/>
    <w:rsid w:val="004E09EB"/>
    <w:rsid w:val="005E5E2F"/>
    <w:rsid w:val="006F4997"/>
    <w:rsid w:val="00715E4C"/>
    <w:rsid w:val="008509E9"/>
    <w:rsid w:val="00900DA9"/>
    <w:rsid w:val="00A114D2"/>
    <w:rsid w:val="00B76588"/>
    <w:rsid w:val="00C60498"/>
    <w:rsid w:val="00CD70E3"/>
    <w:rsid w:val="00DC0C80"/>
    <w:rsid w:val="00E911AD"/>
    <w:rsid w:val="00EC19FF"/>
    <w:rsid w:val="00FB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7757"/>
  <w15:docId w15:val="{3CFB87B4-0FA3-4B41-867F-810EBBF9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52" w:hanging="10"/>
      <w:jc w:val="both"/>
    </w:pPr>
    <w:rPr>
      <w:rFonts w:ascii="Tahoma" w:eastAsia="Tahoma" w:hAnsi="Tahoma" w:cs="Tahoma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40"/>
      </w:numPr>
      <w:spacing w:after="3"/>
      <w:ind w:left="152" w:hanging="10"/>
      <w:jc w:val="right"/>
      <w:outlineLvl w:val="0"/>
    </w:pPr>
    <w:rPr>
      <w:rFonts w:ascii="Tahoma" w:eastAsia="Tahoma" w:hAnsi="Tahoma" w:cs="Tahoma"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32" w:hanging="10"/>
      <w:jc w:val="center"/>
      <w:outlineLvl w:val="1"/>
    </w:pPr>
    <w:rPr>
      <w:rFonts w:ascii="Tahoma" w:eastAsia="Tahoma" w:hAnsi="Tahoma" w:cs="Tahoma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ahoma" w:eastAsia="Tahoma" w:hAnsi="Tahoma" w:cs="Tahoma"/>
      <w:b/>
      <w:color w:val="000000"/>
      <w:sz w:val="2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54" w:lineRule="auto"/>
      <w:ind w:left="142"/>
    </w:pPr>
    <w:rPr>
      <w:rFonts w:ascii="Tahoma" w:eastAsia="Tahoma" w:hAnsi="Tahoma" w:cs="Tahoma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ahoma" w:eastAsia="Tahoma" w:hAnsi="Tahoma" w:cs="Tahoma"/>
      <w:color w:val="000000"/>
      <w:sz w:val="16"/>
    </w:rPr>
  </w:style>
  <w:style w:type="character" w:customStyle="1" w:styleId="10">
    <w:name w:val="Заголовок 1 Знак"/>
    <w:link w:val="1"/>
    <w:rPr>
      <w:rFonts w:ascii="Tahoma" w:eastAsia="Tahoma" w:hAnsi="Tahoma" w:cs="Tahoma"/>
      <w:color w:val="000000"/>
      <w:sz w:val="20"/>
    </w:rPr>
  </w:style>
  <w:style w:type="paragraph" w:styleId="11">
    <w:name w:val="toc 1"/>
    <w:hidden/>
    <w:pPr>
      <w:spacing w:after="60" w:line="271" w:lineRule="auto"/>
      <w:ind w:left="167" w:right="125" w:hanging="10"/>
      <w:jc w:val="both"/>
    </w:pPr>
    <w:rPr>
      <w:rFonts w:ascii="Tahoma" w:eastAsia="Tahoma" w:hAnsi="Tahoma" w:cs="Tahoma"/>
      <w:color w:val="000000"/>
      <w:sz w:val="20"/>
    </w:rPr>
  </w:style>
  <w:style w:type="character" w:customStyle="1" w:styleId="footnotemark">
    <w:name w:val="footnote mark"/>
    <w:hidden/>
    <w:rPr>
      <w:rFonts w:ascii="Tahoma" w:eastAsia="Tahoma" w:hAnsi="Tahoma" w:cs="Tahoma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30B872A93D489DFC16F62857C067B2F1F16337EEED1BFCD26E508D64913ABCD9FB13DDA31BBA5AAEAB7C219FAE7E1A35029F80D9932686ETFI1O" TargetMode="External"/><Relationship Id="rId18" Type="http://schemas.openxmlformats.org/officeDocument/2006/relationships/hyperlink" Target="consultantplus://offline/ref=230B872A93D489DFC16F62857C067B2F1F16337EEED1BFCD26E508D64913ABCD9FB13DDA31BBA5A8EFB7C219FAE7E1A35029F80D9932686ETFI1O" TargetMode="External"/><Relationship Id="rId26" Type="http://schemas.openxmlformats.org/officeDocument/2006/relationships/footer" Target="footer2.xml"/><Relationship Id="rId39" Type="http://schemas.openxmlformats.org/officeDocument/2006/relationships/header" Target="header9.xml"/><Relationship Id="rId21" Type="http://schemas.openxmlformats.org/officeDocument/2006/relationships/image" Target="media/image1.png"/><Relationship Id="rId34" Type="http://schemas.openxmlformats.org/officeDocument/2006/relationships/footer" Target="footer6.xml"/><Relationship Id="rId42" Type="http://schemas.openxmlformats.org/officeDocument/2006/relationships/header" Target="header11.xm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230B872A93D489DFC16F62857C067B2F1F16337EEED1BFCD26E508D64913ABCD9FB13DDA34BBA8FEB9F8C345BEB7F2A35C29FA0486T3I9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30B872A93D489DFC16F62857C067B2F1F16337EEED1BFCD26E508D64913ABCD9FB13DDA31BBA2A2EBB7C219FAE7E1A35029F80D9932686ETFI1O" TargetMode="External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30B872A93D489DFC16F62857C067B2F1F16337EEED1BFCD26E508D64913ABCD9FB13DDA31BBA5AAE8B7C219FAE7E1A35029F80D9932686ETFI1O" TargetMode="External"/><Relationship Id="rId24" Type="http://schemas.openxmlformats.org/officeDocument/2006/relationships/header" Target="header2.xml"/><Relationship Id="rId32" Type="http://schemas.openxmlformats.org/officeDocument/2006/relationships/footer" Target="footer5.xml"/><Relationship Id="rId37" Type="http://schemas.openxmlformats.org/officeDocument/2006/relationships/footer" Target="footer7.xml"/><Relationship Id="rId40" Type="http://schemas.openxmlformats.org/officeDocument/2006/relationships/footer" Target="footer9.xml"/><Relationship Id="rId45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30B872A93D489DFC16F62857C067B2F1F16337EEED1BFCD26E508D64913ABCD9FB13DDA31BBA2A2EBB7C219FAE7E1A35029F80D9932686ETFI1O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36" Type="http://schemas.openxmlformats.org/officeDocument/2006/relationships/header" Target="header8.xml"/><Relationship Id="rId10" Type="http://schemas.openxmlformats.org/officeDocument/2006/relationships/hyperlink" Target="consultantplus://offline/ref=230B872A93D489DFC16F62857C067B2F1F16337EEED1BFCD26E508D64913ABCD9FB13DDA31BBA5AAE8B7C219FAE7E1A35029F80D9932686ETFI1O" TargetMode="External"/><Relationship Id="rId19" Type="http://schemas.openxmlformats.org/officeDocument/2006/relationships/hyperlink" Target="consultantplus://offline/ref=230B872A93D489DFC16F62857C067B2F1F16337EEED1BFCD26E508D64913ABCD9FB13DDA31BBA5A8EFB7C219FAE7E1A35029F80D9932686ETFI1O" TargetMode="External"/><Relationship Id="rId31" Type="http://schemas.openxmlformats.org/officeDocument/2006/relationships/footer" Target="footer4.xml"/><Relationship Id="rId44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0B872A93D489DFC16F62857C067B2F1F16337EEED1BFCD26E508D64913ABCD9FB13DDA31BBA5AAE8B7C219FAE7E1A35029F80D9932686ETFI1O" TargetMode="External"/><Relationship Id="rId14" Type="http://schemas.openxmlformats.org/officeDocument/2006/relationships/hyperlink" Target="consultantplus://offline/ref=230B872A93D489DFC16F62857C067B2F1F16337EEED1BFCD26E508D64913ABCD9FB13DDA31BBA5AAEAB7C219FAE7E1A35029F80D9932686ETFI1O" TargetMode="External"/><Relationship Id="rId22" Type="http://schemas.openxmlformats.org/officeDocument/2006/relationships/image" Target="media/image2.png"/><Relationship Id="rId27" Type="http://schemas.openxmlformats.org/officeDocument/2006/relationships/header" Target="header3.xml"/><Relationship Id="rId30" Type="http://schemas.openxmlformats.org/officeDocument/2006/relationships/header" Target="header5.xml"/><Relationship Id="rId35" Type="http://schemas.openxmlformats.org/officeDocument/2006/relationships/header" Target="header7.xml"/><Relationship Id="rId43" Type="http://schemas.openxmlformats.org/officeDocument/2006/relationships/footer" Target="footer10.xm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230B872A93D489DFC16F62857C067B2F1F16337EEED1BFCD26E508D64913ABCD9FB13DDA34BBA8FEB9F8C345BEB7F2A35C29FA0486T3I9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30B872A93D489DFC16F62857C067B2F1F16337EEED1BFCD26E508D64913ABCD9FB13DDA31BBA5AAEAB7C219FAE7E1A35029F80D9932686ETFI1O" TargetMode="External"/><Relationship Id="rId17" Type="http://schemas.openxmlformats.org/officeDocument/2006/relationships/hyperlink" Target="consultantplus://offline/ref=230B872A93D489DFC16F62857C067B2F1F16337EEED1BFCD26E508D64913ABCD9FB13DDA31BBA2A2EBB7C219FAE7E1A35029F80D9932686ETFI1O" TargetMode="External"/><Relationship Id="rId25" Type="http://schemas.openxmlformats.org/officeDocument/2006/relationships/footer" Target="footer1.xml"/><Relationship Id="rId33" Type="http://schemas.openxmlformats.org/officeDocument/2006/relationships/header" Target="header6.xml"/><Relationship Id="rId38" Type="http://schemas.openxmlformats.org/officeDocument/2006/relationships/footer" Target="footer8.xml"/><Relationship Id="rId46" Type="http://schemas.openxmlformats.org/officeDocument/2006/relationships/footer" Target="footer12.xml"/><Relationship Id="rId20" Type="http://schemas.openxmlformats.org/officeDocument/2006/relationships/hyperlink" Target="consultantplus://offline/ref=230B872A93D489DFC16F62857C067B2F1F16337EEED1BFCD26E508D64913ABCD9FB13DDA31BBA5A8EFB7C219FAE7E1A35029F80D9932686ETFI1O" TargetMode="External"/><Relationship Id="rId41" Type="http://schemas.openxmlformats.org/officeDocument/2006/relationships/header" Target="header10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0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25271</Words>
  <Characters>144051</Characters>
  <Application>Microsoft Office Word</Application>
  <DocSecurity>0</DocSecurity>
  <Lines>1200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Килязов Алексей Павлович</dc:creator>
  <cp:keywords/>
  <cp:lastModifiedBy>Секретарь</cp:lastModifiedBy>
  <cp:revision>3</cp:revision>
  <dcterms:created xsi:type="dcterms:W3CDTF">2025-11-28T11:35:00Z</dcterms:created>
  <dcterms:modified xsi:type="dcterms:W3CDTF">2025-11-28T11:35:00Z</dcterms:modified>
</cp:coreProperties>
</file>