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86" w:rsidRPr="004E568E" w:rsidRDefault="00665086" w:rsidP="00665086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</w:rPr>
      </w:pPr>
      <w:r w:rsidRPr="004E568E">
        <w:rPr>
          <w:b w:val="0"/>
          <w:i/>
        </w:rPr>
        <w:t xml:space="preserve">Приложение № </w:t>
      </w:r>
      <w:r>
        <w:rPr>
          <w:b w:val="0"/>
          <w:i/>
        </w:rPr>
        <w:t>2</w:t>
      </w:r>
    </w:p>
    <w:p w:rsidR="00665086" w:rsidRPr="004E568E" w:rsidRDefault="00665086" w:rsidP="00665086">
      <w:pPr>
        <w:pStyle w:val="Bodytext40"/>
        <w:shd w:val="clear" w:color="auto" w:fill="auto"/>
        <w:tabs>
          <w:tab w:val="left" w:leader="underscore" w:pos="4536"/>
        </w:tabs>
        <w:ind w:firstLine="360"/>
        <w:jc w:val="right"/>
        <w:rPr>
          <w:b w:val="0"/>
          <w:i/>
        </w:rPr>
      </w:pPr>
      <w:r w:rsidRPr="004E568E">
        <w:rPr>
          <w:b w:val="0"/>
          <w:i/>
        </w:rPr>
        <w:t>К приказу № ______ от _____</w:t>
      </w:r>
      <w:r>
        <w:rPr>
          <w:b w:val="0"/>
          <w:i/>
        </w:rPr>
        <w:t>__</w:t>
      </w:r>
      <w:r w:rsidRPr="004E568E">
        <w:rPr>
          <w:b w:val="0"/>
          <w:i/>
        </w:rPr>
        <w:t>_____</w:t>
      </w:r>
    </w:p>
    <w:p w:rsidR="00665086" w:rsidRDefault="00665086" w:rsidP="00BA753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</w:p>
    <w:p w:rsidR="00951B39" w:rsidRPr="001A259F" w:rsidRDefault="00642296" w:rsidP="00BA753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  <w:r w:rsidRPr="001A259F">
        <w:rPr>
          <w:sz w:val="22"/>
          <w:szCs w:val="22"/>
        </w:rPr>
        <w:t xml:space="preserve">МУНИЦИПАЛЬНЫЙ </w:t>
      </w:r>
      <w:r w:rsidRPr="001A259F">
        <w:rPr>
          <w:sz w:val="22"/>
          <w:szCs w:val="22"/>
          <w:highlight w:val="yellow"/>
        </w:rPr>
        <w:t>(ГОСУДАРСТВЕННЫЙ)</w:t>
      </w:r>
      <w:r w:rsidRPr="001A259F">
        <w:rPr>
          <w:sz w:val="22"/>
          <w:szCs w:val="22"/>
        </w:rPr>
        <w:t xml:space="preserve"> </w:t>
      </w:r>
      <w:r w:rsidR="00C95651" w:rsidRPr="001A259F">
        <w:rPr>
          <w:sz w:val="22"/>
          <w:szCs w:val="22"/>
        </w:rPr>
        <w:t>КОНТРАКТ</w:t>
      </w:r>
      <w:r w:rsidR="00A03ADC" w:rsidRPr="001A259F">
        <w:rPr>
          <w:sz w:val="22"/>
          <w:szCs w:val="22"/>
        </w:rPr>
        <w:t xml:space="preserve"> </w:t>
      </w:r>
      <w:r w:rsidR="004B0732" w:rsidRPr="004B0732">
        <w:rPr>
          <w:sz w:val="22"/>
          <w:szCs w:val="22"/>
          <w:highlight w:val="yellow"/>
        </w:rPr>
        <w:t>(ДОГОВОР</w:t>
      </w:r>
      <w:r w:rsidR="004B0732">
        <w:rPr>
          <w:sz w:val="22"/>
          <w:szCs w:val="22"/>
        </w:rPr>
        <w:t xml:space="preserve">) </w:t>
      </w:r>
      <w:r w:rsidR="00A03ADC" w:rsidRPr="001A259F">
        <w:rPr>
          <w:sz w:val="22"/>
          <w:szCs w:val="22"/>
        </w:rPr>
        <w:t>ТЕПЛОСНАБЖЕНИЯ</w:t>
      </w:r>
    </w:p>
    <w:p w:rsidR="00751BA3" w:rsidRDefault="00A03ADC" w:rsidP="00BA753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  <w:r w:rsidRPr="001A259F">
        <w:rPr>
          <w:sz w:val="22"/>
          <w:szCs w:val="22"/>
        </w:rPr>
        <w:t xml:space="preserve">И </w:t>
      </w:r>
      <w:r w:rsidR="00C376B7" w:rsidRPr="001A259F">
        <w:rPr>
          <w:sz w:val="22"/>
          <w:szCs w:val="22"/>
        </w:rPr>
        <w:t>ГОРЯЧЕГО ВОДОСНАБЖЕНИЯ (ГВС)</w:t>
      </w:r>
      <w:r w:rsidRPr="001A259F">
        <w:rPr>
          <w:sz w:val="22"/>
          <w:szCs w:val="22"/>
        </w:rPr>
        <w:t xml:space="preserve"> №</w:t>
      </w:r>
      <w:r w:rsidR="00A75E48" w:rsidRPr="001A259F">
        <w:rPr>
          <w:sz w:val="22"/>
          <w:szCs w:val="22"/>
        </w:rPr>
        <w:t>___________</w:t>
      </w:r>
    </w:p>
    <w:p w:rsidR="004B0732" w:rsidRPr="001A259F" w:rsidRDefault="004B0732" w:rsidP="00BA7530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sz w:val="22"/>
          <w:szCs w:val="22"/>
        </w:rPr>
      </w:pPr>
      <w:r w:rsidRPr="004B0732">
        <w:rPr>
          <w:sz w:val="22"/>
          <w:szCs w:val="22"/>
          <w:highlight w:val="yellow"/>
        </w:rPr>
        <w:t>(бюджетные организации)</w:t>
      </w:r>
    </w:p>
    <w:p w:rsidR="00932110" w:rsidRPr="001A259F" w:rsidRDefault="00932110" w:rsidP="00BA7530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sz w:val="22"/>
          <w:szCs w:val="22"/>
        </w:rPr>
      </w:pPr>
    </w:p>
    <w:p w:rsidR="00A75E48" w:rsidRPr="001A259F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  <w:sz w:val="22"/>
          <w:szCs w:val="22"/>
        </w:rPr>
      </w:pPr>
      <w:r w:rsidRPr="001A259F">
        <w:rPr>
          <w:b w:val="0"/>
          <w:sz w:val="22"/>
          <w:szCs w:val="22"/>
        </w:rPr>
        <w:t xml:space="preserve">г. ____________                                                            </w:t>
      </w:r>
      <w:r w:rsidR="001F0E13" w:rsidRPr="001A259F">
        <w:rPr>
          <w:b w:val="0"/>
          <w:sz w:val="22"/>
          <w:szCs w:val="22"/>
        </w:rPr>
        <w:tab/>
      </w:r>
      <w:r w:rsidR="001F0E13" w:rsidRPr="001A259F">
        <w:rPr>
          <w:b w:val="0"/>
          <w:sz w:val="22"/>
          <w:szCs w:val="22"/>
        </w:rPr>
        <w:tab/>
      </w:r>
      <w:r w:rsidRPr="001A259F">
        <w:rPr>
          <w:b w:val="0"/>
          <w:sz w:val="22"/>
          <w:szCs w:val="22"/>
        </w:rPr>
        <w:t>«_____» ______________ 201__ г.</w:t>
      </w:r>
    </w:p>
    <w:p w:rsidR="00751BA3" w:rsidRPr="001A259F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2"/>
          <w:szCs w:val="22"/>
        </w:rPr>
      </w:pPr>
    </w:p>
    <w:p w:rsidR="001F0E13" w:rsidRPr="001A259F" w:rsidRDefault="001F0E13" w:rsidP="001F0E13">
      <w:pPr>
        <w:autoSpaceDE w:val="0"/>
        <w:autoSpaceDN w:val="0"/>
        <w:spacing w:line="30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A259F">
        <w:rPr>
          <w:rFonts w:ascii="Times New Roman" w:hAnsi="Times New Roman" w:cs="Times New Roman"/>
          <w:b/>
          <w:sz w:val="22"/>
          <w:szCs w:val="22"/>
        </w:rPr>
        <w:t>Идентификационный код закупки: ________________________________</w:t>
      </w:r>
    </w:p>
    <w:p w:rsidR="001F0E13" w:rsidRPr="001A259F" w:rsidRDefault="001F0E13" w:rsidP="001F0E13">
      <w:pPr>
        <w:autoSpaceDE w:val="0"/>
        <w:autoSpaceDN w:val="0"/>
        <w:spacing w:line="30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b/>
          <w:sz w:val="22"/>
          <w:szCs w:val="22"/>
        </w:rPr>
        <w:t>Идентификатор: _________________________________________________</w:t>
      </w:r>
      <w:r w:rsidRPr="001A25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51BA3" w:rsidRPr="001A259F" w:rsidRDefault="00951B39" w:rsidP="00642296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567"/>
        <w:jc w:val="both"/>
        <w:rPr>
          <w:rStyle w:val="Bodytext2"/>
          <w:sz w:val="22"/>
          <w:szCs w:val="22"/>
        </w:rPr>
      </w:pPr>
      <w:r w:rsidRPr="001A259F">
        <w:rPr>
          <w:rStyle w:val="Bodytext2"/>
          <w:sz w:val="22"/>
          <w:szCs w:val="22"/>
        </w:rPr>
        <w:t xml:space="preserve"> </w:t>
      </w:r>
    </w:p>
    <w:p w:rsidR="00932110" w:rsidRPr="001A259F" w:rsidRDefault="00932110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b/>
          <w:bCs/>
          <w:sz w:val="22"/>
          <w:szCs w:val="22"/>
        </w:rPr>
        <w:t xml:space="preserve">Общество с ограниченной ответственностью «Газпром </w:t>
      </w:r>
      <w:proofErr w:type="spellStart"/>
      <w:r w:rsidRPr="001A259F">
        <w:rPr>
          <w:b/>
          <w:bCs/>
          <w:sz w:val="22"/>
          <w:szCs w:val="22"/>
        </w:rPr>
        <w:t>теплоэнерго</w:t>
      </w:r>
      <w:proofErr w:type="spellEnd"/>
      <w:r w:rsidRPr="001A259F">
        <w:rPr>
          <w:b/>
          <w:bCs/>
          <w:sz w:val="22"/>
          <w:szCs w:val="22"/>
        </w:rPr>
        <w:t xml:space="preserve"> Киров» </w:t>
      </w:r>
      <w:r w:rsidRPr="001A259F">
        <w:rPr>
          <w:bCs/>
          <w:sz w:val="22"/>
          <w:szCs w:val="22"/>
        </w:rPr>
        <w:t>(сокращенное наименование –</w:t>
      </w:r>
      <w:r w:rsidRPr="001A259F">
        <w:rPr>
          <w:b/>
          <w:bCs/>
          <w:sz w:val="22"/>
          <w:szCs w:val="22"/>
        </w:rPr>
        <w:t xml:space="preserve"> ООО «Газпром </w:t>
      </w:r>
      <w:proofErr w:type="spellStart"/>
      <w:r w:rsidRPr="001A259F">
        <w:rPr>
          <w:b/>
          <w:bCs/>
          <w:sz w:val="22"/>
          <w:szCs w:val="22"/>
        </w:rPr>
        <w:t>теплоэнерго</w:t>
      </w:r>
      <w:proofErr w:type="spellEnd"/>
      <w:r w:rsidRPr="001A259F">
        <w:rPr>
          <w:b/>
          <w:bCs/>
          <w:sz w:val="22"/>
          <w:szCs w:val="22"/>
        </w:rPr>
        <w:t xml:space="preserve"> Киров»),</w:t>
      </w:r>
      <w:r w:rsidR="00A03ADC" w:rsidRPr="001A259F">
        <w:rPr>
          <w:rStyle w:val="Bodytext2"/>
          <w:sz w:val="22"/>
          <w:szCs w:val="22"/>
        </w:rPr>
        <w:t xml:space="preserve"> именуемое в дальнейшем</w:t>
      </w:r>
      <w:r w:rsidR="00751BA3" w:rsidRPr="001A259F">
        <w:rPr>
          <w:rStyle w:val="Bodytext2"/>
          <w:sz w:val="22"/>
          <w:szCs w:val="22"/>
        </w:rPr>
        <w:t xml:space="preserve"> </w:t>
      </w:r>
      <w:r w:rsidR="00A03ADC" w:rsidRPr="001A259F">
        <w:rPr>
          <w:rStyle w:val="Bodytext2"/>
          <w:sz w:val="22"/>
          <w:szCs w:val="22"/>
        </w:rPr>
        <w:t>«</w:t>
      </w:r>
      <w:r w:rsidR="00A56AF3" w:rsidRPr="001A259F">
        <w:rPr>
          <w:rStyle w:val="Bodytext2"/>
          <w:sz w:val="22"/>
          <w:szCs w:val="22"/>
        </w:rPr>
        <w:t>Теплоснабжающая</w:t>
      </w:r>
      <w:r w:rsidR="00A03ADC" w:rsidRPr="001A259F">
        <w:rPr>
          <w:rStyle w:val="Bodytext2"/>
          <w:sz w:val="22"/>
          <w:szCs w:val="22"/>
        </w:rPr>
        <w:t xml:space="preserve"> организация», </w:t>
      </w:r>
      <w:r w:rsidRPr="001A259F">
        <w:rPr>
          <w:sz w:val="22"/>
          <w:szCs w:val="22"/>
        </w:rPr>
        <w:t>в лице генерального директора Паленного Александра Владимировича, действующего на основании Устава,</w:t>
      </w:r>
      <w:r w:rsidR="00751BA3" w:rsidRPr="001A259F">
        <w:rPr>
          <w:sz w:val="22"/>
          <w:szCs w:val="22"/>
        </w:rPr>
        <w:t xml:space="preserve"> </w:t>
      </w:r>
      <w:r w:rsidR="00A03ADC" w:rsidRPr="001A259F">
        <w:rPr>
          <w:sz w:val="22"/>
          <w:szCs w:val="22"/>
        </w:rPr>
        <w:t>с одной стороны, и</w:t>
      </w:r>
    </w:p>
    <w:p w:rsidR="00593E7C" w:rsidRPr="001A259F" w:rsidRDefault="00A75E48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_______________________________________________________________</w:t>
      </w:r>
      <w:r w:rsidR="00A03ADC" w:rsidRPr="001A259F">
        <w:rPr>
          <w:sz w:val="22"/>
          <w:szCs w:val="22"/>
        </w:rPr>
        <w:t>,</w:t>
      </w:r>
      <w:r w:rsidR="00751BA3" w:rsidRPr="001A259F">
        <w:rPr>
          <w:sz w:val="22"/>
          <w:szCs w:val="22"/>
        </w:rPr>
        <w:t xml:space="preserve"> </w:t>
      </w:r>
      <w:r w:rsidR="00A03ADC" w:rsidRPr="001A259F">
        <w:rPr>
          <w:sz w:val="22"/>
          <w:szCs w:val="22"/>
        </w:rPr>
        <w:t>именуемое в дальнейшем «</w:t>
      </w:r>
      <w:r w:rsidR="00D95B7B">
        <w:rPr>
          <w:sz w:val="22"/>
          <w:szCs w:val="22"/>
        </w:rPr>
        <w:t>Заказчик</w:t>
      </w:r>
      <w:r w:rsidR="00A03ADC" w:rsidRPr="001A259F">
        <w:rPr>
          <w:sz w:val="22"/>
          <w:szCs w:val="22"/>
        </w:rPr>
        <w:t>», в лице</w:t>
      </w:r>
      <w:r w:rsidRPr="001A259F">
        <w:rPr>
          <w:sz w:val="22"/>
          <w:szCs w:val="22"/>
        </w:rPr>
        <w:t>__________________________________________ _______________________________________________________</w:t>
      </w:r>
      <w:r w:rsidR="00A03ADC" w:rsidRPr="001A259F">
        <w:rPr>
          <w:sz w:val="22"/>
          <w:szCs w:val="22"/>
        </w:rPr>
        <w:t>,</w:t>
      </w:r>
      <w:r w:rsidR="00751BA3" w:rsidRPr="001A259F">
        <w:rPr>
          <w:sz w:val="22"/>
          <w:szCs w:val="22"/>
        </w:rPr>
        <w:t xml:space="preserve"> </w:t>
      </w:r>
      <w:r w:rsidR="00A03ADC" w:rsidRPr="001A259F">
        <w:rPr>
          <w:sz w:val="22"/>
          <w:szCs w:val="22"/>
        </w:rPr>
        <w:t>действующего на основании</w:t>
      </w:r>
      <w:r w:rsidRPr="001A259F">
        <w:rPr>
          <w:sz w:val="22"/>
          <w:szCs w:val="22"/>
        </w:rPr>
        <w:t xml:space="preserve"> _____________________________________________</w:t>
      </w:r>
      <w:r w:rsidR="00A03ADC" w:rsidRPr="001A259F">
        <w:rPr>
          <w:sz w:val="22"/>
          <w:szCs w:val="22"/>
        </w:rPr>
        <w:t>, с другой стороны, вместе именуемые</w:t>
      </w:r>
      <w:r w:rsidRPr="001A259F">
        <w:rPr>
          <w:sz w:val="22"/>
          <w:szCs w:val="22"/>
        </w:rPr>
        <w:t xml:space="preserve"> </w:t>
      </w:r>
      <w:r w:rsidR="00A03ADC" w:rsidRPr="001A259F">
        <w:rPr>
          <w:sz w:val="22"/>
          <w:szCs w:val="22"/>
        </w:rPr>
        <w:t>«Стороны»</w:t>
      </w:r>
      <w:r w:rsidR="003B3F3D" w:rsidRPr="001A259F">
        <w:rPr>
          <w:sz w:val="22"/>
          <w:szCs w:val="22"/>
        </w:rPr>
        <w:t>,</w:t>
      </w:r>
      <w:r w:rsidR="00075D8B" w:rsidRPr="001A259F">
        <w:rPr>
          <w:sz w:val="22"/>
          <w:szCs w:val="22"/>
        </w:rPr>
        <w:t xml:space="preserve"> в соответствии с требованиями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A03ADC" w:rsidRPr="001A259F">
        <w:rPr>
          <w:sz w:val="22"/>
          <w:szCs w:val="22"/>
        </w:rPr>
        <w:t xml:space="preserve"> заключили настоящий </w:t>
      </w:r>
      <w:r w:rsidR="00C95651" w:rsidRPr="001A259F">
        <w:rPr>
          <w:sz w:val="22"/>
          <w:szCs w:val="22"/>
        </w:rPr>
        <w:t>контракт</w:t>
      </w:r>
      <w:r w:rsidR="006B1F4D" w:rsidRPr="001A259F">
        <w:rPr>
          <w:sz w:val="22"/>
          <w:szCs w:val="22"/>
        </w:rPr>
        <w:t xml:space="preserve"> (контракт)</w:t>
      </w:r>
      <w:r w:rsidR="00A03ADC" w:rsidRPr="001A259F">
        <w:rPr>
          <w:sz w:val="22"/>
          <w:szCs w:val="22"/>
        </w:rPr>
        <w:t xml:space="preserve"> о нижеследующем.</w:t>
      </w:r>
    </w:p>
    <w:p w:rsidR="003B3F3D" w:rsidRPr="001A259F" w:rsidRDefault="003B3F3D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pacing w:val="-1"/>
          <w:sz w:val="22"/>
          <w:szCs w:val="22"/>
        </w:rPr>
        <w:t>Размещение государственного заказа осуществлялось без проведения торгов у единственного поставщика на основании п. 8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51BA3" w:rsidRPr="001A259F" w:rsidRDefault="00751BA3" w:rsidP="00751BA3">
      <w:pPr>
        <w:pStyle w:val="Bodytext21"/>
        <w:shd w:val="clear" w:color="auto" w:fill="auto"/>
        <w:spacing w:line="240" w:lineRule="auto"/>
        <w:ind w:firstLine="709"/>
        <w:jc w:val="both"/>
        <w:rPr>
          <w:sz w:val="22"/>
          <w:szCs w:val="22"/>
        </w:rPr>
      </w:pPr>
    </w:p>
    <w:p w:rsidR="00751BA3" w:rsidRPr="001A259F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2"/>
          <w:szCs w:val="22"/>
        </w:rPr>
      </w:pPr>
      <w:r w:rsidRPr="001A259F">
        <w:rPr>
          <w:b/>
          <w:sz w:val="22"/>
          <w:szCs w:val="22"/>
        </w:rPr>
        <w:t xml:space="preserve">Предмет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а</w:t>
      </w:r>
    </w:p>
    <w:p w:rsidR="00751BA3" w:rsidRPr="001A259F" w:rsidRDefault="00751BA3" w:rsidP="00751BA3">
      <w:pPr>
        <w:pStyle w:val="Bodytext21"/>
        <w:shd w:val="clear" w:color="auto" w:fill="auto"/>
        <w:tabs>
          <w:tab w:val="left" w:pos="5366"/>
        </w:tabs>
        <w:spacing w:line="240" w:lineRule="auto"/>
        <w:ind w:left="720" w:firstLine="709"/>
        <w:rPr>
          <w:sz w:val="22"/>
          <w:szCs w:val="22"/>
        </w:rPr>
      </w:pPr>
    </w:p>
    <w:p w:rsidR="00593E7C" w:rsidRPr="001A259F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Предметом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 является подача </w:t>
      </w:r>
      <w:r w:rsidR="00A56AF3" w:rsidRPr="001A259F">
        <w:rPr>
          <w:sz w:val="22"/>
          <w:szCs w:val="22"/>
        </w:rPr>
        <w:t>Теплоснабжающей</w:t>
      </w:r>
      <w:r w:rsidR="00533A17" w:rsidRPr="001A259F">
        <w:rPr>
          <w:sz w:val="22"/>
          <w:szCs w:val="22"/>
        </w:rPr>
        <w:t xml:space="preserve"> организацией</w:t>
      </w:r>
      <w:r w:rsidR="00B10222" w:rsidRPr="001A259F">
        <w:rPr>
          <w:sz w:val="22"/>
          <w:szCs w:val="22"/>
        </w:rPr>
        <w:t xml:space="preserve"> через присоединенную сеть тепловой энергии, горячей воды</w:t>
      </w:r>
      <w:r w:rsidR="00BF7A2D" w:rsidRPr="001A259F">
        <w:rPr>
          <w:sz w:val="22"/>
          <w:szCs w:val="22"/>
        </w:rPr>
        <w:t xml:space="preserve">, </w:t>
      </w:r>
      <w:r w:rsidRPr="001A259F">
        <w:rPr>
          <w:sz w:val="22"/>
          <w:szCs w:val="22"/>
        </w:rPr>
        <w:t xml:space="preserve">прием </w:t>
      </w:r>
      <w:r w:rsidR="00533A17" w:rsidRPr="001A259F">
        <w:rPr>
          <w:sz w:val="22"/>
          <w:szCs w:val="22"/>
        </w:rPr>
        <w:t xml:space="preserve">и оплата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</w:t>
      </w:r>
      <w:r w:rsidR="00E37FD7" w:rsidRPr="001A259F">
        <w:rPr>
          <w:sz w:val="22"/>
          <w:szCs w:val="22"/>
        </w:rPr>
        <w:t>ресурсов</w:t>
      </w:r>
      <w:r w:rsidR="00543667" w:rsidRPr="001A259F">
        <w:rPr>
          <w:sz w:val="22"/>
          <w:szCs w:val="22"/>
        </w:rPr>
        <w:t xml:space="preserve">, а также соблюдение </w:t>
      </w:r>
      <w:r w:rsidR="00D95B7B">
        <w:rPr>
          <w:sz w:val="22"/>
          <w:szCs w:val="22"/>
        </w:rPr>
        <w:t>Заказчик</w:t>
      </w:r>
      <w:r w:rsidR="00543667" w:rsidRPr="001A259F">
        <w:rPr>
          <w:sz w:val="22"/>
          <w:szCs w:val="22"/>
        </w:rPr>
        <w:t xml:space="preserve">ом предусмотренного </w:t>
      </w:r>
      <w:r w:rsidR="00C95651" w:rsidRPr="001A259F">
        <w:rPr>
          <w:sz w:val="22"/>
          <w:szCs w:val="22"/>
        </w:rPr>
        <w:t>контракт</w:t>
      </w:r>
      <w:r w:rsidR="00543667" w:rsidRPr="001A259F">
        <w:rPr>
          <w:sz w:val="22"/>
          <w:szCs w:val="22"/>
        </w:rPr>
        <w:t>ом режима потребления, обеспечение безопасности эксплуатации находящихся в его ведении тепловых сетей и исправност</w:t>
      </w:r>
      <w:r w:rsidR="00075D8B" w:rsidRPr="001A259F">
        <w:rPr>
          <w:sz w:val="22"/>
          <w:szCs w:val="22"/>
        </w:rPr>
        <w:t>ь</w:t>
      </w:r>
      <w:r w:rsidR="00543667" w:rsidRPr="001A259F">
        <w:rPr>
          <w:sz w:val="22"/>
          <w:szCs w:val="22"/>
        </w:rPr>
        <w:t xml:space="preserve"> используемых им приборов и оборудования, связанных с потреблением тепловой энергии</w:t>
      </w:r>
      <w:r w:rsidRPr="001A259F">
        <w:rPr>
          <w:sz w:val="22"/>
          <w:szCs w:val="22"/>
        </w:rPr>
        <w:t>.</w:t>
      </w:r>
    </w:p>
    <w:p w:rsidR="00593E7C" w:rsidRPr="001A259F" w:rsidRDefault="001F0E13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Ресурс поставляется в помещение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а, расположенно</w:t>
      </w:r>
      <w:r w:rsidR="00A9403A" w:rsidRPr="001A259F">
        <w:rPr>
          <w:sz w:val="22"/>
          <w:szCs w:val="22"/>
        </w:rPr>
        <w:t>е</w:t>
      </w:r>
      <w:r w:rsidRPr="001A259F">
        <w:rPr>
          <w:sz w:val="22"/>
          <w:szCs w:val="22"/>
        </w:rPr>
        <w:t xml:space="preserve"> по адресу: Кировская обл., __________________________________. </w:t>
      </w:r>
      <w:r w:rsidR="00A9403A" w:rsidRPr="001A259F">
        <w:rPr>
          <w:sz w:val="22"/>
          <w:szCs w:val="22"/>
        </w:rPr>
        <w:t>Н</w:t>
      </w:r>
      <w:r w:rsidR="00B721B2" w:rsidRPr="001A259F">
        <w:rPr>
          <w:sz w:val="22"/>
          <w:szCs w:val="22"/>
        </w:rPr>
        <w:t>агрузки</w:t>
      </w:r>
      <w:r w:rsidR="00032ADC" w:rsidRPr="001A259F">
        <w:rPr>
          <w:sz w:val="22"/>
          <w:szCs w:val="22"/>
        </w:rPr>
        <w:t xml:space="preserve">, </w:t>
      </w:r>
      <w:r w:rsidR="00A9403A" w:rsidRPr="001A259F">
        <w:rPr>
          <w:sz w:val="22"/>
          <w:szCs w:val="22"/>
        </w:rPr>
        <w:t xml:space="preserve">плановый и </w:t>
      </w:r>
      <w:r w:rsidR="00C95651" w:rsidRPr="001A259F">
        <w:rPr>
          <w:sz w:val="22"/>
          <w:szCs w:val="22"/>
        </w:rPr>
        <w:t>контракт</w:t>
      </w:r>
      <w:r w:rsidR="00032ADC" w:rsidRPr="001A259F">
        <w:rPr>
          <w:sz w:val="22"/>
          <w:szCs w:val="22"/>
        </w:rPr>
        <w:t>н</w:t>
      </w:r>
      <w:r w:rsidR="00C95651" w:rsidRPr="001A259F">
        <w:rPr>
          <w:sz w:val="22"/>
          <w:szCs w:val="22"/>
        </w:rPr>
        <w:t>ы</w:t>
      </w:r>
      <w:r w:rsidR="00032ADC" w:rsidRPr="001A259F">
        <w:rPr>
          <w:sz w:val="22"/>
          <w:szCs w:val="22"/>
        </w:rPr>
        <w:t>й объем</w:t>
      </w:r>
      <w:r w:rsidR="00A03ADC" w:rsidRPr="001A259F">
        <w:rPr>
          <w:sz w:val="22"/>
          <w:szCs w:val="22"/>
        </w:rPr>
        <w:t xml:space="preserve"> </w:t>
      </w:r>
      <w:r w:rsidR="002A6FE9" w:rsidRPr="001A259F">
        <w:rPr>
          <w:sz w:val="22"/>
          <w:szCs w:val="22"/>
        </w:rPr>
        <w:t xml:space="preserve">поставки ресурсов </w:t>
      </w:r>
      <w:r w:rsidR="00A03ADC" w:rsidRPr="001A259F">
        <w:rPr>
          <w:sz w:val="22"/>
          <w:szCs w:val="22"/>
        </w:rPr>
        <w:t>указаны в Приложени</w:t>
      </w:r>
      <w:r w:rsidR="00E936C5" w:rsidRPr="001A259F">
        <w:rPr>
          <w:sz w:val="22"/>
          <w:szCs w:val="22"/>
        </w:rPr>
        <w:t>ях</w:t>
      </w:r>
      <w:r w:rsidR="00A03ADC" w:rsidRPr="001A259F">
        <w:rPr>
          <w:sz w:val="22"/>
          <w:szCs w:val="22"/>
        </w:rPr>
        <w:t xml:space="preserve"> № 1</w:t>
      </w:r>
      <w:r w:rsidR="00E936C5" w:rsidRPr="001A259F">
        <w:rPr>
          <w:sz w:val="22"/>
          <w:szCs w:val="22"/>
        </w:rPr>
        <w:t>-2</w:t>
      </w:r>
      <w:r w:rsidR="00A03ADC" w:rsidRPr="001A259F">
        <w:rPr>
          <w:sz w:val="22"/>
          <w:szCs w:val="22"/>
        </w:rPr>
        <w:t xml:space="preserve"> к настоящему </w:t>
      </w:r>
      <w:r w:rsidR="00C95651" w:rsidRPr="001A259F">
        <w:rPr>
          <w:sz w:val="22"/>
          <w:szCs w:val="22"/>
        </w:rPr>
        <w:t>контракт</w:t>
      </w:r>
      <w:r w:rsidR="00A03ADC" w:rsidRPr="001A259F">
        <w:rPr>
          <w:sz w:val="22"/>
          <w:szCs w:val="22"/>
        </w:rPr>
        <w:t>у.</w:t>
      </w:r>
    </w:p>
    <w:p w:rsidR="00C75B1A" w:rsidRPr="001A259F" w:rsidRDefault="0084718D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Ц</w:t>
      </w:r>
      <w:r w:rsidR="00C75B1A" w:rsidRPr="001A259F">
        <w:rPr>
          <w:sz w:val="22"/>
          <w:szCs w:val="22"/>
        </w:rPr>
        <w:t xml:space="preserve">ена </w:t>
      </w:r>
      <w:r w:rsidR="00C95651" w:rsidRPr="001A259F">
        <w:rPr>
          <w:sz w:val="22"/>
          <w:szCs w:val="22"/>
        </w:rPr>
        <w:t>контракт</w:t>
      </w:r>
      <w:r w:rsidR="00C75B1A" w:rsidRPr="001A259F">
        <w:rPr>
          <w:sz w:val="22"/>
          <w:szCs w:val="22"/>
        </w:rPr>
        <w:t>а определена исходя из</w:t>
      </w:r>
      <w:r w:rsidR="00C611D0" w:rsidRPr="001A259F">
        <w:rPr>
          <w:sz w:val="22"/>
          <w:szCs w:val="22"/>
        </w:rPr>
        <w:t xml:space="preserve"> лимитов бюджетных обязател</w:t>
      </w:r>
      <w:r w:rsidR="00E91170" w:rsidRPr="001A259F">
        <w:rPr>
          <w:sz w:val="22"/>
          <w:szCs w:val="22"/>
        </w:rPr>
        <w:t>ь</w:t>
      </w:r>
      <w:r w:rsidR="00C611D0" w:rsidRPr="001A259F">
        <w:rPr>
          <w:sz w:val="22"/>
          <w:szCs w:val="22"/>
        </w:rPr>
        <w:t>ств,</w:t>
      </w:r>
      <w:r w:rsidR="00C75B1A" w:rsidRPr="001A259F">
        <w:rPr>
          <w:sz w:val="22"/>
          <w:szCs w:val="22"/>
        </w:rPr>
        <w:t xml:space="preserve"> планового объема потребления ресурсов </w:t>
      </w:r>
      <w:r w:rsidR="00775391" w:rsidRPr="001A259F">
        <w:rPr>
          <w:sz w:val="22"/>
          <w:szCs w:val="22"/>
        </w:rPr>
        <w:t xml:space="preserve">и тарифов и составляет _______ </w:t>
      </w:r>
      <w:r w:rsidR="00486CE5" w:rsidRPr="001A259F">
        <w:rPr>
          <w:sz w:val="22"/>
          <w:szCs w:val="22"/>
        </w:rPr>
        <w:t>рублей __ копеек, в том числе НДС 18% - ____</w:t>
      </w:r>
      <w:r w:rsidR="00775391" w:rsidRPr="001A259F">
        <w:rPr>
          <w:sz w:val="22"/>
          <w:szCs w:val="22"/>
        </w:rPr>
        <w:t xml:space="preserve">__ </w:t>
      </w:r>
      <w:r w:rsidR="00486CE5" w:rsidRPr="001A259F">
        <w:rPr>
          <w:sz w:val="22"/>
          <w:szCs w:val="22"/>
        </w:rPr>
        <w:t>рублей __ копеек</w:t>
      </w:r>
      <w:r w:rsidR="00C75B1A" w:rsidRPr="001A259F">
        <w:rPr>
          <w:sz w:val="22"/>
          <w:szCs w:val="22"/>
        </w:rPr>
        <w:t>.</w:t>
      </w:r>
      <w:r w:rsidR="00367CAF" w:rsidRPr="001A259F">
        <w:rPr>
          <w:sz w:val="22"/>
          <w:szCs w:val="22"/>
        </w:rPr>
        <w:t xml:space="preserve"> </w:t>
      </w:r>
      <w:r w:rsidR="00C955D3" w:rsidRPr="001A259F">
        <w:rPr>
          <w:sz w:val="22"/>
          <w:szCs w:val="22"/>
        </w:rPr>
        <w:t xml:space="preserve">Цена </w:t>
      </w:r>
      <w:r w:rsidR="00C95651" w:rsidRPr="001A259F">
        <w:rPr>
          <w:sz w:val="22"/>
          <w:szCs w:val="22"/>
        </w:rPr>
        <w:t>контракт</w:t>
      </w:r>
      <w:r w:rsidR="00C955D3" w:rsidRPr="001A259F">
        <w:rPr>
          <w:sz w:val="22"/>
          <w:szCs w:val="22"/>
        </w:rPr>
        <w:t xml:space="preserve">а может изменяться в течение срока его действия в зависимости от фактического объема потребления тепловой энергии и горячей воды и от изменения в соответствии с законодательством регулируемых цен (тарифов). </w:t>
      </w:r>
      <w:r w:rsidR="00C955D3" w:rsidRPr="001A259F">
        <w:rPr>
          <w:spacing w:val="-2"/>
          <w:sz w:val="22"/>
          <w:szCs w:val="22"/>
        </w:rPr>
        <w:t xml:space="preserve">Окончательная стоимость </w:t>
      </w:r>
      <w:r w:rsidR="00C95651" w:rsidRPr="001A259F">
        <w:rPr>
          <w:sz w:val="22"/>
          <w:szCs w:val="22"/>
        </w:rPr>
        <w:t>контракт</w:t>
      </w:r>
      <w:r w:rsidR="00C955D3" w:rsidRPr="001A259F">
        <w:rPr>
          <w:sz w:val="22"/>
          <w:szCs w:val="22"/>
        </w:rPr>
        <w:t xml:space="preserve">а </w:t>
      </w:r>
      <w:r w:rsidR="00C955D3" w:rsidRPr="001A259F">
        <w:rPr>
          <w:spacing w:val="-2"/>
          <w:sz w:val="22"/>
          <w:szCs w:val="22"/>
        </w:rPr>
        <w:t xml:space="preserve">определяется как произведение количества (объема) потребленной тепловой энергии, горячей воды, теплоносителя, определенных в соответствии с разделом 6 настоящего </w:t>
      </w:r>
      <w:r w:rsidR="00C95651" w:rsidRPr="001A259F">
        <w:rPr>
          <w:spacing w:val="-2"/>
          <w:sz w:val="22"/>
          <w:szCs w:val="22"/>
        </w:rPr>
        <w:t>контракт</w:t>
      </w:r>
      <w:r w:rsidR="00C955D3" w:rsidRPr="001A259F">
        <w:rPr>
          <w:spacing w:val="-2"/>
          <w:sz w:val="22"/>
          <w:szCs w:val="22"/>
        </w:rPr>
        <w:t xml:space="preserve">а, и соответствующего тарифа. </w:t>
      </w:r>
    </w:p>
    <w:p w:rsidR="008B7DDE" w:rsidRPr="001A259F" w:rsidRDefault="00A03ADC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Местом исполнения обязательств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по подаче тепловой энергии, горячей воды явля</w:t>
      </w:r>
      <w:r w:rsidR="00226946" w:rsidRPr="001A259F">
        <w:rPr>
          <w:sz w:val="22"/>
          <w:szCs w:val="22"/>
        </w:rPr>
        <w:t>е</w:t>
      </w:r>
      <w:r w:rsidRPr="001A259F">
        <w:rPr>
          <w:sz w:val="22"/>
          <w:szCs w:val="22"/>
        </w:rPr>
        <w:t>тся точка</w:t>
      </w:r>
      <w:r w:rsidR="008B7DDE" w:rsidRPr="001A259F">
        <w:rPr>
          <w:sz w:val="22"/>
          <w:szCs w:val="22"/>
        </w:rPr>
        <w:t xml:space="preserve"> поставки, определяемая по каждому </w:t>
      </w:r>
      <w:r w:rsidR="005A25F1" w:rsidRPr="001A259F">
        <w:rPr>
          <w:sz w:val="22"/>
          <w:szCs w:val="22"/>
        </w:rPr>
        <w:t xml:space="preserve">объекту </w:t>
      </w:r>
      <w:r w:rsidR="00D95B7B">
        <w:rPr>
          <w:sz w:val="22"/>
          <w:szCs w:val="22"/>
        </w:rPr>
        <w:t>Заказчик</w:t>
      </w:r>
      <w:r w:rsidR="005A25F1" w:rsidRPr="001A259F">
        <w:rPr>
          <w:sz w:val="22"/>
          <w:szCs w:val="22"/>
        </w:rPr>
        <w:t>а</w:t>
      </w:r>
      <w:r w:rsidR="006C3D2D" w:rsidRPr="001A259F">
        <w:rPr>
          <w:sz w:val="22"/>
          <w:szCs w:val="22"/>
        </w:rPr>
        <w:t xml:space="preserve"> на границе балансовой принадлежности сетей теплоснабжения</w:t>
      </w:r>
      <w:r w:rsidR="008B7DDE" w:rsidRPr="001A259F">
        <w:rPr>
          <w:sz w:val="22"/>
          <w:szCs w:val="22"/>
        </w:rPr>
        <w:t xml:space="preserve">. Местом исполнения обязательств Сторон настоящего </w:t>
      </w:r>
      <w:r w:rsidR="00C95651" w:rsidRPr="001A259F">
        <w:rPr>
          <w:sz w:val="22"/>
          <w:szCs w:val="22"/>
        </w:rPr>
        <w:t>контракт</w:t>
      </w:r>
      <w:r w:rsidR="008B7DDE" w:rsidRPr="001A259F">
        <w:rPr>
          <w:sz w:val="22"/>
          <w:szCs w:val="22"/>
        </w:rPr>
        <w:t xml:space="preserve">а, связанных с их ответственностью за эксплуатацию сетей теплоснабжения, являются границы эксплуатационной ответственности, определяемые по каждому </w:t>
      </w:r>
      <w:r w:rsidR="005A25F1" w:rsidRPr="001A259F">
        <w:rPr>
          <w:sz w:val="22"/>
          <w:szCs w:val="22"/>
        </w:rPr>
        <w:t xml:space="preserve">объекту </w:t>
      </w:r>
      <w:r w:rsidR="00D95B7B">
        <w:rPr>
          <w:sz w:val="22"/>
          <w:szCs w:val="22"/>
        </w:rPr>
        <w:t>Заказчик</w:t>
      </w:r>
      <w:r w:rsidR="005A25F1" w:rsidRPr="001A259F">
        <w:rPr>
          <w:sz w:val="22"/>
          <w:szCs w:val="22"/>
        </w:rPr>
        <w:t>а</w:t>
      </w:r>
      <w:r w:rsidR="008B7DDE" w:rsidRPr="001A259F">
        <w:rPr>
          <w:sz w:val="22"/>
          <w:szCs w:val="22"/>
        </w:rPr>
        <w:t>. Точки поставки</w:t>
      </w:r>
      <w:r w:rsidR="005A25F1" w:rsidRPr="001A259F">
        <w:rPr>
          <w:sz w:val="22"/>
          <w:szCs w:val="22"/>
        </w:rPr>
        <w:t xml:space="preserve">, </w:t>
      </w:r>
      <w:r w:rsidR="008B7DDE" w:rsidRPr="001A259F">
        <w:rPr>
          <w:sz w:val="22"/>
          <w:szCs w:val="22"/>
        </w:rPr>
        <w:t xml:space="preserve">границы </w:t>
      </w:r>
      <w:r w:rsidR="005A25F1" w:rsidRPr="001A259F">
        <w:rPr>
          <w:sz w:val="22"/>
          <w:szCs w:val="22"/>
        </w:rPr>
        <w:t xml:space="preserve">балансовой принадлежности и </w:t>
      </w:r>
      <w:r w:rsidR="008B7DDE" w:rsidRPr="001A259F">
        <w:rPr>
          <w:sz w:val="22"/>
          <w:szCs w:val="22"/>
        </w:rPr>
        <w:t xml:space="preserve">эксплуатационной ответственности по каждому </w:t>
      </w:r>
      <w:r w:rsidR="005A25F1" w:rsidRPr="001A259F">
        <w:rPr>
          <w:sz w:val="22"/>
          <w:szCs w:val="22"/>
        </w:rPr>
        <w:t xml:space="preserve">объекту </w:t>
      </w:r>
      <w:r w:rsidR="00D95B7B">
        <w:rPr>
          <w:sz w:val="22"/>
          <w:szCs w:val="22"/>
        </w:rPr>
        <w:t>Заказчик</w:t>
      </w:r>
      <w:r w:rsidR="005A25F1" w:rsidRPr="001A259F">
        <w:rPr>
          <w:sz w:val="22"/>
          <w:szCs w:val="22"/>
        </w:rPr>
        <w:t>а определены в</w:t>
      </w:r>
      <w:r w:rsidR="008B7DDE" w:rsidRPr="001A259F">
        <w:rPr>
          <w:sz w:val="22"/>
          <w:szCs w:val="22"/>
        </w:rPr>
        <w:t xml:space="preserve"> </w:t>
      </w:r>
      <w:r w:rsidR="005A25F1" w:rsidRPr="001A259F">
        <w:rPr>
          <w:sz w:val="22"/>
          <w:szCs w:val="22"/>
        </w:rPr>
        <w:t xml:space="preserve">Приложении № </w:t>
      </w:r>
      <w:r w:rsidR="006A16BC" w:rsidRPr="001A259F">
        <w:rPr>
          <w:sz w:val="22"/>
          <w:szCs w:val="22"/>
        </w:rPr>
        <w:t>3</w:t>
      </w:r>
      <w:r w:rsidR="005A25F1" w:rsidRPr="001A259F">
        <w:rPr>
          <w:sz w:val="22"/>
          <w:szCs w:val="22"/>
        </w:rPr>
        <w:t xml:space="preserve"> к</w:t>
      </w:r>
      <w:r w:rsidR="008B7DDE" w:rsidRPr="001A259F">
        <w:rPr>
          <w:sz w:val="22"/>
          <w:szCs w:val="22"/>
        </w:rPr>
        <w:t xml:space="preserve"> настояще</w:t>
      </w:r>
      <w:r w:rsidR="005A25F1" w:rsidRPr="001A259F">
        <w:rPr>
          <w:sz w:val="22"/>
          <w:szCs w:val="22"/>
        </w:rPr>
        <w:t>му</w:t>
      </w:r>
      <w:r w:rsidR="008B7DDE" w:rsidRPr="001A259F">
        <w:rPr>
          <w:sz w:val="22"/>
          <w:szCs w:val="22"/>
        </w:rPr>
        <w:t xml:space="preserve"> </w:t>
      </w:r>
      <w:r w:rsidR="00C95651" w:rsidRPr="001A259F">
        <w:rPr>
          <w:sz w:val="22"/>
          <w:szCs w:val="22"/>
        </w:rPr>
        <w:t>контракт</w:t>
      </w:r>
      <w:r w:rsidR="005A25F1" w:rsidRPr="001A259F">
        <w:rPr>
          <w:sz w:val="22"/>
          <w:szCs w:val="22"/>
        </w:rPr>
        <w:t>у</w:t>
      </w:r>
      <w:r w:rsidR="008B7DDE" w:rsidRPr="001A259F">
        <w:rPr>
          <w:sz w:val="22"/>
          <w:szCs w:val="22"/>
        </w:rPr>
        <w:t>.</w:t>
      </w:r>
    </w:p>
    <w:p w:rsidR="008B7DDE" w:rsidRPr="001A259F" w:rsidRDefault="008B7DDE" w:rsidP="00E263AE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выполнении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а, а также по всем вопросам, не оговоренным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ом, Стороны обязуются руководствоваться Федеральным законом от 27.07.2009 №</w:t>
      </w:r>
      <w:r w:rsidR="00710561" w:rsidRPr="001A259F">
        <w:rPr>
          <w:sz w:val="22"/>
          <w:szCs w:val="22"/>
        </w:rPr>
        <w:t> </w:t>
      </w:r>
      <w:r w:rsidRPr="001A259F">
        <w:rPr>
          <w:sz w:val="22"/>
          <w:szCs w:val="22"/>
        </w:rPr>
        <w:t>190-ФЗ «О теплоснабжении»</w:t>
      </w:r>
      <w:r w:rsidR="005B6950" w:rsidRPr="001A259F">
        <w:rPr>
          <w:sz w:val="22"/>
          <w:szCs w:val="22"/>
        </w:rPr>
        <w:t xml:space="preserve"> (далее – Закон о теплоснабжении)</w:t>
      </w:r>
      <w:r w:rsidRPr="001A259F">
        <w:rPr>
          <w:sz w:val="22"/>
          <w:szCs w:val="22"/>
        </w:rPr>
        <w:t xml:space="preserve">, </w:t>
      </w:r>
      <w:r w:rsidR="007A486C" w:rsidRPr="001A259F">
        <w:rPr>
          <w:sz w:val="22"/>
          <w:szCs w:val="22"/>
        </w:rPr>
        <w:t xml:space="preserve">Федеральным законом от 07.12.2011 № 416-ФЗ «О водоснабжении и водоотведении», </w:t>
      </w:r>
      <w:r w:rsidRPr="001A259F">
        <w:rPr>
          <w:sz w:val="22"/>
          <w:szCs w:val="22"/>
        </w:rPr>
        <w:t xml:space="preserve"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 (далее - Правила организации теплоснабжения), </w:t>
      </w:r>
      <w:r w:rsidR="00145FDE" w:rsidRPr="001A259F">
        <w:rPr>
          <w:sz w:val="22"/>
          <w:szCs w:val="22"/>
        </w:rPr>
        <w:t>Правилами горячего водоснабжения, утвержденными постановлением Правительства РФ от 29.07.</w:t>
      </w:r>
      <w:r w:rsidR="00FF2089" w:rsidRPr="001A259F">
        <w:rPr>
          <w:sz w:val="22"/>
          <w:szCs w:val="22"/>
        </w:rPr>
        <w:t>2013 № 642 (да</w:t>
      </w:r>
      <w:r w:rsidR="00145FDE" w:rsidRPr="001A259F">
        <w:rPr>
          <w:sz w:val="22"/>
          <w:szCs w:val="22"/>
        </w:rPr>
        <w:t>л</w:t>
      </w:r>
      <w:r w:rsidR="00FF2089" w:rsidRPr="001A259F">
        <w:rPr>
          <w:sz w:val="22"/>
          <w:szCs w:val="22"/>
        </w:rPr>
        <w:t>ее</w:t>
      </w:r>
      <w:r w:rsidR="00145FDE" w:rsidRPr="001A259F">
        <w:rPr>
          <w:sz w:val="22"/>
          <w:szCs w:val="22"/>
        </w:rPr>
        <w:t xml:space="preserve"> – Правила горячего водоснабжения), </w:t>
      </w:r>
      <w:r w:rsidRPr="001A259F">
        <w:rPr>
          <w:sz w:val="22"/>
          <w:szCs w:val="22"/>
        </w:rPr>
        <w:t xml:space="preserve">Гражданским кодексом РФ, Федеральным законом от 23.11.2009 № 261-ФЗ «Об энергосбережении и </w:t>
      </w:r>
      <w:r w:rsidRPr="001A259F">
        <w:rPr>
          <w:sz w:val="22"/>
          <w:szCs w:val="22"/>
        </w:rPr>
        <w:lastRenderedPageBreak/>
        <w:t>повышении энергетической эффективности и о внесении изменений в отдельные законодательные акты Российской Федерации» (далее - Закон об энергосбережении), Правилами коммерческого учета тепловой энергии, теплоносителя, утвержденных постановлением Правительства РФ от 18.11.2013 № 1034</w:t>
      </w:r>
      <w:r w:rsidR="005A17E9" w:rsidRPr="001A259F">
        <w:rPr>
          <w:sz w:val="22"/>
          <w:szCs w:val="22"/>
        </w:rPr>
        <w:t xml:space="preserve"> (далее – Правила коммерческого учета</w:t>
      </w:r>
      <w:r w:rsidR="00D2543C" w:rsidRPr="001A259F">
        <w:rPr>
          <w:sz w:val="22"/>
          <w:szCs w:val="22"/>
        </w:rPr>
        <w:t xml:space="preserve"> тепловой энергии, теплоносителя</w:t>
      </w:r>
      <w:r w:rsidR="005A17E9" w:rsidRPr="001A259F">
        <w:rPr>
          <w:sz w:val="22"/>
          <w:szCs w:val="22"/>
        </w:rPr>
        <w:t>)</w:t>
      </w:r>
      <w:r w:rsidRPr="001A259F">
        <w:rPr>
          <w:sz w:val="22"/>
          <w:szCs w:val="22"/>
        </w:rPr>
        <w:t>, Методикой осуществления коммерческого учета тепловой энергии, теплоносителя, утвержденной Приказом Минстроя России от 17.03.2014 №</w:t>
      </w:r>
      <w:r w:rsidR="001F3EB5" w:rsidRPr="001A259F">
        <w:rPr>
          <w:sz w:val="22"/>
          <w:szCs w:val="22"/>
        </w:rPr>
        <w:t> </w:t>
      </w:r>
      <w:r w:rsidRPr="001A259F">
        <w:rPr>
          <w:sz w:val="22"/>
          <w:szCs w:val="22"/>
        </w:rPr>
        <w:t>99/</w:t>
      </w:r>
      <w:proofErr w:type="spellStart"/>
      <w:r w:rsidRPr="001A259F">
        <w:rPr>
          <w:sz w:val="22"/>
          <w:szCs w:val="22"/>
        </w:rPr>
        <w:t>пр</w:t>
      </w:r>
      <w:proofErr w:type="spellEnd"/>
      <w:r w:rsidRPr="001A259F">
        <w:rPr>
          <w:sz w:val="22"/>
          <w:szCs w:val="22"/>
        </w:rPr>
        <w:t xml:space="preserve"> (далее - Методика коммерческого учета тепловой энергии, теплоносителя), </w:t>
      </w:r>
      <w:r w:rsidR="00D2543C" w:rsidRPr="001A259F">
        <w:rPr>
          <w:sz w:val="22"/>
          <w:szCs w:val="22"/>
        </w:rPr>
        <w:t xml:space="preserve">Правилами организации коммерческого учета воды, сточных вод, утвержденными Постановлением Правительства РФ от 04.09.2013 № 776 (далее – Правила </w:t>
      </w:r>
      <w:r w:rsidR="00E76692" w:rsidRPr="001A259F">
        <w:rPr>
          <w:sz w:val="22"/>
          <w:szCs w:val="22"/>
        </w:rPr>
        <w:t xml:space="preserve">организации </w:t>
      </w:r>
      <w:r w:rsidR="00D2543C" w:rsidRPr="001A259F">
        <w:rPr>
          <w:sz w:val="22"/>
          <w:szCs w:val="22"/>
        </w:rPr>
        <w:t xml:space="preserve">коммерческого учета воды), </w:t>
      </w:r>
      <w:r w:rsidRPr="001A259F">
        <w:rPr>
          <w:sz w:val="22"/>
          <w:szCs w:val="22"/>
        </w:rPr>
        <w:t xml:space="preserve">Правилами технической эксплуатации энергоустановок, утвержденными Приказом Минэнерго РФ от 24.03.2003 № 115, </w:t>
      </w:r>
      <w:r w:rsidR="0017509B" w:rsidRPr="001A259F">
        <w:rPr>
          <w:sz w:val="22"/>
          <w:szCs w:val="22"/>
        </w:rPr>
        <w:t xml:space="preserve">Приказом </w:t>
      </w:r>
      <w:proofErr w:type="spellStart"/>
      <w:r w:rsidR="0017509B" w:rsidRPr="001A259F">
        <w:rPr>
          <w:sz w:val="22"/>
          <w:szCs w:val="22"/>
        </w:rPr>
        <w:t>Минрегиона</w:t>
      </w:r>
      <w:proofErr w:type="spellEnd"/>
      <w:r w:rsidR="0017509B" w:rsidRPr="001A259F">
        <w:rPr>
          <w:sz w:val="22"/>
          <w:szCs w:val="22"/>
        </w:rPr>
        <w:t xml:space="preserve"> Российской Федерации от 28.12.2009 № 610</w:t>
      </w:r>
      <w:r w:rsidR="001C6868" w:rsidRPr="001A259F">
        <w:rPr>
          <w:sz w:val="22"/>
          <w:szCs w:val="22"/>
        </w:rPr>
        <w:t xml:space="preserve"> «Об утверждении правил установления и изменения (пересмотра) тепловых нагрузок»</w:t>
      </w:r>
      <w:r w:rsidR="005A25F1" w:rsidRPr="001A259F">
        <w:rPr>
          <w:sz w:val="22"/>
          <w:szCs w:val="22"/>
        </w:rPr>
        <w:t xml:space="preserve"> </w:t>
      </w:r>
      <w:r w:rsidR="001D4E4D" w:rsidRPr="001A259F">
        <w:rPr>
          <w:sz w:val="22"/>
          <w:szCs w:val="22"/>
        </w:rPr>
        <w:t xml:space="preserve">(далее - Правила изменения тепловых нагрузок) </w:t>
      </w:r>
      <w:r w:rsidR="0017509B" w:rsidRPr="001A259F">
        <w:rPr>
          <w:sz w:val="22"/>
          <w:szCs w:val="22"/>
        </w:rPr>
        <w:t>и</w:t>
      </w:r>
      <w:r w:rsidR="00205BE4" w:rsidRPr="001A259F">
        <w:rPr>
          <w:sz w:val="22"/>
          <w:szCs w:val="22"/>
        </w:rPr>
        <w:t xml:space="preserve"> иные нормативные правовые акты</w:t>
      </w:r>
      <w:r w:rsidR="00164B87" w:rsidRPr="001A259F">
        <w:rPr>
          <w:sz w:val="22"/>
          <w:szCs w:val="22"/>
        </w:rPr>
        <w:t>, в том числе субъектов</w:t>
      </w:r>
      <w:r w:rsidR="00FA0465" w:rsidRPr="001A259F">
        <w:rPr>
          <w:sz w:val="22"/>
          <w:szCs w:val="22"/>
        </w:rPr>
        <w:t xml:space="preserve"> </w:t>
      </w:r>
      <w:r w:rsidR="00FA0465" w:rsidRPr="001A259F">
        <w:rPr>
          <w:vanish/>
          <w:sz w:val="22"/>
          <w:szCs w:val="22"/>
        </w:rPr>
        <w:t>ФРФ</w:t>
      </w:r>
      <w:r w:rsidR="00FA0465" w:rsidRPr="001A259F">
        <w:rPr>
          <w:sz w:val="22"/>
          <w:szCs w:val="22"/>
        </w:rPr>
        <w:t>Российской Федерации</w:t>
      </w:r>
      <w:r w:rsidRPr="001A259F">
        <w:rPr>
          <w:sz w:val="22"/>
          <w:szCs w:val="22"/>
        </w:rPr>
        <w:t>.</w:t>
      </w:r>
    </w:p>
    <w:p w:rsidR="008B7DDE" w:rsidRPr="001A259F" w:rsidRDefault="008B7DDE" w:rsidP="00E263AE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внесения изменений в вышеуказанные нормативные акты, а также в случае принятия новых нормативных актов, регулирующих отношения между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организацией 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ом, внесения соответствующих изменений в</w:t>
      </w:r>
      <w:r w:rsidR="0092349A" w:rsidRPr="001A259F">
        <w:rPr>
          <w:sz w:val="22"/>
          <w:szCs w:val="22"/>
        </w:rPr>
        <w:t xml:space="preserve"> настоящий </w:t>
      </w:r>
      <w:r w:rsidR="00C95651" w:rsidRPr="001A259F">
        <w:rPr>
          <w:sz w:val="22"/>
          <w:szCs w:val="22"/>
        </w:rPr>
        <w:t>контракт</w:t>
      </w:r>
      <w:r w:rsidR="0092349A" w:rsidRPr="001A259F">
        <w:rPr>
          <w:sz w:val="22"/>
          <w:szCs w:val="22"/>
        </w:rPr>
        <w:t xml:space="preserve"> не требуется</w:t>
      </w:r>
      <w:r w:rsidRPr="001A259F">
        <w:rPr>
          <w:sz w:val="22"/>
          <w:szCs w:val="22"/>
        </w:rPr>
        <w:t xml:space="preserve">. В случае, если положения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 противоречат нормам действующего законодательства, Стороны руководствуются нормами действующего законодательства.</w:t>
      </w:r>
    </w:p>
    <w:p w:rsidR="008B7DDE" w:rsidRPr="001A259F" w:rsidRDefault="008B7DDE" w:rsidP="00342BD2">
      <w:pPr>
        <w:pStyle w:val="Bodytext21"/>
        <w:shd w:val="clear" w:color="auto" w:fill="auto"/>
        <w:spacing w:line="240" w:lineRule="auto"/>
        <w:ind w:firstLine="709"/>
        <w:contextualSpacing/>
        <w:jc w:val="both"/>
        <w:rPr>
          <w:sz w:val="22"/>
          <w:szCs w:val="22"/>
        </w:rPr>
      </w:pPr>
    </w:p>
    <w:p w:rsidR="00342BD2" w:rsidRPr="001A259F" w:rsidRDefault="00342BD2" w:rsidP="00EB42E2">
      <w:pPr>
        <w:pStyle w:val="Bodytext21"/>
        <w:numPr>
          <w:ilvl w:val="0"/>
          <w:numId w:val="2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r w:rsidRPr="001A259F">
        <w:rPr>
          <w:b/>
          <w:sz w:val="22"/>
          <w:szCs w:val="22"/>
        </w:rPr>
        <w:t>Требования к количеству и качеству тепловой энергии, горячей воды</w:t>
      </w:r>
    </w:p>
    <w:p w:rsidR="00342BD2" w:rsidRPr="001A259F" w:rsidRDefault="00342BD2" w:rsidP="00914611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A25613" w:rsidRPr="001A259F" w:rsidRDefault="00A25613" w:rsidP="00A25613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A25613" w:rsidRPr="001A259F" w:rsidRDefault="00A25613" w:rsidP="00A25613">
      <w:pPr>
        <w:pStyle w:val="a4"/>
        <w:numPr>
          <w:ilvl w:val="0"/>
          <w:numId w:val="3"/>
        </w:numPr>
        <w:tabs>
          <w:tab w:val="left" w:pos="0"/>
          <w:tab w:val="left" w:pos="993"/>
          <w:tab w:val="left" w:pos="1276"/>
        </w:tabs>
        <w:jc w:val="both"/>
        <w:rPr>
          <w:rFonts w:ascii="Times New Roman" w:eastAsia="Times New Roman" w:hAnsi="Times New Roman" w:cs="Times New Roman"/>
          <w:vanish/>
          <w:sz w:val="22"/>
          <w:szCs w:val="22"/>
        </w:rPr>
      </w:pPr>
    </w:p>
    <w:p w:rsidR="00B25A5B" w:rsidRPr="001A259F" w:rsidRDefault="007F2A0C" w:rsidP="00650E82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Теплоснабжающая организация поддержива</w:t>
      </w:r>
      <w:r w:rsidR="001D6D6A" w:rsidRPr="001A259F">
        <w:rPr>
          <w:sz w:val="22"/>
          <w:szCs w:val="22"/>
        </w:rPr>
        <w:t>ет</w:t>
      </w:r>
      <w:r w:rsidRPr="001A259F">
        <w:rPr>
          <w:sz w:val="22"/>
          <w:szCs w:val="22"/>
        </w:rPr>
        <w:t xml:space="preserve"> параметры качества теплоснабжения согласно Приложени</w:t>
      </w:r>
      <w:r w:rsidR="00D2765A" w:rsidRPr="001A259F">
        <w:rPr>
          <w:sz w:val="22"/>
          <w:szCs w:val="22"/>
        </w:rPr>
        <w:t>ю</w:t>
      </w:r>
      <w:r w:rsidRPr="001A259F">
        <w:rPr>
          <w:sz w:val="22"/>
          <w:szCs w:val="22"/>
        </w:rPr>
        <w:t xml:space="preserve"> №</w:t>
      </w:r>
      <w:r w:rsidR="00D2765A" w:rsidRPr="001A259F">
        <w:rPr>
          <w:sz w:val="22"/>
          <w:szCs w:val="22"/>
        </w:rPr>
        <w:t xml:space="preserve"> </w:t>
      </w:r>
      <w:r w:rsidR="00E936C5" w:rsidRPr="001A259F">
        <w:rPr>
          <w:sz w:val="22"/>
          <w:szCs w:val="22"/>
        </w:rPr>
        <w:t>5</w:t>
      </w:r>
      <w:r w:rsidR="001D6D6A" w:rsidRPr="001A259F">
        <w:rPr>
          <w:sz w:val="22"/>
          <w:szCs w:val="22"/>
        </w:rPr>
        <w:t>.</w:t>
      </w:r>
      <w:r w:rsidR="00094C09" w:rsidRPr="001A259F">
        <w:rPr>
          <w:sz w:val="22"/>
          <w:szCs w:val="22"/>
        </w:rPr>
        <w:t xml:space="preserve"> </w:t>
      </w:r>
    </w:p>
    <w:p w:rsidR="00D2765A" w:rsidRPr="001A259F" w:rsidRDefault="00D9322E" w:rsidP="00650E82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Теплоснабжающая организация обеспечивает </w:t>
      </w:r>
      <w:r w:rsidRPr="001A259F">
        <w:rPr>
          <w:rFonts w:eastAsia="Calibri"/>
          <w:sz w:val="22"/>
          <w:szCs w:val="22"/>
        </w:rPr>
        <w:t>бесперебойное круглосуточное горячее водоснабжение в течение года за исключение перерывов на гидравлические испытания и ремонт.</w:t>
      </w:r>
      <w:r w:rsidRPr="001A259F">
        <w:rPr>
          <w:sz w:val="22"/>
          <w:szCs w:val="22"/>
        </w:rPr>
        <w:t xml:space="preserve"> </w:t>
      </w:r>
      <w:r w:rsidR="00D2765A" w:rsidRPr="001A259F">
        <w:rPr>
          <w:sz w:val="22"/>
          <w:szCs w:val="22"/>
        </w:rPr>
        <w:t>Качество горячей воды должно соответствовать СанПиН 2.1.4.2496-09 «Гигиенические требования к обеспечению безопасности систем горячего водоснабжения»</w:t>
      </w:r>
      <w:r w:rsidR="001B498B" w:rsidRPr="001A259F">
        <w:rPr>
          <w:sz w:val="22"/>
          <w:szCs w:val="22"/>
        </w:rPr>
        <w:t xml:space="preserve"> и </w:t>
      </w:r>
      <w:r w:rsidR="001B498B" w:rsidRPr="001A259F">
        <w:rPr>
          <w:rFonts w:eastAsia="Calibri"/>
          <w:sz w:val="22"/>
          <w:szCs w:val="22"/>
          <w:lang w:eastAsia="en-US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</w:t>
      </w:r>
      <w:r w:rsidR="00D2765A" w:rsidRPr="001A259F">
        <w:rPr>
          <w:sz w:val="22"/>
          <w:szCs w:val="22"/>
        </w:rPr>
        <w:t>.</w:t>
      </w:r>
    </w:p>
    <w:p w:rsidR="000961A1" w:rsidRPr="001A259F" w:rsidRDefault="000961A1" w:rsidP="007F2A0C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Ориентировочный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н</w:t>
      </w:r>
      <w:r w:rsidR="00E91170" w:rsidRPr="001A259F">
        <w:rPr>
          <w:sz w:val="22"/>
          <w:szCs w:val="22"/>
        </w:rPr>
        <w:t>ы</w:t>
      </w:r>
      <w:r w:rsidRPr="001A259F">
        <w:rPr>
          <w:sz w:val="22"/>
          <w:szCs w:val="22"/>
        </w:rPr>
        <w:t>й объем поставки тепловой энергии на отопление составляет _____________________</w:t>
      </w:r>
      <w:r w:rsidR="000F26F9" w:rsidRPr="001A259F">
        <w:rPr>
          <w:sz w:val="22"/>
          <w:szCs w:val="22"/>
        </w:rPr>
        <w:t>Гкал</w:t>
      </w:r>
      <w:r w:rsidRPr="001A259F">
        <w:rPr>
          <w:sz w:val="22"/>
          <w:szCs w:val="22"/>
        </w:rPr>
        <w:t>.</w:t>
      </w:r>
    </w:p>
    <w:p w:rsidR="000961A1" w:rsidRPr="001A259F" w:rsidRDefault="000961A1" w:rsidP="000961A1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i/>
          <w:sz w:val="22"/>
          <w:szCs w:val="22"/>
        </w:rPr>
      </w:pPr>
      <w:r w:rsidRPr="001A259F">
        <w:rPr>
          <w:i/>
          <w:sz w:val="22"/>
          <w:szCs w:val="22"/>
        </w:rPr>
        <w:t>В закрытой системе ГВС:</w:t>
      </w:r>
    </w:p>
    <w:p w:rsidR="000961A1" w:rsidRPr="001A259F" w:rsidRDefault="000961A1" w:rsidP="000961A1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firstLine="426"/>
        <w:contextualSpacing/>
        <w:jc w:val="both"/>
        <w:rPr>
          <w:i/>
          <w:sz w:val="22"/>
          <w:szCs w:val="22"/>
        </w:rPr>
      </w:pPr>
      <w:r w:rsidRPr="001A259F">
        <w:rPr>
          <w:i/>
          <w:sz w:val="22"/>
          <w:szCs w:val="22"/>
        </w:rPr>
        <w:t xml:space="preserve">Гарантированный объем </w:t>
      </w:r>
      <w:r w:rsidR="000F26F9" w:rsidRPr="001A259F">
        <w:rPr>
          <w:i/>
          <w:sz w:val="22"/>
          <w:szCs w:val="22"/>
        </w:rPr>
        <w:t>подачи горячей воды</w:t>
      </w:r>
      <w:r w:rsidRPr="001A259F">
        <w:rPr>
          <w:i/>
          <w:sz w:val="22"/>
          <w:szCs w:val="22"/>
        </w:rPr>
        <w:t xml:space="preserve"> составляет </w:t>
      </w:r>
      <w:r w:rsidR="000F26F9" w:rsidRPr="001A259F">
        <w:rPr>
          <w:i/>
          <w:sz w:val="22"/>
          <w:szCs w:val="22"/>
        </w:rPr>
        <w:t>__________ м</w:t>
      </w:r>
      <w:r w:rsidR="000F26F9" w:rsidRPr="001A259F">
        <w:rPr>
          <w:i/>
          <w:sz w:val="22"/>
          <w:szCs w:val="22"/>
          <w:vertAlign w:val="superscript"/>
        </w:rPr>
        <w:t>3</w:t>
      </w:r>
      <w:r w:rsidR="000F26F9" w:rsidRPr="001A259F">
        <w:rPr>
          <w:i/>
          <w:sz w:val="22"/>
          <w:szCs w:val="22"/>
        </w:rPr>
        <w:t>, ___________ Гкал.</w:t>
      </w:r>
    </w:p>
    <w:p w:rsidR="001D6D6A" w:rsidRPr="001A259F" w:rsidRDefault="000F26F9" w:rsidP="000961A1">
      <w:pPr>
        <w:pStyle w:val="Bodytext21"/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Ориентировочный объем поставки ресурсов по месяцам определен в </w:t>
      </w:r>
      <w:r w:rsidR="00260E4F" w:rsidRPr="001A259F">
        <w:rPr>
          <w:sz w:val="22"/>
          <w:szCs w:val="22"/>
        </w:rPr>
        <w:t>Приложени</w:t>
      </w:r>
      <w:r w:rsidRPr="001A259F">
        <w:rPr>
          <w:sz w:val="22"/>
          <w:szCs w:val="22"/>
        </w:rPr>
        <w:t>и</w:t>
      </w:r>
      <w:r w:rsidR="00260E4F" w:rsidRPr="001A259F">
        <w:rPr>
          <w:sz w:val="22"/>
          <w:szCs w:val="22"/>
        </w:rPr>
        <w:t xml:space="preserve"> № </w:t>
      </w:r>
      <w:r w:rsidR="0046322B">
        <w:rPr>
          <w:sz w:val="22"/>
          <w:szCs w:val="22"/>
        </w:rPr>
        <w:t>2</w:t>
      </w:r>
      <w:bookmarkStart w:id="0" w:name="_GoBack"/>
      <w:bookmarkEnd w:id="0"/>
      <w:r w:rsidR="00260E4F" w:rsidRPr="001A259F">
        <w:rPr>
          <w:sz w:val="22"/>
          <w:szCs w:val="22"/>
        </w:rPr>
        <w:t>.</w:t>
      </w:r>
    </w:p>
    <w:p w:rsidR="00260E4F" w:rsidRPr="001A259F" w:rsidRDefault="00420285" w:rsidP="007F2A0C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Начало отопительного сезона осуществляется по заявке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 </w:t>
      </w:r>
      <w:r w:rsidR="00003075" w:rsidRPr="001A259F">
        <w:rPr>
          <w:sz w:val="22"/>
          <w:szCs w:val="22"/>
        </w:rPr>
        <w:t xml:space="preserve">при </w:t>
      </w:r>
      <w:r w:rsidR="0050286F" w:rsidRPr="001A259F">
        <w:rPr>
          <w:sz w:val="22"/>
          <w:szCs w:val="22"/>
        </w:rPr>
        <w:t xml:space="preserve">представлении документов, </w:t>
      </w:r>
      <w:r w:rsidR="00003075" w:rsidRPr="001A259F">
        <w:rPr>
          <w:sz w:val="22"/>
          <w:szCs w:val="22"/>
        </w:rPr>
        <w:t>выдаваемых в порядке, установленном Правилами оценки готовности к отопительному периоду, утвержденных приказом Минэнерго России от 12.03.2013 № 103</w:t>
      </w:r>
      <w:r w:rsidRPr="001A259F">
        <w:rPr>
          <w:sz w:val="22"/>
          <w:szCs w:val="22"/>
        </w:rPr>
        <w:t xml:space="preserve">, но не ранее даты начала отопительного сезона, определяемого в соответствии с решением уполномоченного органа. Окончание отопительного сезона осуществляется по заявке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а, но не позднее даты окончания отопительного сезона, определяемого в соответствии с решением уполномоченного органа</w:t>
      </w:r>
      <w:r w:rsidR="00344664" w:rsidRPr="001A259F">
        <w:rPr>
          <w:sz w:val="22"/>
          <w:szCs w:val="22"/>
        </w:rPr>
        <w:t>.</w:t>
      </w:r>
    </w:p>
    <w:p w:rsidR="00FB5548" w:rsidRPr="001A259F" w:rsidRDefault="00342BD2" w:rsidP="006B0FCF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Стороны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 определяют объемы </w:t>
      </w:r>
      <w:r w:rsidR="00DA74D7" w:rsidRPr="001A259F">
        <w:rPr>
          <w:sz w:val="22"/>
          <w:szCs w:val="22"/>
        </w:rPr>
        <w:t xml:space="preserve">фактически </w:t>
      </w:r>
      <w:r w:rsidRPr="001A259F">
        <w:rPr>
          <w:sz w:val="22"/>
          <w:szCs w:val="22"/>
        </w:rPr>
        <w:t>поставленных (потребленных) тепловой энергии, горячей воды в порядке, установленном в разделе</w:t>
      </w:r>
      <w:r w:rsidR="00FB5548" w:rsidRPr="001A259F">
        <w:rPr>
          <w:sz w:val="22"/>
          <w:szCs w:val="22"/>
        </w:rPr>
        <w:t xml:space="preserve"> </w:t>
      </w:r>
      <w:r w:rsidR="003C74AE" w:rsidRPr="001A259F">
        <w:rPr>
          <w:sz w:val="22"/>
          <w:szCs w:val="22"/>
        </w:rPr>
        <w:t>6</w:t>
      </w:r>
      <w:r w:rsidR="00D17E3D" w:rsidRPr="001A259F">
        <w:rPr>
          <w:sz w:val="22"/>
          <w:szCs w:val="22"/>
        </w:rPr>
        <w:t xml:space="preserve"> настоящего </w:t>
      </w:r>
      <w:r w:rsidR="00C95651" w:rsidRPr="001A259F">
        <w:rPr>
          <w:sz w:val="22"/>
          <w:szCs w:val="22"/>
        </w:rPr>
        <w:t>контракт</w:t>
      </w:r>
      <w:r w:rsidR="00D17E3D" w:rsidRPr="001A259F">
        <w:rPr>
          <w:sz w:val="22"/>
          <w:szCs w:val="22"/>
        </w:rPr>
        <w:t>а</w:t>
      </w:r>
      <w:r w:rsidR="00FB5548" w:rsidRPr="001A259F">
        <w:rPr>
          <w:sz w:val="22"/>
          <w:szCs w:val="22"/>
        </w:rPr>
        <w:t>.</w:t>
      </w:r>
    </w:p>
    <w:p w:rsidR="003B3F3D" w:rsidRPr="001A259F" w:rsidRDefault="003B3F3D" w:rsidP="003B3F3D">
      <w:pPr>
        <w:pStyle w:val="Bodytext21"/>
        <w:numPr>
          <w:ilvl w:val="1"/>
          <w:numId w:val="3"/>
        </w:numPr>
        <w:shd w:val="clear" w:color="auto" w:fill="auto"/>
        <w:tabs>
          <w:tab w:val="left" w:pos="0"/>
          <w:tab w:val="left" w:pos="993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Объем (величина) допустимого ограничения по теплоснабжению определяется с учетом СП 124.13330.2012 «Свод правил. Тепловые сети. Актуализированная редакция СНиП 41-02-2003», утвержденных приказом </w:t>
      </w:r>
      <w:proofErr w:type="spellStart"/>
      <w:r w:rsidRPr="001A259F">
        <w:rPr>
          <w:sz w:val="22"/>
          <w:szCs w:val="22"/>
        </w:rPr>
        <w:t>Минрегиона</w:t>
      </w:r>
      <w:proofErr w:type="spellEnd"/>
      <w:r w:rsidRPr="001A259F">
        <w:rPr>
          <w:sz w:val="22"/>
          <w:szCs w:val="22"/>
        </w:rPr>
        <w:t xml:space="preserve"> России от 30.06.2012 № 280.</w:t>
      </w:r>
    </w:p>
    <w:p w:rsidR="001E3960" w:rsidRPr="001A259F" w:rsidRDefault="001E3960" w:rsidP="001E3960">
      <w:pPr>
        <w:pStyle w:val="Bodytext21"/>
        <w:shd w:val="clear" w:color="auto" w:fill="auto"/>
        <w:tabs>
          <w:tab w:val="left" w:pos="0"/>
          <w:tab w:val="left" w:pos="1276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1E3960" w:rsidRPr="001A259F" w:rsidRDefault="001E3960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sz w:val="22"/>
          <w:szCs w:val="22"/>
        </w:rPr>
      </w:pPr>
      <w:bookmarkStart w:id="1" w:name="bookmark0"/>
      <w:r w:rsidRPr="001A259F">
        <w:rPr>
          <w:b/>
          <w:sz w:val="22"/>
          <w:szCs w:val="22"/>
        </w:rPr>
        <w:t xml:space="preserve">Обязанности и права </w:t>
      </w:r>
      <w:r w:rsidR="00A56AF3" w:rsidRPr="001A259F">
        <w:rPr>
          <w:b/>
          <w:sz w:val="22"/>
          <w:szCs w:val="22"/>
        </w:rPr>
        <w:t>Теплоснабжающей</w:t>
      </w:r>
      <w:r w:rsidRPr="001A259F">
        <w:rPr>
          <w:b/>
          <w:sz w:val="22"/>
          <w:szCs w:val="22"/>
        </w:rPr>
        <w:t xml:space="preserve"> организации</w:t>
      </w:r>
      <w:bookmarkEnd w:id="1"/>
    </w:p>
    <w:p w:rsidR="001E3960" w:rsidRPr="001A259F" w:rsidRDefault="001E3960" w:rsidP="001E3960">
      <w:pPr>
        <w:pStyle w:val="Heading10"/>
        <w:keepNext/>
        <w:keepLines/>
        <w:shd w:val="clear" w:color="auto" w:fill="auto"/>
        <w:tabs>
          <w:tab w:val="left" w:pos="1098"/>
        </w:tabs>
        <w:spacing w:line="240" w:lineRule="auto"/>
        <w:ind w:left="360" w:firstLine="709"/>
        <w:contextualSpacing/>
        <w:jc w:val="both"/>
        <w:rPr>
          <w:sz w:val="22"/>
          <w:szCs w:val="22"/>
          <w:lang w:val="ru-RU"/>
        </w:rPr>
      </w:pPr>
      <w:bookmarkStart w:id="2" w:name="bookmark1"/>
    </w:p>
    <w:p w:rsidR="001E3960" w:rsidRPr="001A259F" w:rsidRDefault="00A56AF3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98"/>
        </w:tabs>
        <w:spacing w:line="240" w:lineRule="auto"/>
        <w:ind w:hanging="366"/>
        <w:contextualSpacing/>
        <w:jc w:val="both"/>
        <w:rPr>
          <w:b/>
          <w:sz w:val="22"/>
          <w:szCs w:val="22"/>
        </w:rPr>
      </w:pPr>
      <w:r w:rsidRPr="001A259F">
        <w:rPr>
          <w:b/>
          <w:sz w:val="22"/>
          <w:szCs w:val="22"/>
          <w:lang w:val="ru-RU" w:eastAsia="ru-RU" w:bidi="ru-RU"/>
        </w:rPr>
        <w:t>Теплоснабжающая</w:t>
      </w:r>
      <w:r w:rsidR="001E3960" w:rsidRPr="001A259F">
        <w:rPr>
          <w:b/>
          <w:sz w:val="22"/>
          <w:szCs w:val="22"/>
          <w:lang w:val="ru-RU" w:eastAsia="ru-RU" w:bidi="ru-RU"/>
        </w:rPr>
        <w:t xml:space="preserve"> организация обязуется:</w:t>
      </w:r>
      <w:bookmarkEnd w:id="2"/>
    </w:p>
    <w:p w:rsidR="001E3960" w:rsidRPr="001A259F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Подавать тепловую энергию, горячую воду </w:t>
      </w:r>
      <w:r w:rsidR="00661DE0" w:rsidRPr="001A259F">
        <w:rPr>
          <w:sz w:val="22"/>
          <w:szCs w:val="22"/>
        </w:rPr>
        <w:t xml:space="preserve">в точку поставки </w:t>
      </w:r>
      <w:r w:rsidRPr="001A259F">
        <w:rPr>
          <w:sz w:val="22"/>
          <w:szCs w:val="22"/>
        </w:rPr>
        <w:t xml:space="preserve">соответствующего качества и в </w:t>
      </w:r>
      <w:r w:rsidR="00B76AF1" w:rsidRPr="001A259F">
        <w:rPr>
          <w:sz w:val="22"/>
          <w:szCs w:val="22"/>
        </w:rPr>
        <w:t>количестве, предусмотренном</w:t>
      </w:r>
      <w:r w:rsidRPr="001A259F">
        <w:rPr>
          <w:sz w:val="22"/>
          <w:szCs w:val="22"/>
        </w:rPr>
        <w:t xml:space="preserve"> настоящ</w:t>
      </w:r>
      <w:r w:rsidR="00B76AF1" w:rsidRPr="001A259F">
        <w:rPr>
          <w:sz w:val="22"/>
          <w:szCs w:val="22"/>
        </w:rPr>
        <w:t>им</w:t>
      </w:r>
      <w:r w:rsidRPr="001A259F">
        <w:rPr>
          <w:sz w:val="22"/>
          <w:szCs w:val="22"/>
        </w:rPr>
        <w:t xml:space="preserve"> </w:t>
      </w:r>
      <w:r w:rsidR="00C95651" w:rsidRPr="001A259F">
        <w:rPr>
          <w:sz w:val="22"/>
          <w:szCs w:val="22"/>
        </w:rPr>
        <w:t>контракт</w:t>
      </w:r>
      <w:r w:rsidR="00B76AF1" w:rsidRPr="001A259F">
        <w:rPr>
          <w:sz w:val="22"/>
          <w:szCs w:val="22"/>
        </w:rPr>
        <w:t>ом</w:t>
      </w:r>
      <w:r w:rsidRPr="001A259F">
        <w:rPr>
          <w:sz w:val="22"/>
          <w:szCs w:val="22"/>
        </w:rPr>
        <w:t>.</w:t>
      </w:r>
    </w:p>
    <w:p w:rsidR="001E3960" w:rsidRPr="001A259F" w:rsidRDefault="0022563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</w:t>
      </w:r>
      <w:r w:rsidR="001E3960" w:rsidRPr="001A259F">
        <w:rPr>
          <w:sz w:val="22"/>
          <w:szCs w:val="22"/>
        </w:rPr>
        <w:t xml:space="preserve">редупреждать </w:t>
      </w:r>
      <w:r w:rsidR="00D95B7B">
        <w:rPr>
          <w:sz w:val="22"/>
          <w:szCs w:val="22"/>
        </w:rPr>
        <w:t>Заказчик</w:t>
      </w:r>
      <w:r w:rsidR="001E3960" w:rsidRPr="001A259F">
        <w:rPr>
          <w:sz w:val="22"/>
          <w:szCs w:val="22"/>
        </w:rPr>
        <w:t xml:space="preserve">а </w:t>
      </w:r>
      <w:r w:rsidR="008E660E" w:rsidRPr="001A259F">
        <w:rPr>
          <w:sz w:val="22"/>
          <w:szCs w:val="22"/>
        </w:rPr>
        <w:t xml:space="preserve">о введении режимов ограничений, прекращений </w:t>
      </w:r>
      <w:r w:rsidR="001E3960" w:rsidRPr="001A259F">
        <w:rPr>
          <w:sz w:val="22"/>
          <w:szCs w:val="22"/>
        </w:rPr>
        <w:t>подачи тепловой энергии, горячей воды при возникновении или угрозе возникновения аварии в работе систем теплоснабжения и теплопотребления по телефону, телеграммой, факсом, по электронному адресу</w:t>
      </w:r>
      <w:r w:rsidRPr="001A259F">
        <w:rPr>
          <w:sz w:val="22"/>
          <w:szCs w:val="22"/>
        </w:rPr>
        <w:t>, иным способом</w:t>
      </w:r>
      <w:r w:rsidR="001E3960" w:rsidRPr="001A259F">
        <w:rPr>
          <w:sz w:val="22"/>
          <w:szCs w:val="22"/>
        </w:rPr>
        <w:t>.</w:t>
      </w:r>
    </w:p>
    <w:p w:rsidR="001E3960" w:rsidRPr="001A259F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Предупреждать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 о</w:t>
      </w:r>
      <w:r w:rsidR="008E660E" w:rsidRPr="001A259F">
        <w:rPr>
          <w:sz w:val="22"/>
          <w:szCs w:val="22"/>
        </w:rPr>
        <w:t>б</w:t>
      </w:r>
      <w:r w:rsidRPr="001A259F">
        <w:rPr>
          <w:sz w:val="22"/>
          <w:szCs w:val="22"/>
        </w:rPr>
        <w:t xml:space="preserve"> ограничении</w:t>
      </w:r>
      <w:r w:rsidR="008E660E" w:rsidRPr="001A259F">
        <w:rPr>
          <w:sz w:val="22"/>
          <w:szCs w:val="22"/>
        </w:rPr>
        <w:t>, прекращении</w:t>
      </w:r>
      <w:r w:rsidRPr="001A259F">
        <w:rPr>
          <w:sz w:val="22"/>
          <w:szCs w:val="22"/>
        </w:rPr>
        <w:t xml:space="preserve"> подачи горячей воды при проведении ремонтных и профилактических работ на объектах </w:t>
      </w:r>
      <w:r w:rsidR="00E25C95" w:rsidRPr="001A259F">
        <w:rPr>
          <w:sz w:val="22"/>
          <w:szCs w:val="22"/>
        </w:rPr>
        <w:t xml:space="preserve">и тепловых сетях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не позднее, чем за </w:t>
      </w:r>
      <w:r w:rsidR="00C95651" w:rsidRPr="001A259F">
        <w:rPr>
          <w:sz w:val="22"/>
          <w:szCs w:val="22"/>
        </w:rPr>
        <w:t>3</w:t>
      </w:r>
      <w:r w:rsidRPr="001A259F">
        <w:rPr>
          <w:sz w:val="22"/>
          <w:szCs w:val="22"/>
        </w:rPr>
        <w:t xml:space="preserve"> рабочих дней до начала проведения таких работ.</w:t>
      </w:r>
    </w:p>
    <w:p w:rsidR="005636E2" w:rsidRPr="001A259F" w:rsidRDefault="005636E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Прекращать подачу ресурса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у по его заявке для проведения плановых и аварийных работ на объектах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а.</w:t>
      </w:r>
    </w:p>
    <w:p w:rsidR="001E3960" w:rsidRPr="001A259F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Поддерживать среднесуточную температуру подающей сетевой воды на коллекторах теплоисточников в соответствии с утвержденным температурным графиком с отклонением не более </w:t>
      </w:r>
      <w:r w:rsidR="009F2204" w:rsidRPr="001A259F">
        <w:rPr>
          <w:sz w:val="22"/>
          <w:szCs w:val="22"/>
        </w:rPr>
        <w:t>±3%</w:t>
      </w:r>
      <w:r w:rsidRPr="001A259F">
        <w:rPr>
          <w:sz w:val="22"/>
          <w:szCs w:val="22"/>
        </w:rPr>
        <w:t>.</w:t>
      </w:r>
    </w:p>
    <w:p w:rsidR="001E3960" w:rsidRPr="001A259F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Обеспечивать надежность теплоснабжения в соответствии с требованиями технических </w:t>
      </w:r>
      <w:r w:rsidRPr="001A259F">
        <w:rPr>
          <w:sz w:val="22"/>
          <w:szCs w:val="22"/>
        </w:rPr>
        <w:lastRenderedPageBreak/>
        <w:t>регламентов и в соответствии с Правилами организации теплоснабжения.</w:t>
      </w:r>
    </w:p>
    <w:p w:rsidR="00342BD2" w:rsidRPr="001A259F" w:rsidRDefault="001E3960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Проводить сверку расчетов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путем подписания двухстороннего акта сверки расчетов в порядке, установленном в </w:t>
      </w:r>
      <w:r w:rsidR="00513717" w:rsidRPr="001A259F">
        <w:rPr>
          <w:sz w:val="22"/>
          <w:szCs w:val="22"/>
        </w:rPr>
        <w:t>п.</w:t>
      </w:r>
      <w:r w:rsidR="000153D4" w:rsidRPr="001A259F">
        <w:rPr>
          <w:sz w:val="22"/>
          <w:szCs w:val="22"/>
        </w:rPr>
        <w:t>6</w:t>
      </w:r>
      <w:r w:rsidR="00FD6173" w:rsidRPr="001A259F">
        <w:rPr>
          <w:sz w:val="22"/>
          <w:szCs w:val="22"/>
        </w:rPr>
        <w:t>.1</w:t>
      </w:r>
      <w:r w:rsidRPr="001A259F">
        <w:rPr>
          <w:sz w:val="22"/>
          <w:szCs w:val="22"/>
        </w:rPr>
        <w:t xml:space="preserve">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4149E9" w:rsidRPr="001A259F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Обеспечивать выполнение иных условий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4149E9" w:rsidRPr="001A259F" w:rsidRDefault="004149E9" w:rsidP="004149E9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2"/>
          <w:szCs w:val="22"/>
        </w:rPr>
      </w:pPr>
    </w:p>
    <w:p w:rsidR="004149E9" w:rsidRPr="001A259F" w:rsidRDefault="00A56AF3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088"/>
        </w:tabs>
        <w:spacing w:line="240" w:lineRule="auto"/>
        <w:ind w:hanging="366"/>
        <w:contextualSpacing/>
        <w:jc w:val="both"/>
        <w:rPr>
          <w:b/>
          <w:sz w:val="22"/>
          <w:szCs w:val="22"/>
          <w:lang w:val="ru-RU" w:eastAsia="ru-RU" w:bidi="ru-RU"/>
        </w:rPr>
      </w:pPr>
      <w:r w:rsidRPr="001A259F">
        <w:rPr>
          <w:b/>
          <w:sz w:val="22"/>
          <w:szCs w:val="22"/>
          <w:lang w:val="ru-RU" w:eastAsia="ru-RU" w:bidi="ru-RU"/>
        </w:rPr>
        <w:t>Теплоснабжающая</w:t>
      </w:r>
      <w:r w:rsidR="004149E9" w:rsidRPr="001A259F">
        <w:rPr>
          <w:b/>
          <w:sz w:val="22"/>
          <w:szCs w:val="22"/>
          <w:lang w:val="ru-RU" w:eastAsia="ru-RU" w:bidi="ru-RU"/>
        </w:rPr>
        <w:t xml:space="preserve"> организация имеет право:</w:t>
      </w:r>
    </w:p>
    <w:p w:rsidR="004149E9" w:rsidRPr="001A259F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Требовать от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 оплату поставленных тепловой энергии, горячей воды</w:t>
      </w:r>
      <w:r w:rsidR="00703AD9" w:rsidRPr="001A259F">
        <w:rPr>
          <w:sz w:val="22"/>
          <w:szCs w:val="22"/>
        </w:rPr>
        <w:t>, теплоносителя</w:t>
      </w:r>
      <w:r w:rsidRPr="001A259F">
        <w:rPr>
          <w:sz w:val="22"/>
          <w:szCs w:val="22"/>
        </w:rPr>
        <w:t xml:space="preserve"> в соответствии с порядком, установленным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ом, а также, в случаях, установленных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ом и действующим законодательством, - уплаты неустоек (штрафов, пеней) за нарушение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исполнения условий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4149E9" w:rsidRPr="001A259F" w:rsidRDefault="008E660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Прекращать</w:t>
      </w:r>
      <w:r w:rsidR="004149E9" w:rsidRPr="001A259F">
        <w:rPr>
          <w:sz w:val="22"/>
          <w:szCs w:val="22"/>
        </w:rPr>
        <w:t xml:space="preserve"> или ограничивать подачу тепловой энергии, горячей воды </w:t>
      </w:r>
      <w:r w:rsidR="000150C1" w:rsidRPr="001A259F">
        <w:rPr>
          <w:sz w:val="22"/>
          <w:szCs w:val="22"/>
        </w:rPr>
        <w:t>в порядке и случаях,</w:t>
      </w:r>
      <w:r w:rsidR="00D93823" w:rsidRPr="001A259F">
        <w:rPr>
          <w:sz w:val="22"/>
          <w:szCs w:val="22"/>
        </w:rPr>
        <w:t xml:space="preserve"> предусмотренных </w:t>
      </w:r>
      <w:r w:rsidR="000150C1" w:rsidRPr="001A259F">
        <w:rPr>
          <w:sz w:val="22"/>
          <w:szCs w:val="22"/>
        </w:rPr>
        <w:t xml:space="preserve">действующим </w:t>
      </w:r>
      <w:r w:rsidR="00D93823" w:rsidRPr="001A259F">
        <w:rPr>
          <w:sz w:val="22"/>
          <w:szCs w:val="22"/>
        </w:rPr>
        <w:t>законодательством</w:t>
      </w:r>
      <w:r w:rsidR="004149E9" w:rsidRPr="001A259F">
        <w:rPr>
          <w:sz w:val="22"/>
          <w:szCs w:val="22"/>
        </w:rPr>
        <w:t>.</w:t>
      </w:r>
    </w:p>
    <w:p w:rsidR="004149E9" w:rsidRPr="001A259F" w:rsidRDefault="007C0F12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Осуществлять контроль за</w:t>
      </w:r>
      <w:r w:rsidR="004149E9" w:rsidRPr="001A259F">
        <w:rPr>
          <w:sz w:val="22"/>
          <w:szCs w:val="22"/>
        </w:rPr>
        <w:t xml:space="preserve"> пр</w:t>
      </w:r>
      <w:r w:rsidR="00180E53" w:rsidRPr="001A259F">
        <w:rPr>
          <w:sz w:val="22"/>
          <w:szCs w:val="22"/>
        </w:rPr>
        <w:t>иборам</w:t>
      </w:r>
      <w:r w:rsidR="00654949" w:rsidRPr="001A259F">
        <w:rPr>
          <w:sz w:val="22"/>
          <w:szCs w:val="22"/>
        </w:rPr>
        <w:t>и</w:t>
      </w:r>
      <w:r w:rsidR="00180E53" w:rsidRPr="001A259F">
        <w:rPr>
          <w:sz w:val="22"/>
          <w:szCs w:val="22"/>
        </w:rPr>
        <w:t xml:space="preserve"> учета тепловой энергии, </w:t>
      </w:r>
      <w:r w:rsidR="004149E9" w:rsidRPr="001A259F">
        <w:rPr>
          <w:sz w:val="22"/>
          <w:szCs w:val="22"/>
        </w:rPr>
        <w:t xml:space="preserve">горячей воды и </w:t>
      </w:r>
      <w:proofErr w:type="spellStart"/>
      <w:r w:rsidR="004149E9" w:rsidRPr="001A259F">
        <w:rPr>
          <w:sz w:val="22"/>
          <w:szCs w:val="22"/>
        </w:rPr>
        <w:t>теплопотребляющим</w:t>
      </w:r>
      <w:r w:rsidR="00654949" w:rsidRPr="001A259F">
        <w:rPr>
          <w:sz w:val="22"/>
          <w:szCs w:val="22"/>
        </w:rPr>
        <w:t>и</w:t>
      </w:r>
      <w:proofErr w:type="spellEnd"/>
      <w:r w:rsidR="004149E9" w:rsidRPr="001A259F">
        <w:rPr>
          <w:sz w:val="22"/>
          <w:szCs w:val="22"/>
        </w:rPr>
        <w:t xml:space="preserve"> установкам</w:t>
      </w:r>
      <w:r w:rsidR="00654949" w:rsidRPr="001A259F">
        <w:rPr>
          <w:sz w:val="22"/>
          <w:szCs w:val="22"/>
        </w:rPr>
        <w:t>и</w:t>
      </w:r>
      <w:r w:rsidR="004149E9" w:rsidRPr="001A259F">
        <w:rPr>
          <w:sz w:val="22"/>
          <w:szCs w:val="22"/>
        </w:rPr>
        <w:t xml:space="preserve">, требовать от </w:t>
      </w:r>
      <w:r w:rsidR="00D95B7B">
        <w:rPr>
          <w:sz w:val="22"/>
          <w:szCs w:val="22"/>
        </w:rPr>
        <w:t>Заказчик</w:t>
      </w:r>
      <w:r w:rsidR="004149E9" w:rsidRPr="001A259F">
        <w:rPr>
          <w:sz w:val="22"/>
          <w:szCs w:val="22"/>
        </w:rPr>
        <w:t>а предоставления необходимой технической и иной документации для:</w:t>
      </w:r>
    </w:p>
    <w:p w:rsidR="004149E9" w:rsidRPr="001A259F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контроля по приборам учета за соблюдением установленных режимов и объемов потребления тепловой энергии, горячей воды</w:t>
      </w:r>
      <w:r w:rsidR="00A767DD" w:rsidRPr="001A259F">
        <w:rPr>
          <w:sz w:val="22"/>
          <w:szCs w:val="22"/>
        </w:rPr>
        <w:t>, снятия контрольных показаний</w:t>
      </w:r>
      <w:r w:rsidRPr="001A259F">
        <w:rPr>
          <w:sz w:val="22"/>
          <w:szCs w:val="22"/>
        </w:rPr>
        <w:t>;</w:t>
      </w:r>
    </w:p>
    <w:p w:rsidR="004149E9" w:rsidRPr="001A259F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проведения замеров по определению качества тепловой энергии, горячей</w:t>
      </w:r>
      <w:r w:rsidR="00CD47ED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>воды;</w:t>
      </w:r>
    </w:p>
    <w:p w:rsidR="00EC3E1F" w:rsidRPr="001A259F" w:rsidRDefault="00EC3E1F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818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снятия контрольных показаний приборов учета;</w:t>
      </w:r>
    </w:p>
    <w:p w:rsidR="004149E9" w:rsidRPr="001A259F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проверок </w:t>
      </w:r>
      <w:proofErr w:type="spellStart"/>
      <w:r w:rsidRPr="001A259F">
        <w:rPr>
          <w:sz w:val="22"/>
          <w:szCs w:val="22"/>
        </w:rPr>
        <w:t>теплопотребляющих</w:t>
      </w:r>
      <w:proofErr w:type="spellEnd"/>
      <w:r w:rsidRPr="001A259F">
        <w:rPr>
          <w:sz w:val="22"/>
          <w:szCs w:val="22"/>
        </w:rPr>
        <w:t xml:space="preserve"> установок, присоединенных к внешней сети теплоснабжения;</w:t>
      </w:r>
    </w:p>
    <w:p w:rsidR="004149E9" w:rsidRPr="001A259F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проведения мероприятий по ограничению</w:t>
      </w:r>
      <w:r w:rsidR="008E660E" w:rsidRPr="001A259F">
        <w:rPr>
          <w:sz w:val="22"/>
          <w:szCs w:val="22"/>
        </w:rPr>
        <w:t xml:space="preserve"> (прекращению)</w:t>
      </w:r>
      <w:r w:rsidRPr="001A259F">
        <w:rPr>
          <w:sz w:val="22"/>
          <w:szCs w:val="22"/>
        </w:rPr>
        <w:t xml:space="preserve"> подачи (потребления) тепловой энергии, горячей воды;</w:t>
      </w:r>
    </w:p>
    <w:p w:rsidR="004149E9" w:rsidRPr="001A259F" w:rsidRDefault="004149E9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проведения проверки установленных режимов теплопо</w:t>
      </w:r>
      <w:r w:rsidR="007D15ED" w:rsidRPr="001A259F">
        <w:rPr>
          <w:sz w:val="22"/>
          <w:szCs w:val="22"/>
        </w:rPr>
        <w:t>требления в нештатных ситуациях;</w:t>
      </w:r>
    </w:p>
    <w:p w:rsidR="007D15ED" w:rsidRPr="001A259F" w:rsidRDefault="007D15ED" w:rsidP="00483D4C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проведения контроля за самовольным присоединением </w:t>
      </w:r>
      <w:proofErr w:type="spellStart"/>
      <w:r w:rsidRPr="001A259F">
        <w:rPr>
          <w:sz w:val="22"/>
          <w:szCs w:val="22"/>
        </w:rPr>
        <w:t>теплопотребляющих</w:t>
      </w:r>
      <w:proofErr w:type="spellEnd"/>
      <w:r w:rsidRPr="001A259F">
        <w:rPr>
          <w:sz w:val="22"/>
          <w:szCs w:val="22"/>
        </w:rPr>
        <w:t xml:space="preserve"> установок, изменением схемы теплоснабжения, горячего водоснабжения</w:t>
      </w:r>
      <w:r w:rsidR="005373E4" w:rsidRPr="001A259F">
        <w:rPr>
          <w:sz w:val="22"/>
          <w:szCs w:val="22"/>
        </w:rPr>
        <w:t xml:space="preserve"> </w:t>
      </w:r>
      <w:r w:rsidR="009023DA" w:rsidRPr="001A259F">
        <w:rPr>
          <w:sz w:val="22"/>
          <w:szCs w:val="22"/>
        </w:rPr>
        <w:t xml:space="preserve">или схемы учета </w:t>
      </w:r>
      <w:r w:rsidR="005373E4" w:rsidRPr="001A259F">
        <w:rPr>
          <w:sz w:val="22"/>
          <w:szCs w:val="22"/>
        </w:rPr>
        <w:t xml:space="preserve">на объектах </w:t>
      </w:r>
      <w:r w:rsidR="00D95B7B">
        <w:rPr>
          <w:sz w:val="22"/>
          <w:szCs w:val="22"/>
        </w:rPr>
        <w:t>Заказчик</w:t>
      </w:r>
      <w:r w:rsidR="005373E4" w:rsidRPr="001A259F">
        <w:rPr>
          <w:sz w:val="22"/>
          <w:szCs w:val="22"/>
        </w:rPr>
        <w:t>а</w:t>
      </w:r>
      <w:r w:rsidRPr="001A259F">
        <w:rPr>
          <w:sz w:val="22"/>
          <w:szCs w:val="22"/>
        </w:rPr>
        <w:t>, самовольным пуском тепловой энергии, теплоносителя</w:t>
      </w:r>
      <w:r w:rsidR="00E17F4A" w:rsidRPr="001A259F">
        <w:rPr>
          <w:sz w:val="22"/>
          <w:szCs w:val="22"/>
        </w:rPr>
        <w:t xml:space="preserve">, </w:t>
      </w:r>
      <w:r w:rsidRPr="001A259F">
        <w:rPr>
          <w:sz w:val="22"/>
          <w:szCs w:val="22"/>
        </w:rPr>
        <w:t>горячей воды.</w:t>
      </w:r>
    </w:p>
    <w:p w:rsidR="004149E9" w:rsidRPr="001A259F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Ежегодно проверять техническое состояние и готовность </w:t>
      </w:r>
      <w:proofErr w:type="spellStart"/>
      <w:r w:rsidRPr="001A259F">
        <w:rPr>
          <w:sz w:val="22"/>
          <w:szCs w:val="22"/>
        </w:rPr>
        <w:t>теплопотребляющих</w:t>
      </w:r>
      <w:proofErr w:type="spellEnd"/>
      <w:r w:rsidRPr="001A259F">
        <w:rPr>
          <w:sz w:val="22"/>
          <w:szCs w:val="22"/>
        </w:rPr>
        <w:t xml:space="preserve"> установок к работе в отопительный период с составлением </w:t>
      </w:r>
      <w:r w:rsidR="004C7FED" w:rsidRPr="001A259F">
        <w:rPr>
          <w:sz w:val="22"/>
          <w:szCs w:val="22"/>
        </w:rPr>
        <w:t>соответствующего двухстороннего акта</w:t>
      </w:r>
      <w:r w:rsidRPr="001A259F">
        <w:rPr>
          <w:sz w:val="22"/>
          <w:szCs w:val="22"/>
        </w:rPr>
        <w:t>.</w:t>
      </w:r>
    </w:p>
    <w:p w:rsidR="008644F4" w:rsidRPr="001A259F" w:rsidRDefault="008644F4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Присутствовать при промывках, испытаниях на прочность и плотность трубопроводов и оборудования тепловых пунктов, подключенных к сетям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организации, а также систем теплопотребления.</w:t>
      </w:r>
    </w:p>
    <w:p w:rsidR="00EC3E1F" w:rsidRPr="001A259F" w:rsidRDefault="00EC3E1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Проводить организационно-технические мероприятия по доведению режима потребления тепловой энергии и (или) теплоносителя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 до уровня, предусмотренного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ом, предварительно предупредив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 за сутки, в случаях: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превышения установленных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 тепловых нагрузок (мощности);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превышения установленных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 величин потребления тепловой энергии и (или) теплоносителя без согласия Теплоснабжающей организации;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proofErr w:type="spellStart"/>
      <w:r w:rsidRPr="001A259F">
        <w:rPr>
          <w:sz w:val="22"/>
          <w:szCs w:val="22"/>
        </w:rPr>
        <w:t>без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ного</w:t>
      </w:r>
      <w:proofErr w:type="spellEnd"/>
      <w:r w:rsidRPr="001A259F">
        <w:rPr>
          <w:sz w:val="22"/>
          <w:szCs w:val="22"/>
        </w:rPr>
        <w:t xml:space="preserve"> потребления тепловой энергии и (или) теплоносителя.</w:t>
      </w:r>
    </w:p>
    <w:p w:rsidR="00EC3E1F" w:rsidRPr="001A259F" w:rsidRDefault="00EC3E1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Отказать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у в увеличении объемов отпуска тепловой энергии, теплоносителя и (или) горячей воды, если: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такое изменение объема невозможно в силу технических параметров тепловых энергоустановок и сети;</w:t>
      </w:r>
    </w:p>
    <w:p w:rsidR="00EC3E1F" w:rsidRPr="001A259F" w:rsidRDefault="00D95B7B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EC3E1F" w:rsidRPr="001A259F">
        <w:rPr>
          <w:sz w:val="22"/>
          <w:szCs w:val="22"/>
        </w:rPr>
        <w:t xml:space="preserve"> своевременно не представил заявку и обоснование необходимости изменения объема, в том числе за счет изменения состава </w:t>
      </w:r>
      <w:proofErr w:type="spellStart"/>
      <w:r w:rsidR="00EC3E1F" w:rsidRPr="001A259F">
        <w:rPr>
          <w:sz w:val="22"/>
          <w:szCs w:val="22"/>
        </w:rPr>
        <w:t>суб</w:t>
      </w:r>
      <w:r>
        <w:rPr>
          <w:sz w:val="22"/>
          <w:szCs w:val="22"/>
        </w:rPr>
        <w:t>абонентов</w:t>
      </w:r>
      <w:proofErr w:type="spellEnd"/>
      <w:r w:rsidR="00EC3E1F" w:rsidRPr="001A259F">
        <w:rPr>
          <w:sz w:val="22"/>
          <w:szCs w:val="22"/>
        </w:rPr>
        <w:t xml:space="preserve"> или их </w:t>
      </w:r>
      <w:proofErr w:type="spellStart"/>
      <w:r w:rsidR="00EC3E1F" w:rsidRPr="001A259F">
        <w:rPr>
          <w:sz w:val="22"/>
          <w:szCs w:val="22"/>
        </w:rPr>
        <w:t>теплопотребляющих</w:t>
      </w:r>
      <w:proofErr w:type="spellEnd"/>
      <w:r w:rsidR="00EC3E1F" w:rsidRPr="001A259F">
        <w:rPr>
          <w:sz w:val="22"/>
          <w:szCs w:val="22"/>
        </w:rPr>
        <w:t xml:space="preserve"> энергоустановок;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при наличии задолженности за потребленную тепловую энергию, теплоноситель и</w:t>
      </w:r>
      <w:r w:rsidR="003D3128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>(или) горячую воду, и отсутствии обеспечения обязательств по оплате указанной задолженности;</w:t>
      </w:r>
    </w:p>
    <w:p w:rsidR="00EC3E1F" w:rsidRPr="001A259F" w:rsidRDefault="00EC3E1F" w:rsidP="00EC3E1F">
      <w:pPr>
        <w:pStyle w:val="Bodytext21"/>
        <w:numPr>
          <w:ilvl w:val="0"/>
          <w:numId w:val="9"/>
        </w:numPr>
        <w:shd w:val="clear" w:color="auto" w:fill="auto"/>
        <w:tabs>
          <w:tab w:val="left" w:pos="780"/>
          <w:tab w:val="left" w:pos="1134"/>
          <w:tab w:val="left" w:pos="1276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заявленное увеличение не обеспечено основным видом топлива.</w:t>
      </w:r>
    </w:p>
    <w:p w:rsidR="004149E9" w:rsidRPr="001A259F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Пользоваться другими правами, предусмотренными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 и (или) действующим законодательством.</w:t>
      </w:r>
    </w:p>
    <w:p w:rsidR="004149E9" w:rsidRPr="001A259F" w:rsidRDefault="004149E9" w:rsidP="003C08A7">
      <w:pPr>
        <w:pStyle w:val="Bodytext21"/>
        <w:shd w:val="clear" w:color="auto" w:fill="auto"/>
        <w:tabs>
          <w:tab w:val="left" w:pos="1248"/>
        </w:tabs>
        <w:spacing w:line="240" w:lineRule="auto"/>
        <w:contextualSpacing/>
        <w:rPr>
          <w:sz w:val="22"/>
          <w:szCs w:val="22"/>
        </w:rPr>
      </w:pPr>
    </w:p>
    <w:p w:rsidR="004149E9" w:rsidRPr="001A259F" w:rsidRDefault="004149E9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Обязанности и права </w:t>
      </w:r>
      <w:r w:rsidR="00D95B7B">
        <w:rPr>
          <w:b/>
          <w:sz w:val="22"/>
          <w:szCs w:val="22"/>
        </w:rPr>
        <w:t>Заказчик</w:t>
      </w:r>
      <w:r w:rsidRPr="001A259F">
        <w:rPr>
          <w:b/>
          <w:sz w:val="22"/>
          <w:szCs w:val="22"/>
        </w:rPr>
        <w:t>а</w:t>
      </w:r>
    </w:p>
    <w:p w:rsidR="004149E9" w:rsidRPr="001A259F" w:rsidRDefault="004149E9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4149E9" w:rsidRPr="001A259F" w:rsidRDefault="00D95B7B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  <w:sz w:val="22"/>
          <w:szCs w:val="22"/>
        </w:rPr>
      </w:pPr>
      <w:bookmarkStart w:id="3" w:name="bookmark2"/>
      <w:r>
        <w:rPr>
          <w:b/>
          <w:sz w:val="22"/>
          <w:szCs w:val="22"/>
          <w:lang w:val="ru-RU" w:eastAsia="ru-RU" w:bidi="ru-RU"/>
        </w:rPr>
        <w:t>Заказчик</w:t>
      </w:r>
      <w:r w:rsidR="004149E9" w:rsidRPr="001A259F">
        <w:rPr>
          <w:b/>
          <w:sz w:val="22"/>
          <w:szCs w:val="22"/>
          <w:lang w:val="ru-RU" w:eastAsia="ru-RU" w:bidi="ru-RU"/>
        </w:rPr>
        <w:t xml:space="preserve"> обязуется:</w:t>
      </w:r>
      <w:bookmarkEnd w:id="3"/>
    </w:p>
    <w:p w:rsidR="004149E9" w:rsidRPr="001A259F" w:rsidRDefault="004149E9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Оплачивать тепловую энергию, горячую воду</w:t>
      </w:r>
      <w:r w:rsidR="00821BDC" w:rsidRPr="001A259F">
        <w:rPr>
          <w:sz w:val="22"/>
          <w:szCs w:val="22"/>
        </w:rPr>
        <w:t>, теплоноситель</w:t>
      </w:r>
      <w:r w:rsidRPr="001A259F">
        <w:rPr>
          <w:sz w:val="22"/>
          <w:szCs w:val="22"/>
        </w:rPr>
        <w:t xml:space="preserve"> в порядке и в сроки, установленные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ом.</w:t>
      </w:r>
    </w:p>
    <w:p w:rsidR="00F51AE3" w:rsidRPr="001A259F" w:rsidRDefault="00F51AE3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Представлять в Теплоснабжающую организацию информацию о лимитах на потребление ресурсов (тепловой энергии, горячей воды), предусмотренные бюджетом </w:t>
      </w:r>
      <w:r w:rsidR="00D95B7B">
        <w:rPr>
          <w:sz w:val="22"/>
          <w:szCs w:val="22"/>
        </w:rPr>
        <w:t>Заказчик</w:t>
      </w:r>
      <w:r w:rsidR="00A35CA2" w:rsidRPr="001A259F">
        <w:rPr>
          <w:sz w:val="22"/>
          <w:szCs w:val="22"/>
        </w:rPr>
        <w:t>а.</w:t>
      </w:r>
    </w:p>
    <w:p w:rsidR="00A25534" w:rsidRPr="001A259F" w:rsidRDefault="00A25534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Не допускать превышение фактической среднесуточной температуры обратной сетевой воды над температурой, заданной температурным графиком, более чем на 5%. При эксплуатации систем отопления, вентиляции и горячего водоснабжения часовая утечка теплоносителя не должна превышать норму, которая составляет </w:t>
      </w:r>
      <w:r w:rsidR="00C95651" w:rsidRPr="001A259F">
        <w:rPr>
          <w:sz w:val="22"/>
          <w:szCs w:val="22"/>
        </w:rPr>
        <w:t>0,25</w:t>
      </w:r>
      <w:r w:rsidRPr="001A259F">
        <w:rPr>
          <w:sz w:val="22"/>
          <w:szCs w:val="22"/>
        </w:rPr>
        <w:t>% объема воды в системах с учетом объема воды в разводящих теплопроводах систем.</w:t>
      </w:r>
    </w:p>
    <w:p w:rsidR="00BD45AE" w:rsidRPr="001A259F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Проводить сверки по расчетам путем подписания актов сверки расчетов в порядке, установленном </w:t>
      </w:r>
      <w:r w:rsidRPr="001A259F">
        <w:rPr>
          <w:sz w:val="22"/>
          <w:szCs w:val="22"/>
        </w:rPr>
        <w:lastRenderedPageBreak/>
        <w:t xml:space="preserve">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ом.</w:t>
      </w:r>
    </w:p>
    <w:p w:rsidR="00BD45AE" w:rsidRPr="001A259F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Выполнять в согласованные сроки предписания представителей </w:t>
      </w:r>
      <w:proofErr w:type="spellStart"/>
      <w:r w:rsidRPr="001A259F">
        <w:rPr>
          <w:sz w:val="22"/>
          <w:szCs w:val="22"/>
        </w:rPr>
        <w:t>Ростехнадзора</w:t>
      </w:r>
      <w:proofErr w:type="spellEnd"/>
      <w:r w:rsidRPr="001A259F">
        <w:rPr>
          <w:sz w:val="22"/>
          <w:szCs w:val="22"/>
        </w:rPr>
        <w:t xml:space="preserve">,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об устранении недостатков в эксплуатации </w:t>
      </w:r>
      <w:proofErr w:type="spellStart"/>
      <w:r w:rsidRPr="001A259F">
        <w:rPr>
          <w:sz w:val="22"/>
          <w:szCs w:val="22"/>
        </w:rPr>
        <w:t>теплопотребляющих</w:t>
      </w:r>
      <w:proofErr w:type="spellEnd"/>
      <w:r w:rsidRPr="001A259F">
        <w:rPr>
          <w:sz w:val="22"/>
          <w:szCs w:val="22"/>
        </w:rPr>
        <w:t xml:space="preserve"> установок.</w:t>
      </w:r>
    </w:p>
    <w:p w:rsidR="004F696E" w:rsidRPr="001A259F" w:rsidRDefault="004F696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Не ухудшать качество теплоносителя, поступающего из тепловой сети, в части водно-химического режима.</w:t>
      </w:r>
    </w:p>
    <w:p w:rsidR="00DE745F" w:rsidRPr="001A259F" w:rsidRDefault="00DE745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отсутствия приборов учета поданных ресурсов </w:t>
      </w:r>
      <w:r w:rsidR="00D9696C" w:rsidRPr="001A259F">
        <w:rPr>
          <w:sz w:val="22"/>
          <w:szCs w:val="22"/>
        </w:rPr>
        <w:t xml:space="preserve">на объектах, если обязанность оборудования приборами учета предусмотрена требованиями Закона об энергосбережении, </w:t>
      </w:r>
      <w:r w:rsidRPr="001A259F">
        <w:rPr>
          <w:sz w:val="22"/>
          <w:szCs w:val="22"/>
        </w:rPr>
        <w:t>обеспечить установку</w:t>
      </w:r>
      <w:r w:rsidR="00BA057F" w:rsidRPr="001A259F">
        <w:rPr>
          <w:sz w:val="22"/>
          <w:szCs w:val="22"/>
        </w:rPr>
        <w:t xml:space="preserve"> и ввод</w:t>
      </w:r>
      <w:r w:rsidRPr="001A259F">
        <w:rPr>
          <w:sz w:val="22"/>
          <w:szCs w:val="22"/>
        </w:rPr>
        <w:t xml:space="preserve"> приборов учета.</w:t>
      </w:r>
    </w:p>
    <w:p w:rsidR="00C6107F" w:rsidRPr="001A259F" w:rsidRDefault="00DE745F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В</w:t>
      </w:r>
      <w:r w:rsidR="00BD45AE" w:rsidRPr="001A259F">
        <w:rPr>
          <w:sz w:val="22"/>
          <w:szCs w:val="22"/>
        </w:rPr>
        <w:t xml:space="preserve">ести </w:t>
      </w:r>
      <w:r w:rsidR="00457210" w:rsidRPr="001A259F">
        <w:rPr>
          <w:sz w:val="22"/>
          <w:szCs w:val="22"/>
        </w:rPr>
        <w:t xml:space="preserve">коммерческий </w:t>
      </w:r>
      <w:r w:rsidR="00BD45AE" w:rsidRPr="001A259F">
        <w:rPr>
          <w:sz w:val="22"/>
          <w:szCs w:val="22"/>
        </w:rPr>
        <w:t xml:space="preserve">учет </w:t>
      </w:r>
      <w:r w:rsidR="00A658C4" w:rsidRPr="001A259F">
        <w:rPr>
          <w:sz w:val="22"/>
          <w:szCs w:val="22"/>
        </w:rPr>
        <w:t xml:space="preserve">поданных ресурсов. До </w:t>
      </w:r>
      <w:r w:rsidR="00C95651" w:rsidRPr="001A259F">
        <w:rPr>
          <w:sz w:val="22"/>
          <w:szCs w:val="22"/>
        </w:rPr>
        <w:t>25</w:t>
      </w:r>
      <w:r w:rsidR="00A658C4" w:rsidRPr="001A259F">
        <w:rPr>
          <w:sz w:val="22"/>
          <w:szCs w:val="22"/>
        </w:rPr>
        <w:t xml:space="preserve"> числа каждого </w:t>
      </w:r>
      <w:r w:rsidR="00C95651" w:rsidRPr="001A259F">
        <w:rPr>
          <w:sz w:val="22"/>
          <w:szCs w:val="22"/>
        </w:rPr>
        <w:t>отчетного</w:t>
      </w:r>
      <w:r w:rsidR="00A658C4" w:rsidRPr="001A259F">
        <w:rPr>
          <w:sz w:val="22"/>
          <w:szCs w:val="22"/>
        </w:rPr>
        <w:t xml:space="preserve"> месяца предоставлять Теплоснабжающей организации сведения о показаниях приборов учета тепловой энергии, горячей воды (по электронной почте, почтовым отправлением, нарочно, факсом). </w:t>
      </w:r>
    </w:p>
    <w:p w:rsidR="00C6107F" w:rsidRPr="001A259F" w:rsidRDefault="00C6107F" w:rsidP="00C6107F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целях проверки достоверности данных о показаниях приборов учета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ежемесячно предоставляет подтверждающую информацию, в </w:t>
      </w:r>
      <w:proofErr w:type="spellStart"/>
      <w:r w:rsidRPr="001A259F">
        <w:rPr>
          <w:sz w:val="22"/>
          <w:szCs w:val="22"/>
        </w:rPr>
        <w:t>т.ч</w:t>
      </w:r>
      <w:proofErr w:type="spellEnd"/>
      <w:r w:rsidRPr="001A259F">
        <w:rPr>
          <w:sz w:val="22"/>
          <w:szCs w:val="22"/>
        </w:rPr>
        <w:t xml:space="preserve">. в виде электронного документа, распечаток архива </w:t>
      </w:r>
      <w:proofErr w:type="spellStart"/>
      <w:r w:rsidRPr="001A259F">
        <w:rPr>
          <w:sz w:val="22"/>
          <w:szCs w:val="22"/>
        </w:rPr>
        <w:t>тепловычислителей</w:t>
      </w:r>
      <w:proofErr w:type="spellEnd"/>
      <w:r w:rsidRPr="001A259F">
        <w:rPr>
          <w:sz w:val="22"/>
          <w:szCs w:val="22"/>
        </w:rPr>
        <w:t xml:space="preserve"> (ведомостей учета параметров теплопотребления), созданных в соответствии с инструкцией изготови</w:t>
      </w:r>
      <w:r w:rsidR="00C95651" w:rsidRPr="001A259F">
        <w:rPr>
          <w:sz w:val="22"/>
          <w:szCs w:val="22"/>
        </w:rPr>
        <w:t>теля приборов учета любым доступным способом (</w:t>
      </w:r>
      <w:proofErr w:type="spellStart"/>
      <w:r w:rsidR="00C95651" w:rsidRPr="001A259F">
        <w:rPr>
          <w:sz w:val="22"/>
          <w:szCs w:val="22"/>
        </w:rPr>
        <w:t>эл.почта</w:t>
      </w:r>
      <w:proofErr w:type="spellEnd"/>
      <w:r w:rsidR="00C95651" w:rsidRPr="001A259F">
        <w:rPr>
          <w:sz w:val="22"/>
          <w:szCs w:val="22"/>
        </w:rPr>
        <w:t>, факс, нарочно и т.п.)</w:t>
      </w:r>
      <w:r w:rsidRPr="001A259F">
        <w:rPr>
          <w:sz w:val="22"/>
          <w:szCs w:val="22"/>
        </w:rPr>
        <w:t>.</w:t>
      </w:r>
    </w:p>
    <w:p w:rsidR="00BD45AE" w:rsidRPr="001A259F" w:rsidRDefault="00A658C4" w:rsidP="00C6107F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не предоставления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ежемесячных показаний приборов учета до </w:t>
      </w:r>
      <w:r w:rsidR="00C95651" w:rsidRPr="001A259F">
        <w:rPr>
          <w:sz w:val="22"/>
          <w:szCs w:val="22"/>
        </w:rPr>
        <w:t>25</w:t>
      </w:r>
      <w:r w:rsidRPr="001A259F">
        <w:rPr>
          <w:sz w:val="22"/>
          <w:szCs w:val="22"/>
        </w:rPr>
        <w:t xml:space="preserve"> числа Теплоснабжающая организация имеет право в одностороннем порядке самостоятельно произвести прямое или дистанционное считывание информации приборов учета и использовать полученные данные для оформления платежных документов, при этом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предоставляет беспрепятственный доступ представителям Теплоснабжающей организации к приборам учета по первому требованию</w:t>
      </w:r>
      <w:r w:rsidR="00147630" w:rsidRPr="001A259F">
        <w:rPr>
          <w:sz w:val="22"/>
          <w:szCs w:val="22"/>
        </w:rPr>
        <w:t xml:space="preserve">. </w:t>
      </w:r>
      <w:r w:rsidR="005E297F" w:rsidRPr="001A259F">
        <w:rPr>
          <w:sz w:val="22"/>
          <w:szCs w:val="22"/>
        </w:rPr>
        <w:t>В случае отказа в допуске Теплоснабжающей организации к приборам учета (узлам учета) применяется расчетный метод определения количества поданной тепловой энергии, горячей воды за расчетный пери</w:t>
      </w:r>
      <w:r w:rsidR="006854AE" w:rsidRPr="001A259F">
        <w:rPr>
          <w:sz w:val="22"/>
          <w:szCs w:val="22"/>
        </w:rPr>
        <w:t>од в соответствии с п.</w:t>
      </w:r>
      <w:r w:rsidR="005E297F" w:rsidRPr="001A259F">
        <w:rPr>
          <w:sz w:val="22"/>
          <w:szCs w:val="22"/>
        </w:rPr>
        <w:t xml:space="preserve"> </w:t>
      </w:r>
      <w:r w:rsidR="00687228" w:rsidRPr="001A259F">
        <w:rPr>
          <w:sz w:val="22"/>
          <w:szCs w:val="22"/>
        </w:rPr>
        <w:t>6</w:t>
      </w:r>
      <w:r w:rsidR="006854AE" w:rsidRPr="001A259F">
        <w:rPr>
          <w:sz w:val="22"/>
          <w:szCs w:val="22"/>
        </w:rPr>
        <w:t xml:space="preserve">.2 </w:t>
      </w:r>
      <w:r w:rsidR="005E297F" w:rsidRPr="001A259F">
        <w:rPr>
          <w:sz w:val="22"/>
          <w:szCs w:val="22"/>
        </w:rPr>
        <w:t xml:space="preserve">настоящего </w:t>
      </w:r>
      <w:r w:rsidR="00C95651" w:rsidRPr="001A259F">
        <w:rPr>
          <w:sz w:val="22"/>
          <w:szCs w:val="22"/>
        </w:rPr>
        <w:t>контракт</w:t>
      </w:r>
      <w:r w:rsidR="005E297F" w:rsidRPr="001A259F">
        <w:rPr>
          <w:sz w:val="22"/>
          <w:szCs w:val="22"/>
        </w:rPr>
        <w:t>а.</w:t>
      </w:r>
    </w:p>
    <w:p w:rsidR="00BD45AE" w:rsidRPr="001A259F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Обеспечивать беспрепятственный доступ работникам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к </w:t>
      </w:r>
      <w:proofErr w:type="spellStart"/>
      <w:r w:rsidRPr="001A259F">
        <w:rPr>
          <w:sz w:val="22"/>
          <w:szCs w:val="22"/>
        </w:rPr>
        <w:t>теплопотребляющим</w:t>
      </w:r>
      <w:proofErr w:type="spellEnd"/>
      <w:r w:rsidRPr="001A259F">
        <w:rPr>
          <w:sz w:val="22"/>
          <w:szCs w:val="22"/>
        </w:rPr>
        <w:t xml:space="preserve"> установкам</w:t>
      </w:r>
      <w:r w:rsidR="00A15C02" w:rsidRPr="001A259F">
        <w:rPr>
          <w:sz w:val="22"/>
          <w:szCs w:val="22"/>
        </w:rPr>
        <w:t xml:space="preserve"> и приборам учета </w:t>
      </w:r>
      <w:r w:rsidRPr="001A259F">
        <w:rPr>
          <w:sz w:val="22"/>
          <w:szCs w:val="22"/>
        </w:rPr>
        <w:t>в целях проведения проверок их технического состояния</w:t>
      </w:r>
      <w:r w:rsidR="00896ACE" w:rsidRPr="001A259F">
        <w:rPr>
          <w:sz w:val="22"/>
          <w:szCs w:val="22"/>
        </w:rPr>
        <w:t>,</w:t>
      </w:r>
      <w:r w:rsidR="00314559" w:rsidRPr="001A259F">
        <w:rPr>
          <w:sz w:val="22"/>
          <w:szCs w:val="22"/>
        </w:rPr>
        <w:t xml:space="preserve"> снятия контрольных показаний приборов учета,</w:t>
      </w:r>
      <w:r w:rsidR="00896ACE" w:rsidRPr="001A259F">
        <w:rPr>
          <w:sz w:val="22"/>
          <w:szCs w:val="22"/>
        </w:rPr>
        <w:t xml:space="preserve"> иных целей</w:t>
      </w:r>
      <w:r w:rsidR="000A6004" w:rsidRPr="001A259F">
        <w:rPr>
          <w:sz w:val="22"/>
          <w:szCs w:val="22"/>
        </w:rPr>
        <w:t xml:space="preserve"> (опломбирования</w:t>
      </w:r>
      <w:r w:rsidR="00121CF9" w:rsidRPr="001A259F">
        <w:rPr>
          <w:sz w:val="22"/>
          <w:szCs w:val="22"/>
        </w:rPr>
        <w:t xml:space="preserve"> </w:t>
      </w:r>
      <w:r w:rsidR="000A6004" w:rsidRPr="001A259F">
        <w:rPr>
          <w:sz w:val="22"/>
          <w:szCs w:val="22"/>
        </w:rPr>
        <w:t>и т.п.)</w:t>
      </w:r>
      <w:r w:rsidRPr="001A259F">
        <w:rPr>
          <w:sz w:val="22"/>
          <w:szCs w:val="22"/>
        </w:rPr>
        <w:t>.</w:t>
      </w:r>
    </w:p>
    <w:p w:rsidR="00BD45AE" w:rsidRPr="001A259F" w:rsidRDefault="00352CAD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Соблюдать Правила технической эксплуатации энергоустановок, о</w:t>
      </w:r>
      <w:r w:rsidR="00BD45AE" w:rsidRPr="001A259F">
        <w:rPr>
          <w:sz w:val="22"/>
          <w:szCs w:val="22"/>
        </w:rPr>
        <w:t>беспечивать надлежащее содержание</w:t>
      </w:r>
      <w:r w:rsidRPr="001A259F">
        <w:rPr>
          <w:sz w:val="22"/>
          <w:szCs w:val="22"/>
        </w:rPr>
        <w:t xml:space="preserve"> систем потребления и</w:t>
      </w:r>
      <w:r w:rsidR="00BD45AE" w:rsidRPr="001A259F">
        <w:rPr>
          <w:sz w:val="22"/>
          <w:szCs w:val="22"/>
        </w:rPr>
        <w:t xml:space="preserve"> сетей теплоснабжения, находящихся в границах эксплуатационной ответственности </w:t>
      </w:r>
      <w:r w:rsidR="00D95B7B"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>а</w:t>
      </w:r>
      <w:r w:rsidR="0050305E" w:rsidRPr="001A259F">
        <w:rPr>
          <w:sz w:val="22"/>
          <w:szCs w:val="22"/>
        </w:rPr>
        <w:t>, осуществлять подготовку к отопительному периоду</w:t>
      </w:r>
      <w:r w:rsidR="00BD45AE" w:rsidRPr="001A259F">
        <w:rPr>
          <w:sz w:val="22"/>
          <w:szCs w:val="22"/>
        </w:rPr>
        <w:t>. Обеспечивать надлежащую эксплуатацию</w:t>
      </w:r>
      <w:r w:rsidR="00D4518E" w:rsidRPr="001A259F">
        <w:rPr>
          <w:sz w:val="22"/>
          <w:szCs w:val="22"/>
        </w:rPr>
        <w:t>, сохранность и работоспособность</w:t>
      </w:r>
      <w:r w:rsidR="00BD45AE" w:rsidRPr="001A259F">
        <w:rPr>
          <w:sz w:val="22"/>
          <w:szCs w:val="22"/>
        </w:rPr>
        <w:t xml:space="preserve"> </w:t>
      </w:r>
      <w:r w:rsidR="00F5554D" w:rsidRPr="001A259F">
        <w:rPr>
          <w:sz w:val="22"/>
          <w:szCs w:val="22"/>
        </w:rPr>
        <w:t xml:space="preserve">приборов учета </w:t>
      </w:r>
      <w:r w:rsidR="00BD45AE" w:rsidRPr="001A259F">
        <w:rPr>
          <w:sz w:val="22"/>
          <w:szCs w:val="22"/>
        </w:rPr>
        <w:t>(своевременно осуществлять осмотры их технического состояния, техническое обслуживание, поверку, ремонт или замену)</w:t>
      </w:r>
      <w:r w:rsidR="002635CC" w:rsidRPr="001A259F">
        <w:rPr>
          <w:sz w:val="22"/>
          <w:szCs w:val="22"/>
        </w:rPr>
        <w:t xml:space="preserve">, сохранность пломб и знаков поверки на приборах учета (узлах учета), кранах и задвижках на их обводах и других устройствах, находящихся в границах эксплуатационной ответственности </w:t>
      </w:r>
      <w:r w:rsidR="00D95B7B">
        <w:rPr>
          <w:sz w:val="22"/>
          <w:szCs w:val="22"/>
        </w:rPr>
        <w:t>Заказчик</w:t>
      </w:r>
      <w:r w:rsidR="002635CC" w:rsidRPr="001A259F">
        <w:rPr>
          <w:sz w:val="22"/>
          <w:szCs w:val="22"/>
        </w:rPr>
        <w:t>а</w:t>
      </w:r>
      <w:r w:rsidR="00BD45AE" w:rsidRPr="001A259F">
        <w:rPr>
          <w:sz w:val="22"/>
          <w:szCs w:val="22"/>
        </w:rPr>
        <w:t>.</w:t>
      </w:r>
    </w:p>
    <w:p w:rsidR="00BD45AE" w:rsidRPr="001A259F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Уведомлять </w:t>
      </w:r>
      <w:r w:rsidR="00A56AF3" w:rsidRPr="001A259F">
        <w:rPr>
          <w:sz w:val="22"/>
          <w:szCs w:val="22"/>
        </w:rPr>
        <w:t>Теплоснабжающую</w:t>
      </w:r>
      <w:r w:rsidRPr="001A259F">
        <w:rPr>
          <w:sz w:val="22"/>
          <w:szCs w:val="22"/>
        </w:rPr>
        <w:t xml:space="preserve"> организацию о проведении аварийных работ при отключении теплопотребления в тот же день, а при проведении плановых ремонтных работ - не менее чем за </w:t>
      </w:r>
      <w:r w:rsidR="00C95651" w:rsidRPr="001A259F">
        <w:rPr>
          <w:sz w:val="22"/>
          <w:szCs w:val="22"/>
        </w:rPr>
        <w:t>5</w:t>
      </w:r>
      <w:r w:rsidRPr="001A259F">
        <w:rPr>
          <w:sz w:val="22"/>
          <w:szCs w:val="22"/>
        </w:rPr>
        <w:t xml:space="preserve"> суток подать заявку на отключение с вызовом представителя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для составления соответствующего акта.</w:t>
      </w:r>
    </w:p>
    <w:p w:rsidR="00361A78" w:rsidRPr="001A259F" w:rsidRDefault="00D95B7B" w:rsidP="00091D87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361A78" w:rsidRPr="001A259F">
        <w:rPr>
          <w:sz w:val="22"/>
          <w:szCs w:val="22"/>
        </w:rPr>
        <w:t xml:space="preserve"> обязан выполнять необходимые требующие отключения плановые ремонтные работы на своих системах теплопотребления и(или) тепловых сетях в период производства ремонта теплоисточников и тепловых сетей Теплоснабжающей организацией.</w:t>
      </w:r>
    </w:p>
    <w:p w:rsidR="00BD45AE" w:rsidRPr="001A259F" w:rsidRDefault="00BD45AE" w:rsidP="00091D87">
      <w:pPr>
        <w:pStyle w:val="Bodytext21"/>
        <w:shd w:val="clear" w:color="auto" w:fill="auto"/>
        <w:tabs>
          <w:tab w:val="left" w:pos="1134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несвоевременной подачи заявки, отсутствия уведомления или акта об отключении, претензии по определению количества и стоимости тепловой энергии, горячей воды, подлежащих оплате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в отношении </w:t>
      </w:r>
      <w:r w:rsidR="00BD2072" w:rsidRPr="001A259F">
        <w:rPr>
          <w:sz w:val="22"/>
          <w:szCs w:val="22"/>
        </w:rPr>
        <w:t>объектов</w:t>
      </w:r>
      <w:r w:rsidRPr="001A259F">
        <w:rPr>
          <w:sz w:val="22"/>
          <w:szCs w:val="22"/>
        </w:rPr>
        <w:t>, не оборудованных прибором учета, не принимаются.</w:t>
      </w:r>
    </w:p>
    <w:p w:rsidR="00CC7291" w:rsidRPr="001A259F" w:rsidRDefault="00CC7291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Немедленно (не более чем в течение суток) уведомлять Теплоснабжающую организацию обо всех нарушениях требований эксплуатации, неисправностях и ошибках в работе средств измерений на узлах коммерческого учета с сообщением данных о показаниях приборов учета на момент возникновения нарушения, неисправности или ошибки. В этом случае нарушения и неисправности приравниваются к выходу из строя узла учета тепловой энергии. Время выхода из строя узла учета фиксируется соответствующей записью в журнале.</w:t>
      </w:r>
    </w:p>
    <w:p w:rsidR="00B9786E" w:rsidRPr="001A259F" w:rsidRDefault="00B9786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Не допускать на тепловых сетях возведение построек, ограждений, складирования материалов, </w:t>
      </w:r>
      <w:proofErr w:type="spellStart"/>
      <w:r w:rsidRPr="001A259F">
        <w:rPr>
          <w:sz w:val="22"/>
          <w:szCs w:val="22"/>
        </w:rPr>
        <w:t>деревопосадок</w:t>
      </w:r>
      <w:proofErr w:type="spellEnd"/>
      <w:r w:rsidRPr="001A259F">
        <w:rPr>
          <w:sz w:val="22"/>
          <w:szCs w:val="22"/>
        </w:rPr>
        <w:t xml:space="preserve"> на расстоянии менее </w:t>
      </w:r>
      <w:smartTag w:uri="urn:schemas-microsoft-com:office:smarttags" w:element="metricconverter">
        <w:smartTagPr>
          <w:attr w:name="ProductID" w:val="5 м"/>
        </w:smartTagPr>
        <w:r w:rsidRPr="001A259F">
          <w:rPr>
            <w:sz w:val="22"/>
            <w:szCs w:val="22"/>
          </w:rPr>
          <w:t>5 м</w:t>
        </w:r>
        <w:r w:rsidR="00AD1480" w:rsidRPr="001A259F">
          <w:rPr>
            <w:sz w:val="22"/>
            <w:szCs w:val="22"/>
          </w:rPr>
          <w:t>етров</w:t>
        </w:r>
      </w:smartTag>
      <w:r w:rsidRPr="001A259F">
        <w:rPr>
          <w:sz w:val="22"/>
          <w:szCs w:val="22"/>
        </w:rPr>
        <w:t xml:space="preserve"> от тепловых сетей, производства земляных работ без согласования с Теплоснабжающей организацией. При нарушении данного обязательства Теплоснабжающая организация не несет ответственности за ущерб, причиненный постройкам и насаждениям, при выполнении ремонтных работ.</w:t>
      </w:r>
    </w:p>
    <w:p w:rsidR="0004178A" w:rsidRPr="001A259F" w:rsidRDefault="0004178A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Подключать иных потребителей, осуществлять монтаж дополнительных </w:t>
      </w:r>
      <w:proofErr w:type="spellStart"/>
      <w:r w:rsidRPr="001A259F">
        <w:rPr>
          <w:sz w:val="22"/>
          <w:szCs w:val="22"/>
        </w:rPr>
        <w:t>теплоустановок</w:t>
      </w:r>
      <w:proofErr w:type="spellEnd"/>
      <w:r w:rsidRPr="001A259F">
        <w:rPr>
          <w:sz w:val="22"/>
          <w:szCs w:val="22"/>
        </w:rPr>
        <w:t xml:space="preserve">, реконструкцию систем теплопотребления и приборов учета, замену дросселирующих устройств и т.д. только с письменного разрешения Теплоснабжающей организации. Ввод в эксплуатацию новых, отремонтированных и реконструируемых сетей и </w:t>
      </w:r>
      <w:proofErr w:type="spellStart"/>
      <w:r w:rsidRPr="001A259F">
        <w:rPr>
          <w:sz w:val="22"/>
          <w:szCs w:val="22"/>
        </w:rPr>
        <w:t>теплоустановок</w:t>
      </w:r>
      <w:proofErr w:type="spellEnd"/>
      <w:r w:rsidRPr="001A259F">
        <w:rPr>
          <w:sz w:val="22"/>
          <w:szCs w:val="22"/>
        </w:rPr>
        <w:t xml:space="preserve">, узлов учета, </w:t>
      </w:r>
      <w:r w:rsidR="004C7FED" w:rsidRPr="001A259F">
        <w:rPr>
          <w:sz w:val="22"/>
          <w:szCs w:val="22"/>
        </w:rPr>
        <w:t xml:space="preserve">установку и </w:t>
      </w:r>
      <w:r w:rsidRPr="001A259F">
        <w:rPr>
          <w:sz w:val="22"/>
          <w:szCs w:val="22"/>
        </w:rPr>
        <w:t>замену дросселирующих устройств производить только по письменному согласованию и в присутствии уполномоченного представителя Теплоснабжающей организации</w:t>
      </w:r>
      <w:r w:rsidR="009D7C6B" w:rsidRPr="001A259F">
        <w:rPr>
          <w:sz w:val="22"/>
          <w:szCs w:val="22"/>
        </w:rPr>
        <w:t>.</w:t>
      </w:r>
    </w:p>
    <w:p w:rsidR="004876E1" w:rsidRPr="001A259F" w:rsidRDefault="0030251A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утрате права собственности или иного права эксплуатации объекта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немедленно уведомить об этом Теплоснабжающую организацию и в течение 5 рабочих дней предоставить подтверждающие документы, подписать акт, фиксирующий показания приборов учета, и произвести полный расчет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 в отношении данного объекта</w:t>
      </w:r>
      <w:r w:rsidR="00FA5EE6" w:rsidRPr="001A259F">
        <w:rPr>
          <w:sz w:val="22"/>
          <w:szCs w:val="22"/>
        </w:rPr>
        <w:t>.</w:t>
      </w:r>
    </w:p>
    <w:p w:rsidR="00BD45AE" w:rsidRPr="001A259F" w:rsidRDefault="00BD45AE" w:rsidP="00A25613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lastRenderedPageBreak/>
        <w:t xml:space="preserve">Нести иные обязанности, установленные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ом, исходящие из действующего законодательства и связанные с исполнением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3C08A7" w:rsidRPr="001A259F" w:rsidRDefault="003C08A7" w:rsidP="003C08A7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3C08A7" w:rsidRPr="001A259F" w:rsidRDefault="00D95B7B" w:rsidP="00A25613">
      <w:pPr>
        <w:pStyle w:val="Heading10"/>
        <w:keepNext/>
        <w:keepLines/>
        <w:numPr>
          <w:ilvl w:val="1"/>
          <w:numId w:val="3"/>
        </w:numPr>
        <w:shd w:val="clear" w:color="auto" w:fill="auto"/>
        <w:tabs>
          <w:tab w:val="left" w:pos="1134"/>
        </w:tabs>
        <w:spacing w:line="240" w:lineRule="auto"/>
        <w:ind w:hanging="366"/>
        <w:contextualSpacing/>
        <w:rPr>
          <w:b/>
          <w:sz w:val="22"/>
          <w:szCs w:val="22"/>
          <w:lang w:val="ru-RU" w:eastAsia="ru-RU" w:bidi="ru-RU"/>
        </w:rPr>
      </w:pPr>
      <w:r>
        <w:rPr>
          <w:b/>
          <w:sz w:val="22"/>
          <w:szCs w:val="22"/>
          <w:lang w:val="ru-RU" w:eastAsia="ru-RU" w:bidi="ru-RU"/>
        </w:rPr>
        <w:t>Заказчик</w:t>
      </w:r>
      <w:r w:rsidR="003C08A7" w:rsidRPr="001A259F">
        <w:rPr>
          <w:b/>
          <w:sz w:val="22"/>
          <w:szCs w:val="22"/>
          <w:lang w:val="ru-RU" w:eastAsia="ru-RU" w:bidi="ru-RU"/>
        </w:rPr>
        <w:t xml:space="preserve"> имеет право:</w:t>
      </w:r>
    </w:p>
    <w:p w:rsidR="00453A9A" w:rsidRPr="001A259F" w:rsidRDefault="00D71AFE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Получать в необходимых объемах </w:t>
      </w:r>
      <w:r w:rsidR="00BE65D4" w:rsidRPr="001A259F">
        <w:rPr>
          <w:sz w:val="22"/>
          <w:szCs w:val="22"/>
        </w:rPr>
        <w:t>тепловую энергию</w:t>
      </w:r>
      <w:r w:rsidRPr="001A259F">
        <w:rPr>
          <w:sz w:val="22"/>
          <w:szCs w:val="22"/>
        </w:rPr>
        <w:t>, горяч</w:t>
      </w:r>
      <w:r w:rsidR="00BE65D4" w:rsidRPr="001A259F">
        <w:rPr>
          <w:sz w:val="22"/>
          <w:szCs w:val="22"/>
        </w:rPr>
        <w:t>ую</w:t>
      </w:r>
      <w:r w:rsidRPr="001A259F">
        <w:rPr>
          <w:sz w:val="22"/>
          <w:szCs w:val="22"/>
        </w:rPr>
        <w:t xml:space="preserve"> вод</w:t>
      </w:r>
      <w:r w:rsidR="00BE65D4" w:rsidRPr="001A259F">
        <w:rPr>
          <w:sz w:val="22"/>
          <w:szCs w:val="22"/>
        </w:rPr>
        <w:t>у</w:t>
      </w:r>
      <w:r w:rsidRPr="001A259F">
        <w:rPr>
          <w:sz w:val="22"/>
          <w:szCs w:val="22"/>
        </w:rPr>
        <w:t xml:space="preserve"> надлежащего качества.</w:t>
      </w:r>
    </w:p>
    <w:p w:rsidR="007076BD" w:rsidRPr="001A259F" w:rsidRDefault="007076BD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аварийных работах в системах теплопотребления, связанных с прекращением подачи тепловой энергии, горячей воды, требовать (при отсутствии приборов учета) </w:t>
      </w:r>
      <w:r w:rsidR="00731B31" w:rsidRPr="001A259F">
        <w:rPr>
          <w:sz w:val="22"/>
          <w:szCs w:val="22"/>
        </w:rPr>
        <w:t>учета</w:t>
      </w:r>
      <w:r w:rsidRPr="001A259F">
        <w:rPr>
          <w:sz w:val="22"/>
          <w:szCs w:val="22"/>
        </w:rPr>
        <w:t xml:space="preserve"> данного перерыва при определении количества поставленной тепловой энергии</w:t>
      </w:r>
      <w:r w:rsidR="00731B31" w:rsidRPr="001A259F">
        <w:rPr>
          <w:sz w:val="22"/>
          <w:szCs w:val="22"/>
        </w:rPr>
        <w:t>, горячей воды</w:t>
      </w:r>
      <w:r w:rsidRPr="001A259F">
        <w:rPr>
          <w:sz w:val="22"/>
          <w:szCs w:val="22"/>
        </w:rPr>
        <w:t xml:space="preserve"> при условии своевременного извещения </w:t>
      </w:r>
      <w:r w:rsidR="00731B31" w:rsidRPr="001A259F">
        <w:rPr>
          <w:sz w:val="22"/>
          <w:szCs w:val="22"/>
        </w:rPr>
        <w:t>Теплоснабжающей организации</w:t>
      </w:r>
      <w:r w:rsidRPr="001A259F">
        <w:rPr>
          <w:sz w:val="22"/>
          <w:szCs w:val="22"/>
        </w:rPr>
        <w:t xml:space="preserve"> и составления акта с уполномоченным представителем </w:t>
      </w:r>
      <w:r w:rsidR="00731B31" w:rsidRPr="001A259F">
        <w:rPr>
          <w:sz w:val="22"/>
          <w:szCs w:val="22"/>
        </w:rPr>
        <w:t>Теплоснабжающей организации.</w:t>
      </w:r>
    </w:p>
    <w:p w:rsidR="003C08A7" w:rsidRPr="001A259F" w:rsidRDefault="0086581B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Инициировать проведение проверок качества подаваемых тепловой энергии, горячей воды с участием представителей Теплоснабжающей организации путем направления письменного уведомления способом, позволяющим установить факт и дату получения. Дата и время проведения проверки согласовывается с Теплоснабжающей организацией</w:t>
      </w:r>
      <w:r w:rsidR="003C08A7" w:rsidRPr="001A259F">
        <w:rPr>
          <w:sz w:val="22"/>
          <w:szCs w:val="22"/>
        </w:rPr>
        <w:t>.</w:t>
      </w:r>
    </w:p>
    <w:p w:rsidR="003C08A7" w:rsidRPr="001A259F" w:rsidRDefault="003C08A7" w:rsidP="008B584C">
      <w:pPr>
        <w:pStyle w:val="Bodytext21"/>
        <w:numPr>
          <w:ilvl w:val="2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Пользоваться другими правами, предусмотренными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 и действующим законодательством.</w:t>
      </w:r>
    </w:p>
    <w:p w:rsidR="00EB42E2" w:rsidRPr="001A259F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22"/>
          <w:szCs w:val="22"/>
        </w:rPr>
      </w:pPr>
    </w:p>
    <w:p w:rsidR="003C08A7" w:rsidRPr="001A259F" w:rsidRDefault="003C08A7" w:rsidP="00EB42E2">
      <w:pPr>
        <w:pStyle w:val="Bodytext21"/>
        <w:numPr>
          <w:ilvl w:val="0"/>
          <w:numId w:val="3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Порядок взаимоотношений сторон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а при установке</w:t>
      </w:r>
      <w:r w:rsidR="001E678B" w:rsidRPr="001A259F">
        <w:rPr>
          <w:b/>
          <w:sz w:val="22"/>
          <w:szCs w:val="22"/>
        </w:rPr>
        <w:t xml:space="preserve"> </w:t>
      </w:r>
      <w:r w:rsidRPr="001A259F">
        <w:rPr>
          <w:b/>
          <w:sz w:val="22"/>
          <w:szCs w:val="22"/>
        </w:rPr>
        <w:t>приборов учета и обеспечения их надлежащей эксплуатации</w:t>
      </w:r>
    </w:p>
    <w:p w:rsidR="003C08A7" w:rsidRPr="001A259F" w:rsidRDefault="003C08A7" w:rsidP="003C08A7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  <w:highlight w:val="yellow"/>
        </w:rPr>
      </w:pPr>
    </w:p>
    <w:p w:rsidR="0022767A" w:rsidRPr="001A259F" w:rsidRDefault="00D95B7B" w:rsidP="0022767A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22767A" w:rsidRPr="001A259F">
        <w:rPr>
          <w:sz w:val="22"/>
          <w:szCs w:val="22"/>
        </w:rPr>
        <w:t xml:space="preserve"> обязан обеспечить введение в эксплуатацию установленных приборов учета, в том числе установленных после их очередной поверки, ремонта или замены, в срок не позднее первого числа месяца, следующего за месяцем их установки.</w:t>
      </w:r>
    </w:p>
    <w:p w:rsidR="0022767A" w:rsidRPr="001A259F" w:rsidRDefault="00D95B7B" w:rsidP="0022767A">
      <w:pPr>
        <w:pStyle w:val="Bodytext21"/>
        <w:shd w:val="clear" w:color="auto" w:fill="auto"/>
        <w:tabs>
          <w:tab w:val="left" w:pos="993"/>
          <w:tab w:val="left" w:pos="1325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22767A" w:rsidRPr="001A259F">
        <w:rPr>
          <w:sz w:val="22"/>
          <w:szCs w:val="22"/>
        </w:rPr>
        <w:t xml:space="preserve"> обязан обеспечить допуск представителей Теплоснабжающей организации для оформления актов допуска приборов учета в коммерческую эксплуатацию и их опломбирования.</w:t>
      </w:r>
    </w:p>
    <w:p w:rsidR="0022767A" w:rsidRPr="001A259F" w:rsidRDefault="0022767A" w:rsidP="0022767A">
      <w:pPr>
        <w:pStyle w:val="Bodytext21"/>
        <w:shd w:val="clear" w:color="auto" w:fill="auto"/>
        <w:tabs>
          <w:tab w:val="left" w:pos="993"/>
          <w:tab w:val="left" w:pos="1325"/>
        </w:tabs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Теплоснабжающая организация обязана направить своего представителя для участия в приемке в эксплуатацию установленного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ом прибора учета. Допуск прибора учета в эксплуатацию осуществляется в порядке, установленном Правилами коммерческого учета тепловой энергии</w:t>
      </w:r>
      <w:r w:rsidR="00333BCB" w:rsidRPr="001A259F">
        <w:rPr>
          <w:sz w:val="22"/>
          <w:szCs w:val="22"/>
        </w:rPr>
        <w:t>, Правилами организации коммерческого учета воды</w:t>
      </w:r>
      <w:r w:rsidRPr="001A259F">
        <w:rPr>
          <w:sz w:val="22"/>
          <w:szCs w:val="22"/>
        </w:rPr>
        <w:t>.</w:t>
      </w:r>
    </w:p>
    <w:p w:rsidR="003C08A7" w:rsidRPr="001A259F" w:rsidRDefault="003C08A7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выходе из строя прибора учета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фиксирует время и дату выхода из строя прибора учета в журнале показаний приборов учета и немедленно (не более чем в течение суток) уведомляет об этом </w:t>
      </w:r>
      <w:r w:rsidR="00A56AF3" w:rsidRPr="001A259F">
        <w:rPr>
          <w:sz w:val="22"/>
          <w:szCs w:val="22"/>
        </w:rPr>
        <w:t>Теплоснабжающую</w:t>
      </w:r>
      <w:r w:rsidRPr="001A259F">
        <w:rPr>
          <w:sz w:val="22"/>
          <w:szCs w:val="22"/>
        </w:rPr>
        <w:t xml:space="preserve"> организацию, а также сообщает данные о показаниях прибора учета на момент его выхода из строя. Если дата выхода из строя прибора учета неизвестна, прибор учета считается вышедшим из строя начиная с расчетного периода, в котором наступили указанные события, до даты, когда был возобновлен</w:t>
      </w:r>
      <w:r w:rsidR="0042519F" w:rsidRPr="001A259F">
        <w:rPr>
          <w:sz w:val="22"/>
          <w:szCs w:val="22"/>
        </w:rPr>
        <w:t xml:space="preserve"> учет объемов тепловой энергии,</w:t>
      </w:r>
      <w:r w:rsidRPr="001A259F">
        <w:rPr>
          <w:sz w:val="22"/>
          <w:szCs w:val="22"/>
        </w:rPr>
        <w:t xml:space="preserve"> горячей воды путем введения в эксплуатацию соответствующего прибора учета.</w:t>
      </w:r>
    </w:p>
    <w:p w:rsidR="003C08A7" w:rsidRPr="001A259F" w:rsidRDefault="007D5535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умышленном выводе из строя прибора учета или ином воздействии на прибор учета с целью искажения его показаний, при повреждении или срыве печати (пломбы), наложенной Теплоснабжающей организацией,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уплачивает штраф в размере </w:t>
      </w:r>
      <w:r w:rsidR="00AF2557" w:rsidRPr="001A259F">
        <w:rPr>
          <w:sz w:val="22"/>
          <w:szCs w:val="22"/>
        </w:rPr>
        <w:t>10 000</w:t>
      </w:r>
      <w:r w:rsidRPr="001A259F">
        <w:rPr>
          <w:sz w:val="22"/>
          <w:szCs w:val="22"/>
        </w:rPr>
        <w:t xml:space="preserve"> </w:t>
      </w:r>
      <w:r w:rsidR="00AF2557" w:rsidRPr="001A259F">
        <w:rPr>
          <w:sz w:val="22"/>
          <w:szCs w:val="22"/>
        </w:rPr>
        <w:t xml:space="preserve">(десять тысяч) рублей </w:t>
      </w:r>
      <w:r w:rsidRPr="001A259F">
        <w:rPr>
          <w:sz w:val="22"/>
          <w:szCs w:val="22"/>
        </w:rPr>
        <w:t xml:space="preserve">не позднее </w:t>
      </w:r>
      <w:r w:rsidR="00AF2557" w:rsidRPr="001A259F">
        <w:rPr>
          <w:sz w:val="22"/>
          <w:szCs w:val="22"/>
        </w:rPr>
        <w:t>10</w:t>
      </w:r>
      <w:r w:rsidRPr="001A259F">
        <w:rPr>
          <w:sz w:val="22"/>
          <w:szCs w:val="22"/>
        </w:rPr>
        <w:t xml:space="preserve"> календарных дней со дня предъявления такого требования.</w:t>
      </w:r>
    </w:p>
    <w:p w:rsidR="007516BA" w:rsidRPr="001A259F" w:rsidRDefault="007516BA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Срок, в течение которого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восстановить работоспособность прибора учета в случае его временного выхода из эксплуатации или утраты, определен Законом об энергосбережении.</w:t>
      </w:r>
    </w:p>
    <w:p w:rsidR="003C08A7" w:rsidRPr="001A259F" w:rsidRDefault="00D95B7B" w:rsidP="00FC0767">
      <w:pPr>
        <w:pStyle w:val="Bodytext21"/>
        <w:numPr>
          <w:ilvl w:val="1"/>
          <w:numId w:val="3"/>
        </w:numPr>
        <w:shd w:val="clear" w:color="auto" w:fill="auto"/>
        <w:tabs>
          <w:tab w:val="left" w:pos="993"/>
          <w:tab w:val="left" w:pos="132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3C08A7" w:rsidRPr="001A259F">
        <w:rPr>
          <w:sz w:val="22"/>
          <w:szCs w:val="22"/>
        </w:rPr>
        <w:t xml:space="preserve"> обязан предоставить </w:t>
      </w:r>
      <w:r w:rsidR="00A56AF3" w:rsidRPr="001A259F">
        <w:rPr>
          <w:sz w:val="22"/>
          <w:szCs w:val="22"/>
        </w:rPr>
        <w:t>Теплоснабжающей</w:t>
      </w:r>
      <w:r w:rsidR="003C08A7" w:rsidRPr="001A259F">
        <w:rPr>
          <w:sz w:val="22"/>
          <w:szCs w:val="22"/>
        </w:rPr>
        <w:t xml:space="preserve"> организации возможность подключения прибора учета к автоматизированным информационно-измерительным системам учета тепловой энергии, горяч</w:t>
      </w:r>
      <w:r w:rsidR="00B97624" w:rsidRPr="001A259F">
        <w:rPr>
          <w:sz w:val="22"/>
          <w:szCs w:val="22"/>
        </w:rPr>
        <w:t>ей воды и передачи их показаний</w:t>
      </w:r>
      <w:r w:rsidR="003C08A7" w:rsidRPr="001A259F">
        <w:rPr>
          <w:sz w:val="22"/>
          <w:szCs w:val="22"/>
        </w:rPr>
        <w:t>.</w:t>
      </w:r>
    </w:p>
    <w:p w:rsidR="00755A01" w:rsidRPr="001A259F" w:rsidRDefault="00755A01" w:rsidP="00755A01">
      <w:pPr>
        <w:pStyle w:val="Bodytext21"/>
        <w:shd w:val="clear" w:color="auto" w:fill="auto"/>
        <w:tabs>
          <w:tab w:val="left" w:pos="1139"/>
        </w:tabs>
        <w:spacing w:line="230" w:lineRule="exact"/>
        <w:ind w:left="360"/>
        <w:rPr>
          <w:sz w:val="22"/>
          <w:szCs w:val="22"/>
        </w:rPr>
      </w:pPr>
    </w:p>
    <w:p w:rsidR="003C08A7" w:rsidRPr="001A259F" w:rsidRDefault="003C08A7" w:rsidP="00EB42E2">
      <w:pPr>
        <w:pStyle w:val="Bodytext21"/>
        <w:numPr>
          <w:ilvl w:val="0"/>
          <w:numId w:val="27"/>
        </w:numPr>
        <w:shd w:val="clear" w:color="auto" w:fill="auto"/>
        <w:spacing w:line="240" w:lineRule="auto"/>
        <w:ind w:left="720" w:hanging="360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Определение объемов поставленных по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у тепловой энергии, горячей воды</w:t>
      </w:r>
    </w:p>
    <w:p w:rsidR="001E678B" w:rsidRPr="001A259F" w:rsidRDefault="001E678B" w:rsidP="001E678B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3C08A7" w:rsidRPr="001A259F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 </w:t>
      </w:r>
      <w:r w:rsidR="003C08A7" w:rsidRPr="001A259F">
        <w:rPr>
          <w:sz w:val="22"/>
          <w:szCs w:val="22"/>
        </w:rPr>
        <w:t xml:space="preserve">Объемы поставленных </w:t>
      </w:r>
      <w:r w:rsidR="00A56AF3" w:rsidRPr="001A259F">
        <w:rPr>
          <w:sz w:val="22"/>
          <w:szCs w:val="22"/>
        </w:rPr>
        <w:t>Теплоснабжающей</w:t>
      </w:r>
      <w:r w:rsidR="003C08A7" w:rsidRPr="001A259F">
        <w:rPr>
          <w:sz w:val="22"/>
          <w:szCs w:val="22"/>
        </w:rPr>
        <w:t xml:space="preserve"> организацией тепловой энергии, горячей воды определяются </w:t>
      </w:r>
      <w:r w:rsidR="00E740FA" w:rsidRPr="001A259F">
        <w:rPr>
          <w:sz w:val="22"/>
          <w:szCs w:val="22"/>
        </w:rPr>
        <w:t>в</w:t>
      </w:r>
      <w:r w:rsidR="003C08A7" w:rsidRPr="001A259F">
        <w:rPr>
          <w:sz w:val="22"/>
          <w:szCs w:val="22"/>
        </w:rPr>
        <w:t xml:space="preserve"> расчетн</w:t>
      </w:r>
      <w:r w:rsidR="00E740FA" w:rsidRPr="001A259F">
        <w:rPr>
          <w:sz w:val="22"/>
          <w:szCs w:val="22"/>
        </w:rPr>
        <w:t>ом</w:t>
      </w:r>
      <w:r w:rsidR="003C08A7" w:rsidRPr="001A259F">
        <w:rPr>
          <w:sz w:val="22"/>
          <w:szCs w:val="22"/>
        </w:rPr>
        <w:t xml:space="preserve"> период</w:t>
      </w:r>
      <w:r w:rsidR="00E740FA" w:rsidRPr="001A259F">
        <w:rPr>
          <w:sz w:val="22"/>
          <w:szCs w:val="22"/>
        </w:rPr>
        <w:t>е</w:t>
      </w:r>
      <w:r w:rsidR="003C08A7" w:rsidRPr="001A259F">
        <w:rPr>
          <w:sz w:val="22"/>
          <w:szCs w:val="22"/>
        </w:rPr>
        <w:t xml:space="preserve"> (календарно</w:t>
      </w:r>
      <w:r w:rsidR="00E740FA" w:rsidRPr="001A259F">
        <w:rPr>
          <w:sz w:val="22"/>
          <w:szCs w:val="22"/>
        </w:rPr>
        <w:t>м</w:t>
      </w:r>
      <w:r w:rsidR="003C08A7" w:rsidRPr="001A259F">
        <w:rPr>
          <w:sz w:val="22"/>
          <w:szCs w:val="22"/>
        </w:rPr>
        <w:t xml:space="preserve"> месяц</w:t>
      </w:r>
      <w:r w:rsidR="00E740FA" w:rsidRPr="001A259F">
        <w:rPr>
          <w:sz w:val="22"/>
          <w:szCs w:val="22"/>
        </w:rPr>
        <w:t>е</w:t>
      </w:r>
      <w:r w:rsidR="003C08A7" w:rsidRPr="001A259F">
        <w:rPr>
          <w:sz w:val="22"/>
          <w:szCs w:val="22"/>
        </w:rPr>
        <w:t xml:space="preserve">) по каждому </w:t>
      </w:r>
      <w:r w:rsidR="00086242" w:rsidRPr="001A259F">
        <w:rPr>
          <w:sz w:val="22"/>
          <w:szCs w:val="22"/>
        </w:rPr>
        <w:t>объекту</w:t>
      </w:r>
      <w:r w:rsidR="003C08A7" w:rsidRPr="001A259F">
        <w:rPr>
          <w:sz w:val="22"/>
          <w:szCs w:val="22"/>
        </w:rPr>
        <w:t xml:space="preserve"> с оформлением Сторонами </w:t>
      </w:r>
      <w:r w:rsidR="00AF2557" w:rsidRPr="001A259F">
        <w:rPr>
          <w:sz w:val="22"/>
          <w:szCs w:val="22"/>
        </w:rPr>
        <w:t>двухстороннего акта выполненных работ (услуг)</w:t>
      </w:r>
      <w:r w:rsidR="003C08A7" w:rsidRPr="001A259F">
        <w:rPr>
          <w:sz w:val="22"/>
          <w:szCs w:val="22"/>
        </w:rPr>
        <w:t xml:space="preserve"> тепловой энергии, горячей воды, в срок не позднее </w:t>
      </w:r>
      <w:r w:rsidR="00AF2557" w:rsidRPr="001A259F">
        <w:rPr>
          <w:sz w:val="22"/>
          <w:szCs w:val="22"/>
        </w:rPr>
        <w:t>9</w:t>
      </w:r>
      <w:r w:rsidR="003C08A7" w:rsidRPr="001A259F">
        <w:rPr>
          <w:sz w:val="22"/>
          <w:szCs w:val="22"/>
        </w:rPr>
        <w:t xml:space="preserve"> числа месяца, следующего за расчетным.</w:t>
      </w:r>
      <w:r w:rsidR="009978AC" w:rsidRPr="001A259F">
        <w:rPr>
          <w:sz w:val="22"/>
          <w:szCs w:val="22"/>
        </w:rPr>
        <w:t xml:space="preserve"> </w:t>
      </w:r>
      <w:r w:rsidR="00D95B7B">
        <w:rPr>
          <w:sz w:val="22"/>
          <w:szCs w:val="22"/>
        </w:rPr>
        <w:t>Заказчик</w:t>
      </w:r>
      <w:r w:rsidR="009978AC" w:rsidRPr="001A259F">
        <w:rPr>
          <w:sz w:val="22"/>
          <w:szCs w:val="22"/>
        </w:rPr>
        <w:t xml:space="preserve"> в течение </w:t>
      </w:r>
      <w:r w:rsidR="00AF2557" w:rsidRPr="001A259F">
        <w:rPr>
          <w:sz w:val="22"/>
          <w:szCs w:val="22"/>
        </w:rPr>
        <w:t>1</w:t>
      </w:r>
      <w:r w:rsidR="009978AC" w:rsidRPr="001A259F">
        <w:rPr>
          <w:sz w:val="22"/>
          <w:szCs w:val="22"/>
        </w:rPr>
        <w:t xml:space="preserve"> дн</w:t>
      </w:r>
      <w:r w:rsidR="00AF2557" w:rsidRPr="001A259F">
        <w:rPr>
          <w:sz w:val="22"/>
          <w:szCs w:val="22"/>
        </w:rPr>
        <w:t>я</w:t>
      </w:r>
      <w:r w:rsidR="009978AC" w:rsidRPr="001A259F">
        <w:rPr>
          <w:sz w:val="22"/>
          <w:szCs w:val="22"/>
        </w:rPr>
        <w:t xml:space="preserve"> с момента получения акта обязан подписать и вернуть акт в адрес </w:t>
      </w:r>
      <w:r w:rsidR="00A56AF3" w:rsidRPr="001A259F">
        <w:rPr>
          <w:sz w:val="22"/>
          <w:szCs w:val="22"/>
        </w:rPr>
        <w:t>Теплоснабжающей</w:t>
      </w:r>
      <w:r w:rsidR="00086242" w:rsidRPr="001A259F">
        <w:rPr>
          <w:sz w:val="22"/>
          <w:szCs w:val="22"/>
        </w:rPr>
        <w:t xml:space="preserve"> </w:t>
      </w:r>
      <w:r w:rsidR="009978AC" w:rsidRPr="001A259F">
        <w:rPr>
          <w:sz w:val="22"/>
          <w:szCs w:val="22"/>
        </w:rPr>
        <w:t>организации.</w:t>
      </w:r>
      <w:r w:rsidR="00066E65" w:rsidRPr="001A259F">
        <w:rPr>
          <w:sz w:val="22"/>
          <w:szCs w:val="22"/>
        </w:rPr>
        <w:t xml:space="preserve"> В случае неполучения или невозврата </w:t>
      </w:r>
      <w:r w:rsidR="00D95B7B">
        <w:rPr>
          <w:sz w:val="22"/>
          <w:szCs w:val="22"/>
        </w:rPr>
        <w:t>Заказчик</w:t>
      </w:r>
      <w:r w:rsidR="00066E65" w:rsidRPr="001A259F">
        <w:rPr>
          <w:sz w:val="22"/>
          <w:szCs w:val="22"/>
        </w:rPr>
        <w:t xml:space="preserve">ом акта в указанный срок, такой акт считается согласованным Сторонами. </w:t>
      </w:r>
    </w:p>
    <w:p w:rsidR="00D2543C" w:rsidRPr="001A259F" w:rsidRDefault="00D2543C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Учет и расчет потребления </w:t>
      </w:r>
      <w:r w:rsidR="00E76692" w:rsidRPr="001A259F">
        <w:rPr>
          <w:sz w:val="22"/>
          <w:szCs w:val="22"/>
        </w:rPr>
        <w:t>ресурсов</w:t>
      </w:r>
      <w:r w:rsidRPr="001A259F">
        <w:rPr>
          <w:sz w:val="22"/>
          <w:szCs w:val="22"/>
        </w:rPr>
        <w:t xml:space="preserve"> за расчетный период </w:t>
      </w:r>
      <w:r w:rsidR="00AA140D" w:rsidRPr="001A259F">
        <w:rPr>
          <w:sz w:val="22"/>
          <w:szCs w:val="22"/>
        </w:rPr>
        <w:t>в отношении объектов, оборудованных приборами учета, при выходе из строя, неисправности, истечения срока поверки приборов учета, при отсутствии приборов учета</w:t>
      </w:r>
      <w:r w:rsidR="00595118" w:rsidRPr="001A259F">
        <w:rPr>
          <w:sz w:val="22"/>
          <w:szCs w:val="22"/>
        </w:rPr>
        <w:t>,</w:t>
      </w:r>
      <w:r w:rsidR="00AA140D" w:rsidRPr="001A259F">
        <w:rPr>
          <w:sz w:val="22"/>
          <w:szCs w:val="22"/>
        </w:rPr>
        <w:t xml:space="preserve"> </w:t>
      </w:r>
      <w:r w:rsidR="00595118" w:rsidRPr="001A259F">
        <w:rPr>
          <w:sz w:val="22"/>
          <w:szCs w:val="22"/>
        </w:rPr>
        <w:t xml:space="preserve">а также при нарушении </w:t>
      </w:r>
      <w:r w:rsidR="00D95B7B">
        <w:rPr>
          <w:sz w:val="22"/>
          <w:szCs w:val="22"/>
        </w:rPr>
        <w:t>Заказчик</w:t>
      </w:r>
      <w:r w:rsidR="00595118" w:rsidRPr="001A259F">
        <w:rPr>
          <w:sz w:val="22"/>
          <w:szCs w:val="22"/>
        </w:rPr>
        <w:t xml:space="preserve">ом сроков предоставления показаний приборов учета </w:t>
      </w:r>
      <w:r w:rsidRPr="001A259F">
        <w:rPr>
          <w:sz w:val="22"/>
          <w:szCs w:val="22"/>
        </w:rPr>
        <w:t xml:space="preserve">производится в соответствии </w:t>
      </w:r>
      <w:r w:rsidR="00E76692" w:rsidRPr="001A259F">
        <w:rPr>
          <w:sz w:val="22"/>
          <w:szCs w:val="22"/>
        </w:rPr>
        <w:t xml:space="preserve">с </w:t>
      </w:r>
      <w:r w:rsidRPr="001A259F">
        <w:rPr>
          <w:sz w:val="22"/>
          <w:szCs w:val="22"/>
        </w:rPr>
        <w:t>Правилами коммерческого учета тепловой энергии, теплоносителя</w:t>
      </w:r>
      <w:r w:rsidR="00193D8B" w:rsidRPr="001A259F">
        <w:rPr>
          <w:sz w:val="22"/>
          <w:szCs w:val="22"/>
        </w:rPr>
        <w:t>,</w:t>
      </w:r>
      <w:r w:rsidRPr="001A259F">
        <w:rPr>
          <w:sz w:val="22"/>
          <w:szCs w:val="22"/>
        </w:rPr>
        <w:t xml:space="preserve"> Правилами органи</w:t>
      </w:r>
      <w:r w:rsidR="00E76692" w:rsidRPr="001A259F">
        <w:rPr>
          <w:sz w:val="22"/>
          <w:szCs w:val="22"/>
        </w:rPr>
        <w:t>зации коммерческого учета воды</w:t>
      </w:r>
      <w:r w:rsidR="00193D8B" w:rsidRPr="001A259F">
        <w:rPr>
          <w:sz w:val="22"/>
          <w:szCs w:val="22"/>
        </w:rPr>
        <w:t>, Правилами горячего водоснабжения</w:t>
      </w:r>
      <w:r w:rsidR="00E76692" w:rsidRPr="001A259F">
        <w:rPr>
          <w:sz w:val="22"/>
          <w:szCs w:val="22"/>
        </w:rPr>
        <w:t>.</w:t>
      </w:r>
    </w:p>
    <w:p w:rsidR="005A17E9" w:rsidRPr="001A259F" w:rsidRDefault="002A282A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Объем</w:t>
      </w:r>
      <w:r w:rsidR="005A17E9" w:rsidRPr="001A259F">
        <w:rPr>
          <w:sz w:val="22"/>
          <w:szCs w:val="22"/>
        </w:rPr>
        <w:t xml:space="preserve"> поставленной тепловой энергии, горячей воды, </w:t>
      </w:r>
      <w:r w:rsidRPr="001A259F">
        <w:rPr>
          <w:sz w:val="22"/>
          <w:szCs w:val="22"/>
        </w:rPr>
        <w:t xml:space="preserve">теплоносителя определяется </w:t>
      </w:r>
      <w:r w:rsidR="005A17E9" w:rsidRPr="001A259F">
        <w:rPr>
          <w:sz w:val="22"/>
          <w:szCs w:val="22"/>
        </w:rPr>
        <w:t>на основании показаний приборов учета, допущенных Теплоснабжающей организацией в эксплуатацию в качестве коммерческих в соответствии с требованиями Правил коммерческого учета</w:t>
      </w:r>
      <w:r w:rsidR="0094027E" w:rsidRPr="001A259F">
        <w:rPr>
          <w:sz w:val="22"/>
          <w:szCs w:val="22"/>
        </w:rPr>
        <w:t xml:space="preserve"> тепловой энергии, теплоносителя</w:t>
      </w:r>
      <w:r w:rsidR="00B445FF" w:rsidRPr="001A259F">
        <w:rPr>
          <w:sz w:val="22"/>
          <w:szCs w:val="22"/>
        </w:rPr>
        <w:t xml:space="preserve"> и Правил организации коммерческого учета воды</w:t>
      </w:r>
      <w:r w:rsidR="005A17E9" w:rsidRPr="001A259F">
        <w:rPr>
          <w:sz w:val="22"/>
          <w:szCs w:val="22"/>
        </w:rPr>
        <w:t>.</w:t>
      </w:r>
    </w:p>
    <w:p w:rsidR="00E15F1A" w:rsidRPr="001A259F" w:rsidRDefault="003E7C3B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lastRenderedPageBreak/>
        <w:t xml:space="preserve">За самовольное подключение систем теплопотребления (нового оборудования или подключение после ограничения или прекращения подачи тепловой энергии, горячей воды) или подключение их до приборов учета Теплоснабжающая организация вправе рассчитать и предъявить к оплате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у стоимость тепловой энергии и горячей воды, потребленных этими системами с момента введения ограничения, прекращения подачи тепловой энергии, горячей воды или последней проверки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а. При превышении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среднесуточной температуры обратной сетевой воды более чем на 5% против графика Теплоснабжающая организация при условии соблюдения среднесуточной температуры подающей сетевой воды с отклонением не более ±3% вправе произвести расчет за отпущенную тепловую энергию по температурному перепаду, предусмотренному температурным графиком, приложенным к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</w:t>
      </w:r>
      <w:r w:rsidR="006831C1" w:rsidRPr="001A259F">
        <w:rPr>
          <w:sz w:val="22"/>
          <w:szCs w:val="22"/>
        </w:rPr>
        <w:t>.</w:t>
      </w:r>
    </w:p>
    <w:p w:rsidR="003C08A7" w:rsidRPr="001A259F" w:rsidRDefault="003C08A7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В случае, если узел учета оборудован не на границе эксплуатационной ответственности Сторон, при определе</w:t>
      </w:r>
      <w:r w:rsidR="0082046D" w:rsidRPr="001A259F">
        <w:rPr>
          <w:sz w:val="22"/>
          <w:szCs w:val="22"/>
        </w:rPr>
        <w:t>нии</w:t>
      </w:r>
      <w:r w:rsidR="006D2D4F" w:rsidRPr="001A259F">
        <w:rPr>
          <w:sz w:val="22"/>
          <w:szCs w:val="22"/>
        </w:rPr>
        <w:t xml:space="preserve"> объема поставленных</w:t>
      </w:r>
      <w:r w:rsidR="0082046D" w:rsidRPr="001A259F">
        <w:rPr>
          <w:sz w:val="22"/>
          <w:szCs w:val="22"/>
        </w:rPr>
        <w:t xml:space="preserve"> на такой объект </w:t>
      </w:r>
      <w:r w:rsidRPr="001A259F">
        <w:rPr>
          <w:sz w:val="22"/>
          <w:szCs w:val="22"/>
        </w:rPr>
        <w:t xml:space="preserve">тепловой энергии, горячей воды учитываются объемы тепловой энергии, теплоносителя, потребляемых на компенсацию потерь на участке сетей теплоснабжения, находящихся в границах эксплуатационной ответственности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 или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до узла учета, </w:t>
      </w:r>
      <w:r w:rsidR="006C7A11" w:rsidRPr="001A259F">
        <w:rPr>
          <w:sz w:val="22"/>
          <w:szCs w:val="22"/>
        </w:rPr>
        <w:t xml:space="preserve">плановая </w:t>
      </w:r>
      <w:r w:rsidRPr="001A259F">
        <w:rPr>
          <w:sz w:val="22"/>
          <w:szCs w:val="22"/>
        </w:rPr>
        <w:t xml:space="preserve">величина которых устанавливается в акте разграничения эксплуатационной ответственности Сторон, являющимся Приложением № 3 к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у.</w:t>
      </w:r>
      <w:r w:rsidR="006C7A11" w:rsidRPr="001A259F">
        <w:rPr>
          <w:sz w:val="22"/>
          <w:szCs w:val="22"/>
        </w:rPr>
        <w:t xml:space="preserve"> Объем потерь определяется ежемесячно в соответствии с </w:t>
      </w:r>
      <w:r w:rsidR="00974212" w:rsidRPr="001A259F">
        <w:rPr>
          <w:sz w:val="22"/>
          <w:szCs w:val="22"/>
        </w:rPr>
        <w:t>приказом Минэнерго России от 30.12.2008 № 325.</w:t>
      </w:r>
    </w:p>
    <w:p w:rsidR="003C08A7" w:rsidRPr="001A259F" w:rsidRDefault="00CB4137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Количество теплоносителя, не возвращенного в тепловую сеть, а также количество теплоносителя и тепловой энергии, потерянных с утечкой теплоносителя в соответствующем расчетном месяце определяются в случаях и в порядке, указанных в Методике коммерческого учета тепловой энергии, теплоносителя</w:t>
      </w:r>
      <w:r w:rsidR="003C08A7" w:rsidRPr="001A259F">
        <w:rPr>
          <w:sz w:val="22"/>
          <w:szCs w:val="22"/>
        </w:rPr>
        <w:t>.</w:t>
      </w:r>
    </w:p>
    <w:p w:rsidR="00653558" w:rsidRPr="001A259F" w:rsidRDefault="00653558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заполнении теплоносителем системы теплопотребления после произведенных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ремонтных работ, испытаний на прочность и плотность, промывок, сезонного заполнения и заполнения новых систем,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оплатить стоимость израсходованного на данные цели теплоносителя.</w:t>
      </w:r>
      <w:r w:rsidR="00E30F06" w:rsidRPr="001A259F">
        <w:rPr>
          <w:sz w:val="22"/>
          <w:szCs w:val="22"/>
        </w:rPr>
        <w:t xml:space="preserve">  </w:t>
      </w:r>
      <w:r w:rsidR="00CB4137" w:rsidRPr="001A259F">
        <w:rPr>
          <w:sz w:val="22"/>
          <w:szCs w:val="22"/>
        </w:rPr>
        <w:t>Объем теплоносителя определяется Теплоснабжающей организацией в соответствии с Правилами коммерческого учета тепловой энергии</w:t>
      </w:r>
      <w:r w:rsidR="00E30F06" w:rsidRPr="001A259F">
        <w:rPr>
          <w:sz w:val="22"/>
          <w:szCs w:val="22"/>
        </w:rPr>
        <w:t>.</w:t>
      </w:r>
    </w:p>
    <w:p w:rsidR="001D4E4D" w:rsidRPr="001A259F" w:rsidRDefault="001D4E4D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851"/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Изменение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ных нагрузок осуществляется в соответствии с Правилами изменения тепловых нагрузок.</w:t>
      </w:r>
    </w:p>
    <w:p w:rsidR="008D424D" w:rsidRPr="001A259F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22"/>
          <w:szCs w:val="22"/>
        </w:rPr>
      </w:pPr>
    </w:p>
    <w:p w:rsidR="00BD45AE" w:rsidRPr="001A259F" w:rsidRDefault="00BD45AE" w:rsidP="000B219E">
      <w:pPr>
        <w:pStyle w:val="Bodytext21"/>
        <w:numPr>
          <w:ilvl w:val="0"/>
          <w:numId w:val="41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Цена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а и применяемые тарифы</w:t>
      </w:r>
    </w:p>
    <w:p w:rsidR="008D424D" w:rsidRPr="001A259F" w:rsidRDefault="008D424D" w:rsidP="008D424D">
      <w:pPr>
        <w:pStyle w:val="Bodytext30"/>
        <w:shd w:val="clear" w:color="auto" w:fill="auto"/>
        <w:tabs>
          <w:tab w:val="left" w:pos="2154"/>
        </w:tabs>
        <w:spacing w:line="200" w:lineRule="exact"/>
        <w:rPr>
          <w:lang w:val="ru-RU"/>
        </w:rPr>
      </w:pPr>
    </w:p>
    <w:p w:rsidR="00BD45AE" w:rsidRPr="001A259F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 </w:t>
      </w:r>
      <w:r w:rsidR="00BD45AE" w:rsidRPr="001A259F">
        <w:rPr>
          <w:sz w:val="22"/>
          <w:szCs w:val="22"/>
        </w:rPr>
        <w:t>Стоимость поставленных тепловой энергии</w:t>
      </w:r>
      <w:r w:rsidR="00D64C53" w:rsidRPr="001A259F">
        <w:rPr>
          <w:sz w:val="22"/>
          <w:szCs w:val="22"/>
        </w:rPr>
        <w:t>,</w:t>
      </w:r>
      <w:r w:rsidR="00BD45AE" w:rsidRPr="001A259F">
        <w:rPr>
          <w:sz w:val="22"/>
          <w:szCs w:val="22"/>
        </w:rPr>
        <w:t xml:space="preserve"> горячей воды</w:t>
      </w:r>
      <w:r w:rsidR="007B2973" w:rsidRPr="001A259F">
        <w:rPr>
          <w:sz w:val="22"/>
          <w:szCs w:val="22"/>
        </w:rPr>
        <w:t xml:space="preserve"> </w:t>
      </w:r>
      <w:r w:rsidR="00BD45AE" w:rsidRPr="001A259F">
        <w:rPr>
          <w:sz w:val="22"/>
          <w:szCs w:val="22"/>
        </w:rPr>
        <w:t xml:space="preserve">определяется по каждому </w:t>
      </w:r>
      <w:r w:rsidR="00C75B1A" w:rsidRPr="001A259F">
        <w:rPr>
          <w:sz w:val="22"/>
          <w:szCs w:val="22"/>
        </w:rPr>
        <w:t xml:space="preserve">объекту </w:t>
      </w:r>
      <w:r w:rsidR="00D95B7B">
        <w:rPr>
          <w:sz w:val="22"/>
          <w:szCs w:val="22"/>
        </w:rPr>
        <w:t>Заказчик</w:t>
      </w:r>
      <w:r w:rsidR="00C75B1A" w:rsidRPr="001A259F">
        <w:rPr>
          <w:sz w:val="22"/>
          <w:szCs w:val="22"/>
        </w:rPr>
        <w:t>а</w:t>
      </w:r>
      <w:r w:rsidR="00BD45AE" w:rsidRPr="001A259F">
        <w:rPr>
          <w:sz w:val="22"/>
          <w:szCs w:val="22"/>
        </w:rPr>
        <w:t xml:space="preserve"> в каждый расчетный период исходя из действующих в соответствующий расчетный период тарифов (цен) на тепловую энергию</w:t>
      </w:r>
      <w:r w:rsidR="00D64C53" w:rsidRPr="001A259F">
        <w:rPr>
          <w:sz w:val="22"/>
          <w:szCs w:val="22"/>
        </w:rPr>
        <w:t>,</w:t>
      </w:r>
      <w:r w:rsidR="00BD45AE" w:rsidRPr="001A259F">
        <w:rPr>
          <w:sz w:val="22"/>
          <w:szCs w:val="22"/>
        </w:rPr>
        <w:t xml:space="preserve"> горячую воду</w:t>
      </w:r>
      <w:r w:rsidR="00AB604C" w:rsidRPr="001A259F">
        <w:rPr>
          <w:sz w:val="22"/>
          <w:szCs w:val="22"/>
        </w:rPr>
        <w:t xml:space="preserve"> и </w:t>
      </w:r>
      <w:r w:rsidR="00BD45AE" w:rsidRPr="001A259F">
        <w:rPr>
          <w:sz w:val="22"/>
          <w:szCs w:val="22"/>
        </w:rPr>
        <w:t>объемов поставленных</w:t>
      </w:r>
      <w:r w:rsidR="006A4B30" w:rsidRPr="001A259F">
        <w:rPr>
          <w:sz w:val="22"/>
          <w:szCs w:val="22"/>
        </w:rPr>
        <w:t xml:space="preserve"> тепловой энергии, горячей воды</w:t>
      </w:r>
      <w:r w:rsidR="00BD45AE" w:rsidRPr="001A259F">
        <w:rPr>
          <w:sz w:val="22"/>
          <w:szCs w:val="22"/>
        </w:rPr>
        <w:t>.</w:t>
      </w:r>
    </w:p>
    <w:p w:rsidR="00BD45AE" w:rsidRPr="001A259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В случаях, указанных в п.</w:t>
      </w:r>
      <w:r w:rsidR="001B1FF4" w:rsidRPr="001A259F">
        <w:rPr>
          <w:sz w:val="22"/>
          <w:szCs w:val="22"/>
        </w:rPr>
        <w:t>6</w:t>
      </w:r>
      <w:r w:rsidRPr="001A259F">
        <w:rPr>
          <w:sz w:val="22"/>
          <w:szCs w:val="22"/>
        </w:rPr>
        <w:t>.</w:t>
      </w:r>
      <w:r w:rsidR="00C75B1A" w:rsidRPr="001A259F">
        <w:rPr>
          <w:sz w:val="22"/>
          <w:szCs w:val="22"/>
        </w:rPr>
        <w:t>5</w:t>
      </w:r>
      <w:r w:rsidR="00653558" w:rsidRPr="001A259F">
        <w:rPr>
          <w:sz w:val="22"/>
          <w:szCs w:val="22"/>
        </w:rPr>
        <w:t>-</w:t>
      </w:r>
      <w:r w:rsidR="001B1FF4" w:rsidRPr="001A259F">
        <w:rPr>
          <w:sz w:val="22"/>
          <w:szCs w:val="22"/>
        </w:rPr>
        <w:t>6</w:t>
      </w:r>
      <w:r w:rsidR="00653558" w:rsidRPr="001A259F">
        <w:rPr>
          <w:sz w:val="22"/>
          <w:szCs w:val="22"/>
        </w:rPr>
        <w:t xml:space="preserve">.7 </w:t>
      </w:r>
      <w:r w:rsidRPr="001A259F">
        <w:rPr>
          <w:sz w:val="22"/>
          <w:szCs w:val="22"/>
        </w:rPr>
        <w:t xml:space="preserve">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а, определяется стоимость тепловой энергии и теплоносителя исходя из тарифов на тепловую энергию и теплоноситель, действующих в расчетный период, в котором определяются соответствующие объемы тепловой энергии, теплоносителя.</w:t>
      </w:r>
    </w:p>
    <w:p w:rsidR="00BD45AE" w:rsidRPr="001A259F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Тарифы на тепловую энергию, горячую воду, теплоноситель установлены для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 на основании нормативных правовых актов уполномоченного органа исполнительной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Default="00BD45AE" w:rsidP="001B6E7A">
      <w:pPr>
        <w:pStyle w:val="Bodytext40"/>
        <w:shd w:val="clear" w:color="auto" w:fill="auto"/>
        <w:tabs>
          <w:tab w:val="left" w:pos="7166"/>
        </w:tabs>
        <w:spacing w:line="240" w:lineRule="auto"/>
        <w:ind w:firstLine="426"/>
        <w:contextualSpacing/>
        <w:jc w:val="both"/>
        <w:rPr>
          <w:b w:val="0"/>
          <w:bCs w:val="0"/>
          <w:iCs/>
          <w:sz w:val="22"/>
          <w:szCs w:val="22"/>
        </w:rPr>
      </w:pPr>
      <w:r w:rsidRPr="001A259F">
        <w:rPr>
          <w:b w:val="0"/>
          <w:bCs w:val="0"/>
          <w:iCs/>
          <w:sz w:val="22"/>
          <w:szCs w:val="22"/>
        </w:rPr>
        <w:t xml:space="preserve">Тарифы на тепловую энергию, горячую воду, теплоноситель </w:t>
      </w:r>
      <w:r w:rsidR="003A08B7" w:rsidRPr="001A259F">
        <w:rPr>
          <w:b w:val="0"/>
          <w:sz w:val="22"/>
          <w:szCs w:val="22"/>
        </w:rPr>
        <w:t xml:space="preserve">на начало действия настоящего </w:t>
      </w:r>
      <w:r w:rsidR="00C95651" w:rsidRPr="001A259F">
        <w:rPr>
          <w:b w:val="0"/>
          <w:sz w:val="22"/>
          <w:szCs w:val="22"/>
        </w:rPr>
        <w:t>контракт</w:t>
      </w:r>
      <w:r w:rsidR="003A08B7" w:rsidRPr="001A259F">
        <w:rPr>
          <w:b w:val="0"/>
          <w:sz w:val="22"/>
          <w:szCs w:val="22"/>
        </w:rPr>
        <w:t>а</w:t>
      </w:r>
      <w:r w:rsidR="003A08B7" w:rsidRPr="001A259F">
        <w:rPr>
          <w:b w:val="0"/>
          <w:bCs w:val="0"/>
          <w:iCs/>
          <w:sz w:val="22"/>
          <w:szCs w:val="22"/>
        </w:rPr>
        <w:t xml:space="preserve"> </w:t>
      </w:r>
      <w:r w:rsidRPr="001A259F">
        <w:rPr>
          <w:b w:val="0"/>
          <w:bCs w:val="0"/>
          <w:iCs/>
          <w:sz w:val="22"/>
          <w:szCs w:val="22"/>
        </w:rPr>
        <w:t xml:space="preserve">установлены </w:t>
      </w:r>
      <w:r w:rsidR="00AF2557" w:rsidRPr="001A259F">
        <w:rPr>
          <w:b w:val="0"/>
          <w:bCs w:val="0"/>
          <w:iCs/>
          <w:sz w:val="22"/>
          <w:szCs w:val="22"/>
        </w:rPr>
        <w:t>Решением правления РСТ Кировской обл</w:t>
      </w:r>
      <w:r w:rsidR="00AA61A8">
        <w:rPr>
          <w:b w:val="0"/>
          <w:bCs w:val="0"/>
          <w:iCs/>
          <w:sz w:val="22"/>
          <w:szCs w:val="22"/>
        </w:rPr>
        <w:t>асти № _________ от __________, в размере:</w:t>
      </w:r>
    </w:p>
    <w:p w:rsidR="00AA61A8" w:rsidRPr="00AA61A8" w:rsidRDefault="00AA61A8" w:rsidP="00AA61A8">
      <w:pPr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A61A8">
        <w:rPr>
          <w:rFonts w:ascii="Times New Roman" w:hAnsi="Times New Roman" w:cs="Times New Roman"/>
          <w:sz w:val="22"/>
          <w:szCs w:val="22"/>
        </w:rPr>
        <w:t>_________ руб. без НДС в период с 01.01.201__ г. по 30.06.201__г.;</w:t>
      </w:r>
    </w:p>
    <w:p w:rsidR="00AA61A8" w:rsidRPr="00AA61A8" w:rsidRDefault="00AA61A8" w:rsidP="00AA61A8">
      <w:pPr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A61A8">
        <w:rPr>
          <w:rFonts w:ascii="Times New Roman" w:hAnsi="Times New Roman" w:cs="Times New Roman"/>
          <w:sz w:val="22"/>
          <w:szCs w:val="22"/>
        </w:rPr>
        <w:t>_________ руб. без НДС в период с 01.07.201__ г. по 31.12.201__г.;</w:t>
      </w:r>
    </w:p>
    <w:p w:rsidR="00BD45AE" w:rsidRPr="001A259F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1024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Стоимость тепловой энергии, горячей воды, поставленных </w:t>
      </w:r>
      <w:r w:rsidR="00D95B7B">
        <w:rPr>
          <w:sz w:val="22"/>
          <w:szCs w:val="22"/>
        </w:rPr>
        <w:t>Заказчик</w:t>
      </w:r>
      <w:r w:rsidR="00C75B1A" w:rsidRPr="001A259F">
        <w:rPr>
          <w:sz w:val="22"/>
          <w:szCs w:val="22"/>
        </w:rPr>
        <w:t>у в расчетном периоде</w:t>
      </w:r>
      <w:r w:rsidRPr="001A259F">
        <w:rPr>
          <w:sz w:val="22"/>
          <w:szCs w:val="22"/>
        </w:rPr>
        <w:t xml:space="preserve"> отражается в </w:t>
      </w:r>
      <w:r w:rsidR="00C611D0" w:rsidRPr="001A259F">
        <w:rPr>
          <w:sz w:val="22"/>
          <w:szCs w:val="22"/>
        </w:rPr>
        <w:t>акте выполне</w:t>
      </w:r>
      <w:r w:rsidR="00E936C5" w:rsidRPr="001A259F">
        <w:rPr>
          <w:sz w:val="22"/>
          <w:szCs w:val="22"/>
        </w:rPr>
        <w:t>н</w:t>
      </w:r>
      <w:r w:rsidR="00C611D0" w:rsidRPr="001A259F">
        <w:rPr>
          <w:sz w:val="22"/>
          <w:szCs w:val="22"/>
        </w:rPr>
        <w:t>ных работ (услуг)</w:t>
      </w:r>
      <w:r w:rsidRPr="001A259F">
        <w:rPr>
          <w:sz w:val="22"/>
          <w:szCs w:val="22"/>
        </w:rPr>
        <w:t>, составляемом Сторонами в сроки, указанные в п.</w:t>
      </w:r>
      <w:r w:rsidR="001B1FF4" w:rsidRPr="001A259F">
        <w:rPr>
          <w:sz w:val="22"/>
          <w:szCs w:val="22"/>
        </w:rPr>
        <w:t>6</w:t>
      </w:r>
      <w:r w:rsidRPr="001A259F">
        <w:rPr>
          <w:sz w:val="22"/>
          <w:szCs w:val="22"/>
        </w:rPr>
        <w:t xml:space="preserve">.1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8D424D" w:rsidRPr="001A259F" w:rsidRDefault="008D424D" w:rsidP="008D424D">
      <w:pPr>
        <w:pStyle w:val="Bodytext21"/>
        <w:shd w:val="clear" w:color="auto" w:fill="auto"/>
        <w:tabs>
          <w:tab w:val="left" w:pos="990"/>
        </w:tabs>
        <w:spacing w:line="230" w:lineRule="exact"/>
        <w:ind w:left="360"/>
        <w:rPr>
          <w:sz w:val="22"/>
          <w:szCs w:val="22"/>
        </w:rPr>
      </w:pPr>
    </w:p>
    <w:p w:rsidR="00BD45AE" w:rsidRPr="001A259F" w:rsidRDefault="00BD45AE" w:rsidP="000B219E">
      <w:pPr>
        <w:pStyle w:val="Bodytext21"/>
        <w:numPr>
          <w:ilvl w:val="0"/>
          <w:numId w:val="41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Расчеты по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у</w:t>
      </w:r>
    </w:p>
    <w:p w:rsidR="00EB42E2" w:rsidRPr="001A259F" w:rsidRDefault="00EB42E2" w:rsidP="00EB42E2">
      <w:pPr>
        <w:pStyle w:val="Bodytext21"/>
        <w:shd w:val="clear" w:color="auto" w:fill="auto"/>
        <w:spacing w:line="240" w:lineRule="auto"/>
        <w:ind w:left="1134"/>
        <w:contextualSpacing/>
        <w:rPr>
          <w:b/>
          <w:sz w:val="22"/>
          <w:szCs w:val="22"/>
        </w:rPr>
      </w:pPr>
    </w:p>
    <w:p w:rsidR="00BD45AE" w:rsidRPr="001A259F" w:rsidRDefault="000B219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8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 </w:t>
      </w:r>
      <w:r w:rsidR="00BD45AE" w:rsidRPr="001A259F">
        <w:rPr>
          <w:sz w:val="22"/>
          <w:szCs w:val="22"/>
        </w:rPr>
        <w:t xml:space="preserve">Расчетным периодом по настоящему </w:t>
      </w:r>
      <w:r w:rsidR="00C95651" w:rsidRPr="001A259F">
        <w:rPr>
          <w:sz w:val="22"/>
          <w:szCs w:val="22"/>
        </w:rPr>
        <w:t>контракт</w:t>
      </w:r>
      <w:r w:rsidR="00BD45AE" w:rsidRPr="001A259F">
        <w:rPr>
          <w:sz w:val="22"/>
          <w:szCs w:val="22"/>
        </w:rPr>
        <w:t xml:space="preserve">у является календарный месяц (в настоящем </w:t>
      </w:r>
      <w:r w:rsidR="00C95651" w:rsidRPr="001A259F">
        <w:rPr>
          <w:sz w:val="22"/>
          <w:szCs w:val="22"/>
        </w:rPr>
        <w:t>контракт</w:t>
      </w:r>
      <w:r w:rsidR="00BD45AE" w:rsidRPr="001A259F">
        <w:rPr>
          <w:sz w:val="22"/>
          <w:szCs w:val="22"/>
        </w:rPr>
        <w:t>е также - расчетный месяц).</w:t>
      </w:r>
    </w:p>
    <w:p w:rsidR="00BD45AE" w:rsidRPr="001A259F" w:rsidRDefault="00F14A1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Теплоснабжающая организация ежемесячно направляет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у счет-фактуру и </w:t>
      </w:r>
      <w:r w:rsidR="00642296" w:rsidRPr="001A259F">
        <w:rPr>
          <w:sz w:val="22"/>
          <w:szCs w:val="22"/>
        </w:rPr>
        <w:t>акт выполненных работ (услуг)</w:t>
      </w:r>
      <w:r w:rsidR="00E91170" w:rsidRPr="001A259F">
        <w:rPr>
          <w:sz w:val="22"/>
          <w:szCs w:val="22"/>
        </w:rPr>
        <w:t xml:space="preserve"> </w:t>
      </w:r>
      <w:r w:rsidR="00E91170" w:rsidRPr="001A259F">
        <w:rPr>
          <w:i/>
          <w:sz w:val="22"/>
          <w:szCs w:val="22"/>
        </w:rPr>
        <w:t>посредством использования программных продуктов марки «СБИС» через информационно – телекоммуникационную сеть «Интернет»</w:t>
      </w:r>
      <w:r w:rsidRPr="001A259F">
        <w:rPr>
          <w:i/>
          <w:sz w:val="22"/>
          <w:szCs w:val="22"/>
        </w:rPr>
        <w:t>.</w:t>
      </w:r>
      <w:r w:rsidRPr="001A259F">
        <w:rPr>
          <w:sz w:val="22"/>
          <w:szCs w:val="22"/>
        </w:rPr>
        <w:t xml:space="preserve"> </w:t>
      </w:r>
      <w:r w:rsidR="00BD45AE" w:rsidRPr="001A259F">
        <w:rPr>
          <w:sz w:val="22"/>
          <w:szCs w:val="22"/>
        </w:rPr>
        <w:t xml:space="preserve">Обязательства </w:t>
      </w:r>
      <w:r w:rsidR="00D95B7B"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а перед </w:t>
      </w:r>
      <w:r w:rsidR="00A56AF3" w:rsidRPr="001A259F">
        <w:rPr>
          <w:sz w:val="22"/>
          <w:szCs w:val="22"/>
        </w:rPr>
        <w:t>Теплоснабжающей</w:t>
      </w:r>
      <w:r w:rsidR="00BD45AE" w:rsidRPr="001A259F">
        <w:rPr>
          <w:sz w:val="22"/>
          <w:szCs w:val="22"/>
        </w:rPr>
        <w:t xml:space="preserve"> организацией по оплате тепловой энергии, горячей воды, </w:t>
      </w:r>
      <w:r w:rsidRPr="001A259F">
        <w:rPr>
          <w:sz w:val="22"/>
          <w:szCs w:val="22"/>
        </w:rPr>
        <w:t xml:space="preserve">теплоносителя, </w:t>
      </w:r>
      <w:r w:rsidR="00BD45AE" w:rsidRPr="001A259F">
        <w:rPr>
          <w:sz w:val="22"/>
          <w:szCs w:val="22"/>
        </w:rPr>
        <w:t>поставляем</w:t>
      </w:r>
      <w:r w:rsidRPr="001A259F">
        <w:rPr>
          <w:sz w:val="22"/>
          <w:szCs w:val="22"/>
        </w:rPr>
        <w:t>ых</w:t>
      </w:r>
      <w:r w:rsidR="00BD45AE" w:rsidRPr="001A259F">
        <w:rPr>
          <w:sz w:val="22"/>
          <w:szCs w:val="22"/>
        </w:rPr>
        <w:t xml:space="preserve"> за каждый расчетный перио</w:t>
      </w:r>
      <w:r w:rsidRPr="001A259F">
        <w:rPr>
          <w:sz w:val="22"/>
          <w:szCs w:val="22"/>
        </w:rPr>
        <w:t xml:space="preserve">д, определяются в </w:t>
      </w:r>
      <w:r w:rsidR="00C611D0" w:rsidRPr="001A259F">
        <w:rPr>
          <w:sz w:val="22"/>
          <w:szCs w:val="22"/>
        </w:rPr>
        <w:t>акте выполненных работ (услуг)</w:t>
      </w:r>
      <w:r w:rsidR="00BD45AE" w:rsidRPr="001A259F">
        <w:rPr>
          <w:sz w:val="22"/>
          <w:szCs w:val="22"/>
        </w:rPr>
        <w:t>.</w:t>
      </w:r>
    </w:p>
    <w:p w:rsidR="00BD45AE" w:rsidRPr="001A259F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Оплата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осуществляется в денежной форме. Датой оплаты считается дата поступления денежных средств на банковский счет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организации.</w:t>
      </w:r>
    </w:p>
    <w:p w:rsidR="00BD45AE" w:rsidRPr="001A259F" w:rsidRDefault="00BD45AE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0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При осуществлении оплаты тепловой энергии, горячей воды</w:t>
      </w:r>
      <w:r w:rsidR="00EC3789" w:rsidRPr="001A259F">
        <w:rPr>
          <w:sz w:val="22"/>
          <w:szCs w:val="22"/>
        </w:rPr>
        <w:t>, теплоносителя</w:t>
      </w:r>
      <w:r w:rsidRPr="001A259F">
        <w:rPr>
          <w:sz w:val="22"/>
          <w:szCs w:val="22"/>
        </w:rPr>
        <w:t xml:space="preserve"> п</w:t>
      </w:r>
      <w:r w:rsidR="001D2373" w:rsidRPr="001A259F">
        <w:rPr>
          <w:sz w:val="22"/>
          <w:szCs w:val="22"/>
        </w:rPr>
        <w:t xml:space="preserve">о настоящему </w:t>
      </w:r>
      <w:r w:rsidR="00C95651" w:rsidRPr="001A259F">
        <w:rPr>
          <w:sz w:val="22"/>
          <w:szCs w:val="22"/>
        </w:rPr>
        <w:t>контракт</w:t>
      </w:r>
      <w:r w:rsidR="001D2373" w:rsidRPr="001A259F">
        <w:rPr>
          <w:sz w:val="22"/>
          <w:szCs w:val="22"/>
        </w:rPr>
        <w:t xml:space="preserve">у </w:t>
      </w:r>
      <w:r w:rsidR="00D95B7B">
        <w:rPr>
          <w:sz w:val="22"/>
          <w:szCs w:val="22"/>
        </w:rPr>
        <w:t>Заказчик</w:t>
      </w:r>
      <w:r w:rsidR="001D2373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 xml:space="preserve">обязан указывать номер и дату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а, вид платежа, реквизиты счета, в соответствии с которым производится оплата или период (периоды), за который (за</w:t>
      </w:r>
      <w:r w:rsidR="00E350BA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>которы</w:t>
      </w:r>
      <w:r w:rsidR="00E350BA" w:rsidRPr="001A259F">
        <w:rPr>
          <w:sz w:val="22"/>
          <w:szCs w:val="22"/>
        </w:rPr>
        <w:t>е</w:t>
      </w:r>
      <w:r w:rsidRPr="001A259F">
        <w:rPr>
          <w:sz w:val="22"/>
          <w:szCs w:val="22"/>
        </w:rPr>
        <w:t xml:space="preserve">) производится оплата. </w:t>
      </w:r>
      <w:r w:rsidR="008B3F71" w:rsidRPr="001A259F">
        <w:rPr>
          <w:sz w:val="22"/>
          <w:szCs w:val="22"/>
        </w:rPr>
        <w:t xml:space="preserve">В случае не указания </w:t>
      </w:r>
      <w:r w:rsidR="00D95B7B">
        <w:rPr>
          <w:sz w:val="22"/>
          <w:szCs w:val="22"/>
        </w:rPr>
        <w:t>Заказчик</w:t>
      </w:r>
      <w:r w:rsidR="008B3F71" w:rsidRPr="001A259F">
        <w:rPr>
          <w:sz w:val="22"/>
          <w:szCs w:val="22"/>
        </w:rPr>
        <w:t xml:space="preserve">ом в платежном поручении назначения платежа </w:t>
      </w:r>
      <w:r w:rsidR="00A56AF3" w:rsidRPr="001A259F">
        <w:rPr>
          <w:sz w:val="22"/>
          <w:szCs w:val="22"/>
        </w:rPr>
        <w:t>Теплоснабжающая</w:t>
      </w:r>
      <w:r w:rsidR="008B3F71" w:rsidRPr="001A259F">
        <w:rPr>
          <w:sz w:val="22"/>
          <w:szCs w:val="22"/>
        </w:rPr>
        <w:t xml:space="preserve">  </w:t>
      </w:r>
      <w:r w:rsidR="008B3F71" w:rsidRPr="001A259F">
        <w:rPr>
          <w:sz w:val="22"/>
          <w:szCs w:val="22"/>
        </w:rPr>
        <w:lastRenderedPageBreak/>
        <w:t xml:space="preserve">организация вправе зачислить поступившие денежные средства в следующем порядке: в первую очередь в счет погашения задолженности </w:t>
      </w:r>
      <w:r w:rsidR="00D95B7B">
        <w:rPr>
          <w:sz w:val="22"/>
          <w:szCs w:val="22"/>
        </w:rPr>
        <w:t>Заказчик</w:t>
      </w:r>
      <w:r w:rsidR="008B3F71" w:rsidRPr="001A259F">
        <w:rPr>
          <w:sz w:val="22"/>
          <w:szCs w:val="22"/>
        </w:rPr>
        <w:t xml:space="preserve">а за расчетный период, предшествующий месяцу поступления денежных средств; в следующую очередь в счет погашения задолженности </w:t>
      </w:r>
      <w:r w:rsidR="00D95B7B">
        <w:rPr>
          <w:sz w:val="22"/>
          <w:szCs w:val="22"/>
        </w:rPr>
        <w:t>Заказчик</w:t>
      </w:r>
      <w:r w:rsidR="0097643F" w:rsidRPr="001A259F">
        <w:rPr>
          <w:sz w:val="22"/>
          <w:szCs w:val="22"/>
        </w:rPr>
        <w:t>а</w:t>
      </w:r>
      <w:r w:rsidR="008B3F71" w:rsidRPr="001A259F">
        <w:rPr>
          <w:sz w:val="22"/>
          <w:szCs w:val="22"/>
        </w:rPr>
        <w:t xml:space="preserve"> за наиболее ранний период потребления, в котором была произведена оплата не в полном объеме; при отсутствии у </w:t>
      </w:r>
      <w:r w:rsidR="00D95B7B">
        <w:rPr>
          <w:sz w:val="22"/>
          <w:szCs w:val="22"/>
        </w:rPr>
        <w:t>Заказчик</w:t>
      </w:r>
      <w:r w:rsidR="0097643F" w:rsidRPr="001A259F">
        <w:rPr>
          <w:sz w:val="22"/>
          <w:szCs w:val="22"/>
        </w:rPr>
        <w:t>а</w:t>
      </w:r>
      <w:r w:rsidR="008B3F71" w:rsidRPr="001A259F">
        <w:rPr>
          <w:sz w:val="22"/>
          <w:szCs w:val="22"/>
        </w:rPr>
        <w:t xml:space="preserve"> задолженности денежные средства зачисляются в качестве аванса</w:t>
      </w:r>
      <w:r w:rsidRPr="001A259F">
        <w:rPr>
          <w:sz w:val="22"/>
          <w:szCs w:val="22"/>
        </w:rPr>
        <w:t>.</w:t>
      </w:r>
    </w:p>
    <w:p w:rsidR="00BD45AE" w:rsidRPr="001A259F" w:rsidRDefault="00D95B7B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93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1D2373" w:rsidRPr="001A259F">
        <w:rPr>
          <w:sz w:val="22"/>
          <w:szCs w:val="22"/>
        </w:rPr>
        <w:t xml:space="preserve"> оплачивает тепловую энергию, горячую воду, теплоноситель Теплоснабжающей организации в следующем порядке: 30 процентов плановой общей стоимости тепловой энергии, горячей воды, потребляемых в месяце, за который осуществляется оплата, вносится до 18-го числа текущего месяца; оплата за фактически потребленную в истекшем месяце тепловую энергию, горячую воду, теплоноситель с учетом средств, ранее внесенных </w:t>
      </w:r>
      <w:r>
        <w:rPr>
          <w:sz w:val="22"/>
          <w:szCs w:val="22"/>
        </w:rPr>
        <w:t>Заказчик</w:t>
      </w:r>
      <w:r w:rsidR="001D2373" w:rsidRPr="001A259F">
        <w:rPr>
          <w:sz w:val="22"/>
          <w:szCs w:val="22"/>
        </w:rPr>
        <w:t>ом в качестве оплаты за ресурсы в расчетном периоде, осуществляется до 10-го числа месяца, следующего за месяцем, за который осуществляется оплата</w:t>
      </w:r>
      <w:r w:rsidR="00BD45AE" w:rsidRPr="001A259F">
        <w:rPr>
          <w:sz w:val="22"/>
          <w:szCs w:val="22"/>
        </w:rPr>
        <w:t xml:space="preserve">. </w:t>
      </w:r>
      <w:r w:rsidR="00EC3789" w:rsidRPr="001A259F">
        <w:rPr>
          <w:sz w:val="22"/>
          <w:szCs w:val="22"/>
        </w:rPr>
        <w:t xml:space="preserve">Ежемесячная плановая общая стоимость потребляемых ресурсов в месяце, за который осуществляется оплата, рассчитывается как произведение определенного настоящим </w:t>
      </w:r>
      <w:r w:rsidR="00C95651" w:rsidRPr="001A259F">
        <w:rPr>
          <w:sz w:val="22"/>
          <w:szCs w:val="22"/>
        </w:rPr>
        <w:t>контракт</w:t>
      </w:r>
      <w:r w:rsidR="00EC3789" w:rsidRPr="001A259F">
        <w:rPr>
          <w:sz w:val="22"/>
          <w:szCs w:val="22"/>
        </w:rPr>
        <w:t xml:space="preserve">ом объема потребления ресурсов в данном месяце и тарифов на соответствующие ресурсы. </w:t>
      </w:r>
      <w:r w:rsidR="00BD45AE" w:rsidRPr="001A259F">
        <w:rPr>
          <w:sz w:val="22"/>
          <w:szCs w:val="22"/>
        </w:rPr>
        <w:t>Последним днем срока оплаты, приходящимся на выходные или праздничные дни, считается день, следующий за ними.</w:t>
      </w:r>
    </w:p>
    <w:p w:rsidR="00BD45AE" w:rsidRPr="001A259F" w:rsidRDefault="00930A80" w:rsidP="000B219E">
      <w:pPr>
        <w:pStyle w:val="Bodytext21"/>
        <w:numPr>
          <w:ilvl w:val="1"/>
          <w:numId w:val="41"/>
        </w:numPr>
        <w:shd w:val="clear" w:color="auto" w:fill="auto"/>
        <w:tabs>
          <w:tab w:val="left" w:pos="985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Сверка расчетов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между </w:t>
      </w:r>
      <w:r w:rsidR="00A56AF3" w:rsidRPr="001A259F">
        <w:rPr>
          <w:sz w:val="22"/>
          <w:szCs w:val="22"/>
        </w:rPr>
        <w:t>Теплоснабжающей</w:t>
      </w:r>
      <w:r w:rsidR="00EC3789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 xml:space="preserve">организацией 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производится не реже </w:t>
      </w:r>
      <w:r w:rsidR="00642296" w:rsidRPr="001A259F">
        <w:rPr>
          <w:sz w:val="22"/>
          <w:szCs w:val="22"/>
        </w:rPr>
        <w:t>1 раза в квартал</w:t>
      </w:r>
      <w:r w:rsidRPr="001A259F">
        <w:rPr>
          <w:sz w:val="22"/>
          <w:szCs w:val="22"/>
        </w:rPr>
        <w:t xml:space="preserve">, либо по инициативе одной из Сторон, путем составления и подписания Сторонами </w:t>
      </w:r>
      <w:r w:rsidR="006B6798" w:rsidRPr="001A259F">
        <w:rPr>
          <w:sz w:val="22"/>
          <w:szCs w:val="22"/>
        </w:rPr>
        <w:t>а</w:t>
      </w:r>
      <w:r w:rsidRPr="001A259F">
        <w:rPr>
          <w:sz w:val="22"/>
          <w:szCs w:val="22"/>
        </w:rPr>
        <w:t xml:space="preserve">кта сверки расчетов. Сторона, инициирующая проведение сверки расчетов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у, составляет и направляет в адрес другой Стороны </w:t>
      </w:r>
      <w:r w:rsidR="006B6798" w:rsidRPr="001A259F">
        <w:rPr>
          <w:sz w:val="22"/>
          <w:szCs w:val="22"/>
        </w:rPr>
        <w:t>а</w:t>
      </w:r>
      <w:r w:rsidRPr="001A259F">
        <w:rPr>
          <w:sz w:val="22"/>
          <w:szCs w:val="22"/>
        </w:rPr>
        <w:t>кт сверки расчетов в 2-х экземплярах. Срок подписания акта -  3  рабочих дня с даты его получения. Акт сверки  расчетов  считается  согласованным обеими Сторонами в случае неполучения ответа в течение  10  рабочих  дней после его направления Стороне</w:t>
      </w:r>
      <w:r w:rsidR="00BD45AE" w:rsidRPr="001A259F">
        <w:rPr>
          <w:sz w:val="22"/>
          <w:szCs w:val="22"/>
        </w:rPr>
        <w:t>.</w:t>
      </w:r>
    </w:p>
    <w:p w:rsidR="00E71ABC" w:rsidRPr="001A259F" w:rsidRDefault="00E71ABC" w:rsidP="001B6E7A">
      <w:pPr>
        <w:pStyle w:val="Bodytext21"/>
        <w:shd w:val="clear" w:color="auto" w:fill="auto"/>
        <w:tabs>
          <w:tab w:val="left" w:pos="1086"/>
        </w:tabs>
        <w:spacing w:line="226" w:lineRule="exact"/>
        <w:ind w:left="360" w:firstLine="426"/>
        <w:rPr>
          <w:sz w:val="22"/>
          <w:szCs w:val="22"/>
        </w:rPr>
      </w:pPr>
    </w:p>
    <w:p w:rsidR="00BD45AE" w:rsidRPr="001A259F" w:rsidRDefault="00BD45AE" w:rsidP="007A5CF1">
      <w:pPr>
        <w:pStyle w:val="Bodytext21"/>
        <w:numPr>
          <w:ilvl w:val="0"/>
          <w:numId w:val="32"/>
        </w:numPr>
        <w:shd w:val="clear" w:color="auto" w:fill="auto"/>
        <w:spacing w:line="240" w:lineRule="auto"/>
        <w:contextualSpacing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>Порядок ограничения</w:t>
      </w:r>
      <w:r w:rsidR="0061293A" w:rsidRPr="001A259F">
        <w:rPr>
          <w:b/>
          <w:sz w:val="22"/>
          <w:szCs w:val="22"/>
        </w:rPr>
        <w:t xml:space="preserve"> или прекращения</w:t>
      </w:r>
      <w:r w:rsidRPr="001A259F">
        <w:rPr>
          <w:b/>
          <w:sz w:val="22"/>
          <w:szCs w:val="22"/>
        </w:rPr>
        <w:t xml:space="preserve"> подачи тепловой энергии, горячей воды </w:t>
      </w:r>
    </w:p>
    <w:p w:rsidR="00EB42E2" w:rsidRPr="001A259F" w:rsidRDefault="00EB42E2" w:rsidP="00EB42E2">
      <w:pPr>
        <w:pStyle w:val="Bodytext21"/>
        <w:shd w:val="clear" w:color="auto" w:fill="auto"/>
        <w:spacing w:line="240" w:lineRule="auto"/>
        <w:ind w:left="540"/>
        <w:contextualSpacing/>
        <w:rPr>
          <w:b/>
          <w:sz w:val="22"/>
          <w:szCs w:val="22"/>
        </w:rPr>
      </w:pPr>
    </w:p>
    <w:p w:rsidR="00BD45AE" w:rsidRPr="001A259F" w:rsidRDefault="000B219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 </w:t>
      </w:r>
      <w:r w:rsidR="0061293A" w:rsidRPr="001A259F">
        <w:rPr>
          <w:sz w:val="22"/>
          <w:szCs w:val="22"/>
        </w:rPr>
        <w:t>О</w:t>
      </w:r>
      <w:r w:rsidR="008D1AAB" w:rsidRPr="001A259F">
        <w:rPr>
          <w:sz w:val="22"/>
          <w:szCs w:val="22"/>
        </w:rPr>
        <w:t xml:space="preserve">граничение </w:t>
      </w:r>
      <w:r w:rsidR="0061293A" w:rsidRPr="001A259F">
        <w:rPr>
          <w:sz w:val="22"/>
          <w:szCs w:val="22"/>
        </w:rPr>
        <w:t xml:space="preserve">или прекращение </w:t>
      </w:r>
      <w:r w:rsidR="008D1AAB" w:rsidRPr="001A259F">
        <w:rPr>
          <w:sz w:val="22"/>
          <w:szCs w:val="22"/>
        </w:rPr>
        <w:t>подачи тепловой энергии, горячей воды осуществляется в с</w:t>
      </w:r>
      <w:r w:rsidR="008E515D" w:rsidRPr="001A259F">
        <w:rPr>
          <w:sz w:val="22"/>
          <w:szCs w:val="22"/>
        </w:rPr>
        <w:t>луча</w:t>
      </w:r>
      <w:r w:rsidR="008D1AAB" w:rsidRPr="001A259F">
        <w:rPr>
          <w:sz w:val="22"/>
          <w:szCs w:val="22"/>
        </w:rPr>
        <w:t xml:space="preserve">ях </w:t>
      </w:r>
      <w:r w:rsidR="008E515D" w:rsidRPr="001A259F">
        <w:rPr>
          <w:sz w:val="22"/>
          <w:szCs w:val="22"/>
        </w:rPr>
        <w:t>и порядк</w:t>
      </w:r>
      <w:r w:rsidR="008D1AAB" w:rsidRPr="001A259F">
        <w:rPr>
          <w:sz w:val="22"/>
          <w:szCs w:val="22"/>
        </w:rPr>
        <w:t xml:space="preserve">е, определенных Правилами организации теплоснабжения и Правилами </w:t>
      </w:r>
      <w:r w:rsidR="00FF2089" w:rsidRPr="001A259F">
        <w:rPr>
          <w:sz w:val="22"/>
          <w:szCs w:val="22"/>
        </w:rPr>
        <w:t>горячего водоснабжения</w:t>
      </w:r>
      <w:r w:rsidR="00BD45AE" w:rsidRPr="001A259F">
        <w:rPr>
          <w:sz w:val="22"/>
          <w:szCs w:val="22"/>
        </w:rPr>
        <w:t>.</w:t>
      </w:r>
    </w:p>
    <w:p w:rsidR="00C464E5" w:rsidRPr="001A259F" w:rsidRDefault="00C464E5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проведении профилактических или ремонтных работ Теплоснабжающая организация уведомляет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 в срок, предусмотренный п. </w:t>
      </w:r>
      <w:r w:rsidR="0020331A" w:rsidRPr="001A259F">
        <w:rPr>
          <w:sz w:val="22"/>
          <w:szCs w:val="22"/>
        </w:rPr>
        <w:t>3</w:t>
      </w:r>
      <w:r w:rsidRPr="001A259F">
        <w:rPr>
          <w:sz w:val="22"/>
          <w:szCs w:val="22"/>
        </w:rPr>
        <w:t xml:space="preserve">.1.3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а.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не препятствовать проведению профилактических или ремонтных работ и произвести необходимую подготовку объектов теплопотребления для проведения работ.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возмещает Теплоснабжающей организации затраты, понесенные в связи с действиями (бездействием) </w:t>
      </w:r>
      <w:r w:rsidR="00D95B7B">
        <w:rPr>
          <w:sz w:val="22"/>
          <w:szCs w:val="22"/>
        </w:rPr>
        <w:t>Заказчик</w:t>
      </w:r>
      <w:r w:rsidR="00973D30" w:rsidRPr="001A259F">
        <w:rPr>
          <w:sz w:val="22"/>
          <w:szCs w:val="22"/>
        </w:rPr>
        <w:t>а</w:t>
      </w:r>
      <w:r w:rsidRPr="001A259F">
        <w:rPr>
          <w:sz w:val="22"/>
          <w:szCs w:val="22"/>
        </w:rPr>
        <w:t xml:space="preserve">, препятствующими проведению </w:t>
      </w:r>
      <w:r w:rsidR="00973D30" w:rsidRPr="001A259F">
        <w:rPr>
          <w:sz w:val="22"/>
          <w:szCs w:val="22"/>
        </w:rPr>
        <w:t xml:space="preserve">профилактических или </w:t>
      </w:r>
      <w:r w:rsidRPr="001A259F">
        <w:rPr>
          <w:sz w:val="22"/>
          <w:szCs w:val="22"/>
        </w:rPr>
        <w:t xml:space="preserve">ремонтных работ, согласно </w:t>
      </w:r>
      <w:r w:rsidR="00973D30" w:rsidRPr="001A259F">
        <w:rPr>
          <w:sz w:val="22"/>
          <w:szCs w:val="22"/>
        </w:rPr>
        <w:t xml:space="preserve">расчету Теплоснабжающей организации. При невыполнении </w:t>
      </w:r>
      <w:r w:rsidR="00D95B7B">
        <w:rPr>
          <w:sz w:val="22"/>
          <w:szCs w:val="22"/>
        </w:rPr>
        <w:t>Заказчик</w:t>
      </w:r>
      <w:r w:rsidR="00973D30" w:rsidRPr="001A259F">
        <w:rPr>
          <w:sz w:val="22"/>
          <w:szCs w:val="22"/>
        </w:rPr>
        <w:t xml:space="preserve">ом требований о подготовке объектов теплопотребления к проведению данных работ Теплоснабжающая организация не несет ответственности за разрывы внутренних систем теплопотребления и заливы помещений </w:t>
      </w:r>
      <w:r w:rsidR="00D95B7B">
        <w:rPr>
          <w:sz w:val="22"/>
          <w:szCs w:val="22"/>
        </w:rPr>
        <w:t>Заказчик</w:t>
      </w:r>
      <w:r w:rsidR="00973D30" w:rsidRPr="001A259F">
        <w:rPr>
          <w:sz w:val="22"/>
          <w:szCs w:val="22"/>
        </w:rPr>
        <w:t xml:space="preserve">а, иных лиц. </w:t>
      </w:r>
    </w:p>
    <w:p w:rsidR="00221D8B" w:rsidRPr="001A259F" w:rsidRDefault="00B05697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Расходы Теплоснабжающей организации по ограничению, прекращению и возобновлению подачи тепловой энергии, горячей воды, </w:t>
      </w:r>
      <w:r w:rsidR="00637B39" w:rsidRPr="001A259F">
        <w:rPr>
          <w:sz w:val="22"/>
          <w:szCs w:val="22"/>
        </w:rPr>
        <w:t xml:space="preserve">в случаях, предусмотренных Правилами организации теплоснабжения и Правилами горячего водоснабжения, </w:t>
      </w:r>
      <w:r w:rsidRPr="001A259F">
        <w:rPr>
          <w:sz w:val="22"/>
          <w:szCs w:val="22"/>
        </w:rPr>
        <w:t xml:space="preserve">возмещаются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ом.</w:t>
      </w:r>
    </w:p>
    <w:p w:rsidR="00BB58B4" w:rsidRPr="001A259F" w:rsidRDefault="00BB58B4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134"/>
          <w:tab w:val="left" w:pos="1418"/>
        </w:tabs>
        <w:spacing w:line="240" w:lineRule="auto"/>
        <w:ind w:left="0" w:firstLine="426"/>
        <w:contextualSpacing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Прекращение исполнения обязательств сторон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является основанием для введения полного ограничения режима потребления без предварительного уведомления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а.</w:t>
      </w:r>
    </w:p>
    <w:p w:rsidR="00EB42E2" w:rsidRPr="001A259F" w:rsidRDefault="00EB42E2" w:rsidP="00EB42E2">
      <w:pPr>
        <w:pStyle w:val="Bodytext21"/>
        <w:shd w:val="clear" w:color="auto" w:fill="auto"/>
        <w:spacing w:line="230" w:lineRule="exact"/>
        <w:ind w:firstLine="360"/>
        <w:jc w:val="center"/>
        <w:rPr>
          <w:sz w:val="22"/>
          <w:szCs w:val="22"/>
        </w:rPr>
      </w:pPr>
    </w:p>
    <w:p w:rsidR="00BD45AE" w:rsidRPr="001A259F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906"/>
        </w:tabs>
        <w:spacing w:line="200" w:lineRule="exact"/>
        <w:jc w:val="center"/>
        <w:rPr>
          <w:i w:val="0"/>
        </w:rPr>
      </w:pPr>
      <w:r w:rsidRPr="001A259F">
        <w:rPr>
          <w:i w:val="0"/>
          <w:spacing w:val="0"/>
          <w:lang w:val="ru-RU" w:eastAsia="ru-RU" w:bidi="ru-RU"/>
        </w:rPr>
        <w:t>Ответственность сторон</w:t>
      </w:r>
    </w:p>
    <w:p w:rsidR="00EB42E2" w:rsidRPr="001A259F" w:rsidRDefault="00EB42E2" w:rsidP="00EB42E2">
      <w:pPr>
        <w:pStyle w:val="Bodytext30"/>
        <w:shd w:val="clear" w:color="auto" w:fill="auto"/>
        <w:tabs>
          <w:tab w:val="left" w:pos="2906"/>
        </w:tabs>
        <w:spacing w:line="200" w:lineRule="exact"/>
        <w:ind w:left="540"/>
        <w:rPr>
          <w:i w:val="0"/>
        </w:rPr>
      </w:pPr>
    </w:p>
    <w:p w:rsidR="00BD45AE" w:rsidRPr="001A259F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неисполнения или ненадлежащего исполнения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ных обязательств Стороны несут ответственность в соответствии с действующим законодательством Российской Федерации.</w:t>
      </w:r>
    </w:p>
    <w:p w:rsidR="00BD45AE" w:rsidRPr="001A259F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При несоблюдении требований к параметрам качества теплоснабжения, нарушения режима теплопотребления сторона, нарушившая обязательство, обязана возместить причиненный этим реальный ущерб. Под ущербом понимаются расходы, которые лицо, чье право нарушено, произвело или должно будет произвести</w:t>
      </w:r>
      <w:r w:rsidR="00512099" w:rsidRPr="001A259F">
        <w:rPr>
          <w:sz w:val="22"/>
          <w:szCs w:val="22"/>
        </w:rPr>
        <w:t xml:space="preserve"> </w:t>
      </w:r>
      <w:r w:rsidRPr="001A259F">
        <w:rPr>
          <w:sz w:val="22"/>
          <w:szCs w:val="22"/>
        </w:rPr>
        <w:t xml:space="preserve">для восстановления нарушенного права, утрата </w:t>
      </w:r>
      <w:r w:rsidR="00512099" w:rsidRPr="001A259F">
        <w:rPr>
          <w:sz w:val="22"/>
          <w:szCs w:val="22"/>
        </w:rPr>
        <w:t xml:space="preserve">или повреждение его имущества. </w:t>
      </w:r>
    </w:p>
    <w:p w:rsidR="00611AD0" w:rsidRPr="001A259F" w:rsidRDefault="005B6950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За нарушение обязанности по оплате потребленной тепловой энергии, горячей воды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оплатить неустойку в виде пени в размере, установленном Законом о теплоснабжении</w:t>
      </w:r>
      <w:r w:rsidR="00642296" w:rsidRPr="001A259F">
        <w:rPr>
          <w:sz w:val="22"/>
          <w:szCs w:val="22"/>
        </w:rPr>
        <w:t xml:space="preserve">, </w:t>
      </w:r>
      <w:r w:rsidR="00E33F8F" w:rsidRPr="001A259F">
        <w:rPr>
          <w:sz w:val="22"/>
          <w:szCs w:val="22"/>
        </w:rPr>
        <w:t xml:space="preserve">Законом </w:t>
      </w:r>
      <w:r w:rsidR="00642296" w:rsidRPr="001A259F">
        <w:rPr>
          <w:sz w:val="22"/>
          <w:szCs w:val="22"/>
        </w:rPr>
        <w:t>о водоснабжении</w:t>
      </w:r>
      <w:r w:rsidR="00E33F8F" w:rsidRPr="001A259F">
        <w:rPr>
          <w:sz w:val="22"/>
          <w:szCs w:val="22"/>
        </w:rPr>
        <w:t xml:space="preserve"> и водоотведении</w:t>
      </w:r>
      <w:r w:rsidR="00611AD0" w:rsidRPr="001A259F">
        <w:rPr>
          <w:sz w:val="22"/>
          <w:szCs w:val="22"/>
        </w:rPr>
        <w:t>.</w:t>
      </w:r>
    </w:p>
    <w:p w:rsidR="00BD45AE" w:rsidRPr="001A259F" w:rsidRDefault="00D95B7B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 несет ответственность за достоверность сведений</w:t>
      </w:r>
      <w:r w:rsidR="007D37E3" w:rsidRPr="001A259F">
        <w:rPr>
          <w:sz w:val="22"/>
          <w:szCs w:val="22"/>
        </w:rPr>
        <w:t>,</w:t>
      </w:r>
      <w:r w:rsidR="00BD45AE" w:rsidRPr="001A259F">
        <w:rPr>
          <w:sz w:val="22"/>
          <w:szCs w:val="22"/>
        </w:rPr>
        <w:t xml:space="preserve"> представляемых им и используемых Сторонами для определения объемов тепловой энергии, горячей воды по настоящему </w:t>
      </w:r>
      <w:r w:rsidR="00C95651" w:rsidRPr="001A259F">
        <w:rPr>
          <w:sz w:val="22"/>
          <w:szCs w:val="22"/>
        </w:rPr>
        <w:t>контракт</w:t>
      </w:r>
      <w:r w:rsidR="00BD45AE" w:rsidRPr="001A259F">
        <w:rPr>
          <w:sz w:val="22"/>
          <w:szCs w:val="22"/>
        </w:rPr>
        <w:t>у.</w:t>
      </w:r>
      <w:r w:rsidR="00C4760C" w:rsidRPr="001A259F">
        <w:rPr>
          <w:sz w:val="22"/>
          <w:szCs w:val="22"/>
        </w:rPr>
        <w:t xml:space="preserve"> </w:t>
      </w:r>
      <w:r w:rsidR="00BD45AE" w:rsidRPr="001A259F">
        <w:rPr>
          <w:sz w:val="22"/>
          <w:szCs w:val="22"/>
        </w:rPr>
        <w:t xml:space="preserve">При установлении </w:t>
      </w:r>
      <w:r w:rsidR="00A56AF3" w:rsidRPr="001A259F">
        <w:rPr>
          <w:sz w:val="22"/>
          <w:szCs w:val="22"/>
        </w:rPr>
        <w:t>Теплоснабжающей</w:t>
      </w:r>
      <w:r w:rsidR="00BD45AE" w:rsidRPr="001A259F">
        <w:rPr>
          <w:sz w:val="22"/>
          <w:szCs w:val="22"/>
        </w:rPr>
        <w:t xml:space="preserve"> организацией факта представления </w:t>
      </w:r>
      <w:r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ом недостоверной информации, повлекшей занижение стоимости тепловой энергии, горячей воды, подлежащих оплате </w:t>
      </w:r>
      <w:r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ом </w:t>
      </w:r>
      <w:r w:rsidR="00A56AF3" w:rsidRPr="001A259F">
        <w:rPr>
          <w:sz w:val="22"/>
          <w:szCs w:val="22"/>
        </w:rPr>
        <w:t>Теплоснабжающей</w:t>
      </w:r>
      <w:r w:rsidR="00BD45AE" w:rsidRPr="001A259F">
        <w:rPr>
          <w:sz w:val="22"/>
          <w:szCs w:val="22"/>
        </w:rPr>
        <w:t xml:space="preserve"> организации за расчетный период, относительно стоимости тепловой энергии, горячей воды, рассчитанных по достоверным данным, </w:t>
      </w:r>
      <w:r>
        <w:rPr>
          <w:sz w:val="22"/>
          <w:szCs w:val="22"/>
        </w:rPr>
        <w:t>Заказчик</w:t>
      </w:r>
      <w:r w:rsidR="00345C8F" w:rsidRPr="001A259F">
        <w:rPr>
          <w:sz w:val="22"/>
          <w:szCs w:val="22"/>
        </w:rPr>
        <w:t xml:space="preserve"> обязан возместить убытки </w:t>
      </w:r>
      <w:r w:rsidR="00A16421" w:rsidRPr="001A259F">
        <w:rPr>
          <w:sz w:val="22"/>
          <w:szCs w:val="22"/>
        </w:rPr>
        <w:t>Тепло</w:t>
      </w:r>
      <w:r w:rsidR="00345C8F" w:rsidRPr="001A259F">
        <w:rPr>
          <w:sz w:val="22"/>
          <w:szCs w:val="22"/>
        </w:rPr>
        <w:t xml:space="preserve">снабжающей организации по представленному ею расчету. </w:t>
      </w:r>
    </w:p>
    <w:p w:rsidR="00BD45AE" w:rsidRPr="001A259F" w:rsidRDefault="00A56AF3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Теплоснабжающая</w:t>
      </w:r>
      <w:r w:rsidR="00BD45AE" w:rsidRPr="001A259F">
        <w:rPr>
          <w:sz w:val="22"/>
          <w:szCs w:val="22"/>
        </w:rPr>
        <w:t xml:space="preserve"> организация не несет материальной ответственности перед </w:t>
      </w:r>
      <w:r w:rsidR="00D95B7B"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ом за нарушение объемов подачи </w:t>
      </w:r>
      <w:r w:rsidR="008F7236" w:rsidRPr="001A259F">
        <w:rPr>
          <w:sz w:val="22"/>
          <w:szCs w:val="22"/>
        </w:rPr>
        <w:t xml:space="preserve">тепловой энергии, горячей воды </w:t>
      </w:r>
      <w:r w:rsidR="00BD45AE" w:rsidRPr="001A259F">
        <w:rPr>
          <w:sz w:val="22"/>
          <w:szCs w:val="22"/>
        </w:rPr>
        <w:t xml:space="preserve">по вине самого </w:t>
      </w:r>
      <w:r w:rsidR="00D95B7B"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а (неправильные действия персонала </w:t>
      </w:r>
      <w:r w:rsidR="00D95B7B">
        <w:rPr>
          <w:sz w:val="22"/>
          <w:szCs w:val="22"/>
        </w:rPr>
        <w:t>Заказчик</w:t>
      </w:r>
      <w:r w:rsidR="00BD45AE" w:rsidRPr="001A259F">
        <w:rPr>
          <w:sz w:val="22"/>
          <w:szCs w:val="22"/>
        </w:rPr>
        <w:t xml:space="preserve">а или посторонних лиц, повреждение трубопроводов в границах эксплуатационной </w:t>
      </w:r>
      <w:r w:rsidR="00BD45AE" w:rsidRPr="001A259F">
        <w:rPr>
          <w:sz w:val="22"/>
          <w:szCs w:val="22"/>
        </w:rPr>
        <w:lastRenderedPageBreak/>
        <w:t>от</w:t>
      </w:r>
      <w:r w:rsidR="0080630A" w:rsidRPr="001A259F">
        <w:rPr>
          <w:sz w:val="22"/>
          <w:szCs w:val="22"/>
        </w:rPr>
        <w:t xml:space="preserve">ветственности </w:t>
      </w:r>
      <w:r w:rsidR="00D95B7B">
        <w:rPr>
          <w:sz w:val="22"/>
          <w:szCs w:val="22"/>
        </w:rPr>
        <w:t>Заказчик</w:t>
      </w:r>
      <w:r w:rsidR="0080630A" w:rsidRPr="001A259F">
        <w:rPr>
          <w:sz w:val="22"/>
          <w:szCs w:val="22"/>
        </w:rPr>
        <w:t>а и т.п.)</w:t>
      </w:r>
      <w:r w:rsidR="00BD45AE" w:rsidRPr="001A259F">
        <w:rPr>
          <w:sz w:val="22"/>
          <w:szCs w:val="22"/>
        </w:rPr>
        <w:t>.</w:t>
      </w:r>
    </w:p>
    <w:p w:rsidR="00BD45AE" w:rsidRPr="001A259F" w:rsidRDefault="00BD45AE" w:rsidP="000B219E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Стороны освобождаются от ответственности за неисполнение или ненадлежащее исполнение обязательств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у, если это явилось следствием обстоятельств непреодолимой силы, возникших после заключения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BD45AE" w:rsidRPr="001A259F" w:rsidRDefault="00BD45AE" w:rsidP="00BE53D1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форме. </w:t>
      </w:r>
    </w:p>
    <w:p w:rsidR="00433529" w:rsidRPr="001A259F" w:rsidRDefault="00433529" w:rsidP="00BD45AE">
      <w:pPr>
        <w:pStyle w:val="Bodytext21"/>
        <w:shd w:val="clear" w:color="auto" w:fill="auto"/>
        <w:ind w:firstLine="360"/>
        <w:rPr>
          <w:sz w:val="22"/>
          <w:szCs w:val="22"/>
        </w:rPr>
      </w:pPr>
    </w:p>
    <w:p w:rsidR="00BD45AE" w:rsidRPr="001A259F" w:rsidRDefault="00BD45AE" w:rsidP="000B219E">
      <w:pPr>
        <w:pStyle w:val="Bodytext21"/>
        <w:numPr>
          <w:ilvl w:val="0"/>
          <w:numId w:val="42"/>
        </w:numPr>
        <w:shd w:val="clear" w:color="auto" w:fill="auto"/>
        <w:tabs>
          <w:tab w:val="left" w:pos="2366"/>
        </w:tabs>
        <w:spacing w:line="200" w:lineRule="exact"/>
        <w:jc w:val="center"/>
        <w:rPr>
          <w:b/>
          <w:sz w:val="22"/>
          <w:szCs w:val="22"/>
        </w:rPr>
      </w:pPr>
      <w:r w:rsidRPr="001A259F">
        <w:rPr>
          <w:b/>
          <w:sz w:val="22"/>
          <w:szCs w:val="22"/>
        </w:rPr>
        <w:t xml:space="preserve">Изменение и расторжение </w:t>
      </w:r>
      <w:r w:rsidR="00C95651" w:rsidRPr="001A259F">
        <w:rPr>
          <w:b/>
          <w:sz w:val="22"/>
          <w:szCs w:val="22"/>
        </w:rPr>
        <w:t>контракт</w:t>
      </w:r>
      <w:r w:rsidRPr="001A259F">
        <w:rPr>
          <w:b/>
          <w:sz w:val="22"/>
          <w:szCs w:val="22"/>
        </w:rPr>
        <w:t>а</w:t>
      </w:r>
    </w:p>
    <w:p w:rsidR="004B47FC" w:rsidRPr="001A259F" w:rsidRDefault="004B47FC" w:rsidP="004B47FC">
      <w:pPr>
        <w:pStyle w:val="Bodytext21"/>
        <w:shd w:val="clear" w:color="auto" w:fill="auto"/>
        <w:tabs>
          <w:tab w:val="left" w:pos="2366"/>
        </w:tabs>
        <w:spacing w:line="200" w:lineRule="exact"/>
        <w:ind w:left="540"/>
        <w:rPr>
          <w:b/>
          <w:sz w:val="22"/>
          <w:szCs w:val="22"/>
        </w:rPr>
      </w:pP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Изменение или расторжение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 осуществляется по соглашению Сторон, за исключением случаев, установленных законодательством и настоящим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ом.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расторжении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обязан произвести полный расчет за тепловую энергию, горячую воду</w:t>
      </w:r>
      <w:r w:rsidR="00F56CF2" w:rsidRPr="001A259F">
        <w:rPr>
          <w:sz w:val="22"/>
          <w:szCs w:val="22"/>
        </w:rPr>
        <w:t>, теплоноситель</w:t>
      </w:r>
      <w:r w:rsidRPr="001A259F">
        <w:rPr>
          <w:sz w:val="22"/>
          <w:szCs w:val="22"/>
        </w:rPr>
        <w:t xml:space="preserve"> до даты расторжения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а, если иной срок не будет установлен соглашением о погашении задолженности, заключенным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организацией и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ом, а также исполнить другие обязательства, возникшие вследствие применения мер ответственности за нарушение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36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Все изменения приложений и условий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а, а также дополнения к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 совершаются в письменной форме с их подписанием уполномоченными лицами Сторон.</w:t>
      </w:r>
    </w:p>
    <w:p w:rsidR="00226462" w:rsidRPr="001A259F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sz w:val="22"/>
          <w:szCs w:val="22"/>
        </w:rPr>
      </w:pPr>
    </w:p>
    <w:p w:rsidR="00BD45AE" w:rsidRPr="001A259F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861"/>
        </w:tabs>
        <w:spacing w:line="200" w:lineRule="exact"/>
        <w:jc w:val="center"/>
        <w:rPr>
          <w:i w:val="0"/>
        </w:rPr>
      </w:pPr>
      <w:r w:rsidRPr="001A259F">
        <w:rPr>
          <w:i w:val="0"/>
          <w:spacing w:val="0"/>
          <w:lang w:val="ru-RU" w:eastAsia="ru-RU" w:bidi="ru-RU"/>
        </w:rPr>
        <w:t xml:space="preserve">Срок действия </w:t>
      </w:r>
      <w:r w:rsidR="00C95651" w:rsidRPr="001A259F">
        <w:rPr>
          <w:i w:val="0"/>
          <w:spacing w:val="0"/>
          <w:lang w:val="ru-RU" w:eastAsia="ru-RU" w:bidi="ru-RU"/>
        </w:rPr>
        <w:t>контракт</w:t>
      </w:r>
      <w:r w:rsidRPr="001A259F">
        <w:rPr>
          <w:i w:val="0"/>
          <w:spacing w:val="0"/>
          <w:lang w:val="ru-RU" w:eastAsia="ru-RU" w:bidi="ru-RU"/>
        </w:rPr>
        <w:t>а</w:t>
      </w:r>
    </w:p>
    <w:p w:rsidR="009174EF" w:rsidRPr="001A259F" w:rsidRDefault="009174EF" w:rsidP="00D20969">
      <w:pPr>
        <w:pStyle w:val="Bodytext21"/>
        <w:shd w:val="clear" w:color="auto" w:fill="auto"/>
        <w:tabs>
          <w:tab w:val="left" w:pos="1090"/>
        </w:tabs>
        <w:spacing w:line="240" w:lineRule="auto"/>
        <w:ind w:left="360"/>
        <w:jc w:val="both"/>
        <w:rPr>
          <w:sz w:val="22"/>
          <w:szCs w:val="22"/>
        </w:rPr>
      </w:pP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Настоящий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 вступает в силу с даты его подписания последней из Сторон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а.</w:t>
      </w:r>
    </w:p>
    <w:p w:rsidR="001730B3" w:rsidRPr="001A259F" w:rsidRDefault="001730B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rStyle w:val="Bodytext4NotItalic"/>
          <w:sz w:val="22"/>
          <w:szCs w:val="22"/>
          <w:lang w:val="ru-RU"/>
        </w:rPr>
      </w:pPr>
      <w:r w:rsidRPr="001A259F">
        <w:rPr>
          <w:sz w:val="22"/>
          <w:szCs w:val="22"/>
        </w:rPr>
        <w:t xml:space="preserve">Дата начала поставки тепловой энергии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</w:t>
      </w:r>
      <w:r w:rsidRPr="001A259F">
        <w:rPr>
          <w:rStyle w:val="Bodytext4NotItalic"/>
          <w:i w:val="0"/>
          <w:sz w:val="22"/>
          <w:szCs w:val="22"/>
          <w:lang w:val="ru-RU"/>
        </w:rPr>
        <w:t>устанавливается</w:t>
      </w:r>
      <w:r w:rsidRPr="001A259F">
        <w:rPr>
          <w:rStyle w:val="Bodytext4NotItalic"/>
          <w:sz w:val="22"/>
          <w:szCs w:val="22"/>
          <w:lang w:val="ru-RU"/>
        </w:rPr>
        <w:t xml:space="preserve"> ____________</w:t>
      </w:r>
      <w:r w:rsidRPr="001A259F">
        <w:rPr>
          <w:sz w:val="22"/>
          <w:szCs w:val="22"/>
        </w:rPr>
        <w:t xml:space="preserve">, дата поставки горячей воды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у </w:t>
      </w:r>
      <w:r w:rsidRPr="001A259F">
        <w:rPr>
          <w:rStyle w:val="Bodytext4NotItalic"/>
          <w:i w:val="0"/>
          <w:sz w:val="22"/>
          <w:szCs w:val="22"/>
          <w:lang w:val="ru-RU"/>
        </w:rPr>
        <w:t>устанавливается</w:t>
      </w:r>
      <w:r w:rsidRPr="001A259F">
        <w:rPr>
          <w:rStyle w:val="Bodytext4NotItalic"/>
          <w:sz w:val="22"/>
          <w:szCs w:val="22"/>
          <w:lang w:val="ru-RU"/>
        </w:rPr>
        <w:t xml:space="preserve"> ___________.</w:t>
      </w:r>
    </w:p>
    <w:p w:rsidR="001730B3" w:rsidRPr="001A259F" w:rsidRDefault="001730B3" w:rsidP="007435C9">
      <w:pPr>
        <w:pStyle w:val="Bodytext21"/>
        <w:shd w:val="clear" w:color="auto" w:fill="auto"/>
        <w:spacing w:line="240" w:lineRule="auto"/>
        <w:ind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Настоящий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 заключен на срок с _______</w:t>
      </w:r>
      <w:r w:rsidR="00642296" w:rsidRPr="001A259F">
        <w:rPr>
          <w:sz w:val="22"/>
          <w:szCs w:val="22"/>
        </w:rPr>
        <w:t>___</w:t>
      </w:r>
      <w:r w:rsidRPr="001A259F">
        <w:rPr>
          <w:sz w:val="22"/>
          <w:szCs w:val="22"/>
        </w:rPr>
        <w:t>___ по ____</w:t>
      </w:r>
      <w:r w:rsidR="00642296" w:rsidRPr="001A259F">
        <w:rPr>
          <w:sz w:val="22"/>
          <w:szCs w:val="22"/>
        </w:rPr>
        <w:t>_____</w:t>
      </w:r>
      <w:r w:rsidRPr="001A259F">
        <w:rPr>
          <w:sz w:val="22"/>
          <w:szCs w:val="22"/>
        </w:rPr>
        <w:t>_________.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Прекращение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 не прекращает обязательств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 по оплате фактически потребленных тепловой энергии, горячей воды</w:t>
      </w:r>
      <w:r w:rsidR="00A1338B" w:rsidRPr="001A259F">
        <w:rPr>
          <w:sz w:val="22"/>
          <w:szCs w:val="22"/>
        </w:rPr>
        <w:t>, теплоносителя</w:t>
      </w:r>
      <w:r w:rsidRPr="001A259F">
        <w:rPr>
          <w:sz w:val="22"/>
          <w:szCs w:val="22"/>
        </w:rPr>
        <w:t>.</w:t>
      </w:r>
    </w:p>
    <w:p w:rsidR="00D20969" w:rsidRPr="001A259F" w:rsidRDefault="00D20969" w:rsidP="00D20969">
      <w:pPr>
        <w:pStyle w:val="Bodytext21"/>
        <w:shd w:val="clear" w:color="auto" w:fill="auto"/>
        <w:tabs>
          <w:tab w:val="left" w:pos="1090"/>
        </w:tabs>
        <w:spacing w:line="226" w:lineRule="exact"/>
        <w:ind w:left="360"/>
        <w:rPr>
          <w:sz w:val="22"/>
          <w:szCs w:val="22"/>
        </w:rPr>
      </w:pPr>
    </w:p>
    <w:p w:rsidR="00BD45AE" w:rsidRPr="001A259F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681"/>
        </w:tabs>
        <w:spacing w:line="200" w:lineRule="exact"/>
        <w:jc w:val="center"/>
        <w:rPr>
          <w:i w:val="0"/>
        </w:rPr>
      </w:pPr>
      <w:r w:rsidRPr="001A259F">
        <w:rPr>
          <w:i w:val="0"/>
          <w:spacing w:val="0"/>
          <w:lang w:val="ru-RU" w:eastAsia="ru-RU" w:bidi="ru-RU"/>
        </w:rPr>
        <w:t>Порядок разрешения споров</w:t>
      </w:r>
    </w:p>
    <w:p w:rsidR="00773BB1" w:rsidRPr="001A259F" w:rsidRDefault="00773BB1" w:rsidP="00773BB1">
      <w:pPr>
        <w:pStyle w:val="Bodytext30"/>
        <w:shd w:val="clear" w:color="auto" w:fill="auto"/>
        <w:tabs>
          <w:tab w:val="left" w:pos="2681"/>
        </w:tabs>
        <w:spacing w:line="200" w:lineRule="exact"/>
        <w:ind w:left="540"/>
        <w:rPr>
          <w:i w:val="0"/>
        </w:rPr>
      </w:pPr>
    </w:p>
    <w:p w:rsidR="00BD45AE" w:rsidRPr="001A259F" w:rsidRDefault="00524EE5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Споры и разногласия, возникающие между Сторонами, разрешаются путем проведения переговоров, обмена письмами</w:t>
      </w:r>
      <w:r w:rsidR="00BD45AE" w:rsidRPr="001A259F">
        <w:rPr>
          <w:sz w:val="22"/>
          <w:szCs w:val="22"/>
        </w:rPr>
        <w:t>.</w:t>
      </w:r>
    </w:p>
    <w:p w:rsidR="00BD45AE" w:rsidRPr="001A259F" w:rsidRDefault="00654949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Споры и разногласия сторон в рамках и в связи с исполнением обязательств по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 разрешаются с соблюдением обязательного досудебного претензионного порядка в случаях, установленных Арбитражным процессуальным кодексом РФ. Претензия направляется по юридическому адресу стороны. Срок рассмотрения претензии и направления ответа составляет 7 (семь) календарных дней с момента получения претензии</w:t>
      </w:r>
      <w:r w:rsidR="00BD45AE" w:rsidRPr="001A259F">
        <w:rPr>
          <w:sz w:val="22"/>
          <w:szCs w:val="22"/>
        </w:rPr>
        <w:t>.</w:t>
      </w:r>
    </w:p>
    <w:p w:rsidR="00524EE5" w:rsidRPr="001A259F" w:rsidRDefault="00524EE5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12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При </w:t>
      </w:r>
      <w:proofErr w:type="spellStart"/>
      <w:r w:rsidRPr="001A259F">
        <w:rPr>
          <w:sz w:val="22"/>
          <w:szCs w:val="22"/>
        </w:rPr>
        <w:t>недостижении</w:t>
      </w:r>
      <w:proofErr w:type="spellEnd"/>
      <w:r w:rsidRPr="001A259F">
        <w:rPr>
          <w:sz w:val="22"/>
          <w:szCs w:val="22"/>
        </w:rPr>
        <w:t xml:space="preserve"> согласия Стороны передают разногласия на разрешение </w:t>
      </w:r>
      <w:r w:rsidR="00932110" w:rsidRPr="001A259F">
        <w:rPr>
          <w:sz w:val="22"/>
          <w:szCs w:val="22"/>
        </w:rPr>
        <w:t>А</w:t>
      </w:r>
      <w:r w:rsidRPr="001A259F">
        <w:rPr>
          <w:sz w:val="22"/>
          <w:szCs w:val="22"/>
        </w:rPr>
        <w:t xml:space="preserve">рбитражного суда </w:t>
      </w:r>
      <w:r w:rsidR="00932110" w:rsidRPr="001A259F">
        <w:rPr>
          <w:sz w:val="22"/>
          <w:szCs w:val="22"/>
        </w:rPr>
        <w:t xml:space="preserve">Кировской области </w:t>
      </w:r>
      <w:r w:rsidRPr="001A259F">
        <w:rPr>
          <w:sz w:val="22"/>
          <w:szCs w:val="22"/>
        </w:rPr>
        <w:t>в порядке, установленном действующим законодательством Российской Федерации.</w:t>
      </w:r>
    </w:p>
    <w:p w:rsidR="0000091E" w:rsidRPr="001A259F" w:rsidRDefault="0000091E" w:rsidP="00BD45AE">
      <w:pPr>
        <w:pStyle w:val="Bodytext21"/>
        <w:shd w:val="clear" w:color="auto" w:fill="auto"/>
        <w:spacing w:line="230" w:lineRule="exact"/>
        <w:ind w:firstLine="360"/>
        <w:rPr>
          <w:sz w:val="22"/>
          <w:szCs w:val="22"/>
        </w:rPr>
      </w:pPr>
    </w:p>
    <w:p w:rsidR="00BD45AE" w:rsidRPr="001A259F" w:rsidRDefault="00BD45AE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590"/>
        </w:tabs>
        <w:spacing w:line="200" w:lineRule="exact"/>
        <w:jc w:val="center"/>
        <w:rPr>
          <w:i w:val="0"/>
        </w:rPr>
      </w:pPr>
      <w:r w:rsidRPr="001A259F">
        <w:rPr>
          <w:i w:val="0"/>
          <w:spacing w:val="0"/>
          <w:lang w:val="ru-RU" w:eastAsia="ru-RU" w:bidi="ru-RU"/>
        </w:rPr>
        <w:t>Приложения и прочие условия</w:t>
      </w:r>
    </w:p>
    <w:p w:rsidR="00972F4D" w:rsidRPr="001A259F" w:rsidRDefault="00972F4D" w:rsidP="00972F4D">
      <w:pPr>
        <w:pStyle w:val="Bodytext30"/>
        <w:shd w:val="clear" w:color="auto" w:fill="auto"/>
        <w:tabs>
          <w:tab w:val="left" w:pos="2590"/>
        </w:tabs>
        <w:spacing w:line="200" w:lineRule="exact"/>
        <w:ind w:left="540"/>
        <w:rPr>
          <w:i w:val="0"/>
        </w:rPr>
      </w:pP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0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Настоящий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 состоит из основного текста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 и приложений к нему, которые являются его неотъемлемой частью.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 случае изменения адреса, банковских реквизитов, смены руководителя и других изменений, касающихся исполнения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а, Стороны уведомляют друг друга о произошедших изменениях в течение 5 рабочих дней с момента наступления указанных изменений посредством </w:t>
      </w:r>
      <w:r w:rsidR="000E0D82">
        <w:rPr>
          <w:sz w:val="22"/>
          <w:szCs w:val="22"/>
        </w:rPr>
        <w:t xml:space="preserve">направления </w:t>
      </w:r>
      <w:r w:rsidR="00642296" w:rsidRPr="001A259F">
        <w:rPr>
          <w:sz w:val="22"/>
          <w:szCs w:val="22"/>
        </w:rPr>
        <w:t xml:space="preserve">официального письма </w:t>
      </w:r>
      <w:r w:rsidR="000E0D82">
        <w:rPr>
          <w:sz w:val="22"/>
          <w:szCs w:val="22"/>
        </w:rPr>
        <w:t>на</w:t>
      </w:r>
      <w:r w:rsidR="00642296" w:rsidRPr="001A259F">
        <w:rPr>
          <w:sz w:val="22"/>
          <w:szCs w:val="22"/>
        </w:rPr>
        <w:t xml:space="preserve"> электронную почту либо посредством курьерской (почтовой) связи</w:t>
      </w:r>
      <w:r w:rsidRPr="001A259F">
        <w:rPr>
          <w:sz w:val="22"/>
          <w:szCs w:val="22"/>
        </w:rPr>
        <w:t>.</w:t>
      </w:r>
    </w:p>
    <w:p w:rsidR="000A0060" w:rsidRPr="001A259F" w:rsidRDefault="000A0060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Сведения, предоставляемые в соответствии с условиями настоящего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а одной Стороной другой Стороне, могут формироваться в электронном виде, храниться у каждой из Сторон и в случае необходимости, подписываться Сторонами на бумажном носителе по требованию одной из Сторон.</w:t>
      </w:r>
    </w:p>
    <w:p w:rsidR="000A0060" w:rsidRPr="001A259F" w:rsidRDefault="000A0060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Вся переписка в адрес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а осуществляется по адресу, указанному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ом в </w:t>
      </w:r>
      <w:r w:rsidR="00C95651" w:rsidRPr="001A259F">
        <w:rPr>
          <w:sz w:val="22"/>
          <w:szCs w:val="22"/>
        </w:rPr>
        <w:t>контракт</w:t>
      </w:r>
      <w:r w:rsidR="00A355D8" w:rsidRPr="001A259F">
        <w:rPr>
          <w:sz w:val="22"/>
          <w:szCs w:val="22"/>
        </w:rPr>
        <w:t>е</w:t>
      </w:r>
      <w:r w:rsidRPr="001A259F">
        <w:rPr>
          <w:sz w:val="22"/>
          <w:szCs w:val="22"/>
        </w:rPr>
        <w:t xml:space="preserve"> либо иным способом, либо по данным, указанным ЕГРЮЛ, посредством передачи как нарочно, так и посредством почтовой связи заказной корреспонденцией с уведомлением о вручении. По истечении 10 дней с момента передачи корреспонденции в почтовые отделения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 считается информированным (получившим корреспонденцию).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 xml:space="preserve">, отказавшийся принять почтовую корреспонденцию, корреспонденцию, передаваемую Теплоснабжающей организацией нарочно, считается информированным. Ответственность за несвоевременность доставки корреспонденции, либо не доставки корреспонденции по причине изменения адреса местонахождения (регистрации) и не извещения о том Теплоснабжающей организации несет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, и в этом случае он также считается информированным</w:t>
      </w:r>
      <w:r w:rsidR="00A355D8" w:rsidRPr="001A259F">
        <w:rPr>
          <w:sz w:val="22"/>
          <w:szCs w:val="22"/>
        </w:rPr>
        <w:t>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К настоящему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>у прилагаются следующие приложения:</w:t>
      </w:r>
    </w:p>
    <w:p w:rsidR="003451A7" w:rsidRPr="001A259F" w:rsidRDefault="003451A7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t>№ 1 – Расчет объемов отпуска тепловой энергии на отопление и ГВС;</w:t>
      </w:r>
    </w:p>
    <w:p w:rsidR="003451A7" w:rsidRPr="001A259F" w:rsidRDefault="003451A7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t>№ 1А – Лимиты бюджетных обязательств на 201_ год;</w:t>
      </w:r>
    </w:p>
    <w:p w:rsidR="003451A7" w:rsidRPr="001A259F" w:rsidRDefault="003451A7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lastRenderedPageBreak/>
        <w:t>№ 2 – Объем потребления на 201_ год;</w:t>
      </w:r>
    </w:p>
    <w:p w:rsidR="003451A7" w:rsidRPr="001A259F" w:rsidRDefault="003451A7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t>№ 3 – Акт разграничения балансовой принадлежности тепловых сетей и эксплуатационной ответственности сторон;</w:t>
      </w:r>
    </w:p>
    <w:p w:rsidR="00E936C5" w:rsidRPr="001A259F" w:rsidRDefault="003451A7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t>№ 4 – Перечень приборов учета тепловой энергии</w:t>
      </w:r>
      <w:r w:rsidR="00E936C5" w:rsidRPr="001A259F">
        <w:rPr>
          <w:rFonts w:ascii="Times New Roman" w:hAnsi="Times New Roman" w:cs="Times New Roman"/>
          <w:sz w:val="22"/>
          <w:szCs w:val="22"/>
        </w:rPr>
        <w:t>;</w:t>
      </w:r>
    </w:p>
    <w:p w:rsidR="003451A7" w:rsidRPr="001A259F" w:rsidRDefault="00E936C5" w:rsidP="003451A7">
      <w:pPr>
        <w:pStyle w:val="a4"/>
        <w:numPr>
          <w:ilvl w:val="0"/>
          <w:numId w:val="10"/>
        </w:numPr>
        <w:autoSpaceDE w:val="0"/>
        <w:autoSpaceDN w:val="0"/>
        <w:jc w:val="both"/>
        <w:rPr>
          <w:rFonts w:ascii="Times New Roman" w:hAnsi="Times New Roman" w:cs="Times New Roman"/>
          <w:sz w:val="22"/>
          <w:szCs w:val="22"/>
        </w:rPr>
      </w:pPr>
      <w:r w:rsidRPr="001A259F">
        <w:rPr>
          <w:rFonts w:ascii="Times New Roman" w:hAnsi="Times New Roman" w:cs="Times New Roman"/>
          <w:sz w:val="22"/>
          <w:szCs w:val="22"/>
        </w:rPr>
        <w:t>№ 5 – Температурный график</w:t>
      </w:r>
      <w:r w:rsidR="003451A7" w:rsidRPr="001A259F">
        <w:rPr>
          <w:rFonts w:ascii="Times New Roman" w:hAnsi="Times New Roman" w:cs="Times New Roman"/>
          <w:sz w:val="22"/>
          <w:szCs w:val="22"/>
        </w:rPr>
        <w:t>.</w:t>
      </w:r>
    </w:p>
    <w:p w:rsidR="00BD45AE" w:rsidRPr="001A259F" w:rsidRDefault="00BD45AE" w:rsidP="00A57DE4">
      <w:pPr>
        <w:pStyle w:val="Bodytext21"/>
        <w:numPr>
          <w:ilvl w:val="1"/>
          <w:numId w:val="42"/>
        </w:numPr>
        <w:shd w:val="clear" w:color="auto" w:fill="auto"/>
        <w:tabs>
          <w:tab w:val="left" w:pos="1095"/>
        </w:tabs>
        <w:spacing w:line="240" w:lineRule="auto"/>
        <w:ind w:left="0" w:firstLine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Настоящий </w:t>
      </w:r>
      <w:r w:rsidR="00C95651" w:rsidRPr="001A259F">
        <w:rPr>
          <w:sz w:val="22"/>
          <w:szCs w:val="22"/>
        </w:rPr>
        <w:t>контракт</w:t>
      </w:r>
      <w:r w:rsidRPr="001A259F">
        <w:rPr>
          <w:sz w:val="22"/>
          <w:szCs w:val="22"/>
        </w:rPr>
        <w:t xml:space="preserve"> составлен в 2-х экземплярах, имеющих одинаковую юридическую силу, 1 экземпляр находится у </w:t>
      </w:r>
      <w:r w:rsidR="00A56AF3" w:rsidRPr="001A259F">
        <w:rPr>
          <w:sz w:val="22"/>
          <w:szCs w:val="22"/>
        </w:rPr>
        <w:t>Теплоснабжающей</w:t>
      </w:r>
      <w:r w:rsidRPr="001A259F">
        <w:rPr>
          <w:sz w:val="22"/>
          <w:szCs w:val="22"/>
        </w:rPr>
        <w:t xml:space="preserve"> организации, другой экземпляр - у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а.</w:t>
      </w:r>
    </w:p>
    <w:p w:rsidR="00DB0EC9" w:rsidRPr="001A259F" w:rsidRDefault="00DB0EC9" w:rsidP="00DB0EC9">
      <w:pPr>
        <w:pStyle w:val="Bodytext21"/>
        <w:numPr>
          <w:ilvl w:val="1"/>
          <w:numId w:val="42"/>
        </w:numPr>
        <w:shd w:val="clear" w:color="auto" w:fill="auto"/>
        <w:tabs>
          <w:tab w:val="left" w:pos="993"/>
        </w:tabs>
        <w:spacing w:line="240" w:lineRule="auto"/>
        <w:contextualSpacing/>
        <w:jc w:val="both"/>
        <w:rPr>
          <w:sz w:val="22"/>
          <w:szCs w:val="22"/>
        </w:rPr>
      </w:pPr>
      <w:r w:rsidRPr="001A259F">
        <w:rPr>
          <w:rFonts w:hint="eastAsia"/>
          <w:sz w:val="22"/>
          <w:szCs w:val="22"/>
        </w:rPr>
        <w:t xml:space="preserve">Сведения о должностных лицах Сторон, ответственных за выполнение условий </w:t>
      </w:r>
      <w:r w:rsidR="00C95651" w:rsidRPr="001A259F">
        <w:rPr>
          <w:rFonts w:hint="eastAsia"/>
          <w:sz w:val="22"/>
          <w:szCs w:val="22"/>
        </w:rPr>
        <w:t>Контракт</w:t>
      </w:r>
      <w:r w:rsidRPr="001A259F">
        <w:rPr>
          <w:rFonts w:hint="eastAsia"/>
          <w:sz w:val="22"/>
          <w:szCs w:val="22"/>
        </w:rPr>
        <w:t>а</w:t>
      </w:r>
      <w:r w:rsidRPr="001A259F">
        <w:rPr>
          <w:sz w:val="22"/>
          <w:szCs w:val="22"/>
        </w:rPr>
        <w:t>:</w:t>
      </w:r>
    </w:p>
    <w:p w:rsidR="00DB0EC9" w:rsidRPr="001A259F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 xml:space="preserve">От </w:t>
      </w:r>
      <w:r w:rsidR="00D95B7B">
        <w:rPr>
          <w:sz w:val="22"/>
          <w:szCs w:val="22"/>
        </w:rPr>
        <w:t>Заказчик</w:t>
      </w:r>
      <w:r w:rsidRPr="001A259F">
        <w:rPr>
          <w:sz w:val="22"/>
          <w:szCs w:val="22"/>
        </w:rPr>
        <w:t>а</w:t>
      </w:r>
      <w:r w:rsidR="00642296" w:rsidRPr="001A259F">
        <w:rPr>
          <w:sz w:val="22"/>
          <w:szCs w:val="22"/>
        </w:rPr>
        <w:t>:</w:t>
      </w:r>
      <w:r w:rsidRPr="001A259F">
        <w:rPr>
          <w:sz w:val="22"/>
          <w:szCs w:val="22"/>
        </w:rPr>
        <w:t xml:space="preserve"> _____________________________________________________________________</w:t>
      </w:r>
    </w:p>
    <w:p w:rsidR="00DB0EC9" w:rsidRPr="001A259F" w:rsidRDefault="00DB0EC9" w:rsidP="00DB0EC9">
      <w:pPr>
        <w:ind w:firstLine="426"/>
        <w:rPr>
          <w:rFonts w:ascii="Times New Roman" w:eastAsia="Times New Roman" w:hAnsi="Times New Roman" w:cs="Times New Roman"/>
          <w:sz w:val="22"/>
          <w:szCs w:val="22"/>
        </w:rPr>
      </w:pPr>
      <w:r w:rsidRPr="001A259F">
        <w:rPr>
          <w:sz w:val="22"/>
          <w:szCs w:val="22"/>
        </w:rPr>
        <w:t>___________________________________________________________________________________</w:t>
      </w:r>
    </w:p>
    <w:p w:rsidR="00A751F5" w:rsidRPr="001A259F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sz w:val="22"/>
          <w:szCs w:val="22"/>
        </w:rPr>
      </w:pPr>
      <w:r w:rsidRPr="001A259F">
        <w:rPr>
          <w:sz w:val="22"/>
          <w:szCs w:val="22"/>
        </w:rPr>
        <w:t>От Теплоснабжающей организации</w:t>
      </w:r>
      <w:r w:rsidR="00642296" w:rsidRPr="001A259F">
        <w:rPr>
          <w:sz w:val="22"/>
          <w:szCs w:val="22"/>
        </w:rPr>
        <w:t>:</w:t>
      </w:r>
      <w:r w:rsidRPr="001A259F">
        <w:rPr>
          <w:sz w:val="22"/>
          <w:szCs w:val="22"/>
        </w:rPr>
        <w:t xml:space="preserve"> по вопросам качества ресурсов, отключений на ремонт, оперативных отключений</w:t>
      </w:r>
      <w:r w:rsidR="00A751F5" w:rsidRPr="001A259F">
        <w:rPr>
          <w:i/>
          <w:sz w:val="22"/>
          <w:szCs w:val="22"/>
        </w:rPr>
        <w:t xml:space="preserve"> – начальник </w:t>
      </w:r>
      <w:r w:rsidR="00A9403A" w:rsidRPr="001A259F">
        <w:rPr>
          <w:i/>
          <w:sz w:val="22"/>
          <w:szCs w:val="22"/>
        </w:rPr>
        <w:t>ЭУ № ___</w:t>
      </w:r>
      <w:r w:rsidR="00A751F5" w:rsidRPr="001A259F">
        <w:rPr>
          <w:i/>
          <w:sz w:val="22"/>
          <w:szCs w:val="22"/>
        </w:rPr>
        <w:t xml:space="preserve"> ФИО</w:t>
      </w:r>
      <w:r w:rsidR="00A9403A" w:rsidRPr="001A259F">
        <w:rPr>
          <w:i/>
          <w:sz w:val="22"/>
          <w:szCs w:val="22"/>
        </w:rPr>
        <w:t>___</w:t>
      </w:r>
      <w:r w:rsidR="00E936C5" w:rsidRPr="001A259F">
        <w:rPr>
          <w:i/>
          <w:sz w:val="22"/>
          <w:szCs w:val="22"/>
        </w:rPr>
        <w:t>,</w:t>
      </w:r>
      <w:r w:rsidR="00A9403A" w:rsidRPr="001A259F">
        <w:rPr>
          <w:i/>
          <w:sz w:val="22"/>
          <w:szCs w:val="22"/>
        </w:rPr>
        <w:t xml:space="preserve"> </w:t>
      </w:r>
      <w:r w:rsidR="00A751F5" w:rsidRPr="001A259F">
        <w:rPr>
          <w:i/>
          <w:sz w:val="22"/>
          <w:szCs w:val="22"/>
        </w:rPr>
        <w:t xml:space="preserve">тел. </w:t>
      </w:r>
      <w:r w:rsidRPr="001A259F">
        <w:rPr>
          <w:sz w:val="22"/>
          <w:szCs w:val="22"/>
        </w:rPr>
        <w:t xml:space="preserve"> _______________________________________________</w:t>
      </w:r>
      <w:r w:rsidR="00A751F5" w:rsidRPr="001A259F">
        <w:rPr>
          <w:sz w:val="22"/>
          <w:szCs w:val="22"/>
        </w:rPr>
        <w:t>;</w:t>
      </w:r>
    </w:p>
    <w:p w:rsidR="00DB0EC9" w:rsidRPr="001A259F" w:rsidRDefault="00DB0EC9" w:rsidP="00DB0EC9">
      <w:pPr>
        <w:pStyle w:val="Bodytext21"/>
        <w:shd w:val="clear" w:color="auto" w:fill="auto"/>
        <w:tabs>
          <w:tab w:val="left" w:pos="1155"/>
        </w:tabs>
        <w:spacing w:line="240" w:lineRule="auto"/>
        <w:ind w:left="426"/>
        <w:jc w:val="both"/>
        <w:rPr>
          <w:i/>
          <w:sz w:val="22"/>
          <w:szCs w:val="22"/>
        </w:rPr>
      </w:pPr>
      <w:r w:rsidRPr="001A259F">
        <w:rPr>
          <w:sz w:val="22"/>
          <w:szCs w:val="22"/>
        </w:rPr>
        <w:t>по вопросам порядка выставления платежей, сверки расчетов</w:t>
      </w:r>
      <w:r w:rsidR="00A751F5" w:rsidRPr="001A259F">
        <w:rPr>
          <w:i/>
          <w:sz w:val="22"/>
          <w:szCs w:val="22"/>
        </w:rPr>
        <w:t xml:space="preserve"> – бухгалтер, тел.</w:t>
      </w:r>
      <w:r w:rsidRPr="001A259F">
        <w:rPr>
          <w:i/>
          <w:sz w:val="22"/>
          <w:szCs w:val="22"/>
        </w:rPr>
        <w:t>_____________________________</w:t>
      </w:r>
    </w:p>
    <w:p w:rsidR="00972F4D" w:rsidRPr="001A259F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22"/>
          <w:szCs w:val="22"/>
        </w:rPr>
      </w:pPr>
    </w:p>
    <w:p w:rsidR="00BD45AE" w:rsidRPr="001A259F" w:rsidRDefault="00496560" w:rsidP="000B219E">
      <w:pPr>
        <w:pStyle w:val="Bodytext30"/>
        <w:numPr>
          <w:ilvl w:val="0"/>
          <w:numId w:val="42"/>
        </w:numPr>
        <w:shd w:val="clear" w:color="auto" w:fill="auto"/>
        <w:tabs>
          <w:tab w:val="left" w:pos="2150"/>
        </w:tabs>
        <w:spacing w:line="200" w:lineRule="exact"/>
        <w:jc w:val="center"/>
        <w:rPr>
          <w:i w:val="0"/>
          <w:lang w:val="ru-RU"/>
        </w:rPr>
      </w:pPr>
      <w:r w:rsidRPr="001A259F">
        <w:rPr>
          <w:i w:val="0"/>
          <w:spacing w:val="0"/>
          <w:lang w:val="ru-RU" w:eastAsia="ru-RU" w:bidi="ru-RU"/>
        </w:rPr>
        <w:t>Р</w:t>
      </w:r>
      <w:r w:rsidR="00BD45AE" w:rsidRPr="001A259F">
        <w:rPr>
          <w:i w:val="0"/>
          <w:spacing w:val="0"/>
          <w:lang w:val="ru-RU" w:eastAsia="ru-RU" w:bidi="ru-RU"/>
        </w:rPr>
        <w:t>еквизиты</w:t>
      </w:r>
      <w:r w:rsidRPr="001A259F">
        <w:rPr>
          <w:i w:val="0"/>
          <w:spacing w:val="0"/>
          <w:lang w:val="ru-RU" w:eastAsia="ru-RU" w:bidi="ru-RU"/>
        </w:rPr>
        <w:t xml:space="preserve"> и подписи</w:t>
      </w:r>
      <w:r w:rsidR="00BD45AE" w:rsidRPr="001A259F">
        <w:rPr>
          <w:i w:val="0"/>
          <w:spacing w:val="0"/>
          <w:lang w:val="ru-RU" w:eastAsia="ru-RU" w:bidi="ru-RU"/>
        </w:rPr>
        <w:t xml:space="preserve"> сторон</w:t>
      </w:r>
    </w:p>
    <w:p w:rsidR="00BC58AA" w:rsidRPr="001A259F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</w:p>
    <w:tbl>
      <w:tblPr>
        <w:tblStyle w:val="af1"/>
        <w:tblW w:w="9834" w:type="dxa"/>
        <w:tblInd w:w="36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932110" w:rsidRPr="001A259F" w:rsidTr="00CD3B58">
        <w:tc>
          <w:tcPr>
            <w:tcW w:w="4917" w:type="dxa"/>
          </w:tcPr>
          <w:p w:rsidR="00932110" w:rsidRPr="001A259F" w:rsidRDefault="00932110" w:rsidP="00CD3B58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«Теплоснабжающая организация»:</w:t>
            </w:r>
          </w:p>
          <w:p w:rsidR="00932110" w:rsidRPr="001A259F" w:rsidRDefault="00932110" w:rsidP="00CD3B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ООО «Газпром </w:t>
            </w:r>
            <w:proofErr w:type="spellStart"/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теплоэнерго</w:t>
            </w:r>
            <w:proofErr w:type="spellEnd"/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Киров»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Юридический адрес: 610035, г. Киров, ул. Воровского, 78А, оф. 601- 618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Почтовый адрес: 610035, г. Киров, ул. Воровского, 78А, оф. 601- 618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Субъект РФ: Кировская область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ОКТМО 33701000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ИНН 4345268905, КПП 434501001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ОГРН 1094345020901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р/с 40702810300230000013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в Кировском филиале АБ «Россия» г. Киров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к/</w:t>
            </w:r>
            <w:proofErr w:type="spellStart"/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сч</w:t>
            </w:r>
            <w:proofErr w:type="spellEnd"/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30101810000000000756 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БИК 043304756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тел/факс: 8 (332) 21-72-89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электронная почта: mail@gpte43.ru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ОКПО 60629431 ОКОПФ 65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Дата постановки на учет в ИФНС: 11.12.2009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1A259F" w:rsidRDefault="004203B8" w:rsidP="004203B8">
            <w:pPr>
              <w:tabs>
                <w:tab w:val="left" w:pos="279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Генеральный директор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 А.В. Паленный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17" w:type="dxa"/>
          </w:tcPr>
          <w:p w:rsidR="00932110" w:rsidRPr="001A259F" w:rsidRDefault="00932110" w:rsidP="00CD3B58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D95B7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</w:t>
            </w:r>
            <w:r w:rsidRPr="001A25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»:</w:t>
            </w:r>
          </w:p>
          <w:p w:rsidR="00932110" w:rsidRPr="001A259F" w:rsidRDefault="00932110" w:rsidP="00CD3B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/>
                <w:sz w:val="22"/>
                <w:szCs w:val="22"/>
              </w:rPr>
              <w:t>Сокращенное наименование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Юридический адрес: 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Почтовый адрес: 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Субъект РФ: Кировская область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ОКТМО 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ИНН _____________ КПП 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ОГРН 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р/с _____________________________________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в ______________________________________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к/</w:t>
            </w:r>
            <w:proofErr w:type="spellStart"/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1A259F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 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БИК ___________________________________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тел/факс: _______________________________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электронная почта: _______________________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ОКПО _____________ ОКОПФ 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sz w:val="22"/>
                <w:szCs w:val="22"/>
              </w:rPr>
              <w:t>Дата постановки на учет в ИФНС: 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</w:t>
            </w: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32110" w:rsidRPr="001A259F" w:rsidRDefault="00932110" w:rsidP="00CD3B5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259F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 __________________</w:t>
            </w:r>
          </w:p>
        </w:tc>
      </w:tr>
    </w:tbl>
    <w:p w:rsidR="006945D2" w:rsidRPr="001A259F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2"/>
          <w:szCs w:val="22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sectPr w:rsidR="00E26EFA" w:rsidSect="004203B8">
      <w:footerReference w:type="default" r:id="rId8"/>
      <w:pgSz w:w="11909" w:h="16840"/>
      <w:pgMar w:top="289" w:right="340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FD" w:rsidRDefault="009047FD">
      <w:r>
        <w:separator/>
      </w:r>
    </w:p>
  </w:endnote>
  <w:endnote w:type="continuationSeparator" w:id="0">
    <w:p w:rsidR="009047FD" w:rsidRDefault="0090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814888"/>
      <w:docPartObj>
        <w:docPartGallery w:val="Page Numbers (Bottom of Page)"/>
        <w:docPartUnique/>
      </w:docPartObj>
    </w:sdtPr>
    <w:sdtEndPr/>
    <w:sdtContent>
      <w:p w:rsidR="004203B8" w:rsidRDefault="004203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2B">
          <w:rPr>
            <w:noProof/>
          </w:rPr>
          <w:t>9</w:t>
        </w:r>
        <w:r>
          <w:fldChar w:fldCharType="end"/>
        </w:r>
      </w:p>
    </w:sdtContent>
  </w:sdt>
  <w:p w:rsidR="004203B8" w:rsidRDefault="004203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FD" w:rsidRDefault="009047FD"/>
  </w:footnote>
  <w:footnote w:type="continuationSeparator" w:id="0">
    <w:p w:rsidR="009047FD" w:rsidRDefault="009047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460127"/>
    <w:multiLevelType w:val="hybridMultilevel"/>
    <w:tmpl w:val="D3364A94"/>
    <w:lvl w:ilvl="0" w:tplc="515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2A4C88"/>
    <w:multiLevelType w:val="multilevel"/>
    <w:tmpl w:val="5F48B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8B2E65"/>
    <w:multiLevelType w:val="multilevel"/>
    <w:tmpl w:val="3AF8B1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6" w15:restartNumberingAfterBreak="0">
    <w:nsid w:val="464D2EC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9" w15:restartNumberingAfterBreak="0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3D02A8"/>
    <w:multiLevelType w:val="multilevel"/>
    <w:tmpl w:val="32B48C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7"/>
  </w:num>
  <w:num w:numId="5">
    <w:abstractNumId w:val="39"/>
  </w:num>
  <w:num w:numId="6">
    <w:abstractNumId w:val="14"/>
  </w:num>
  <w:num w:numId="7">
    <w:abstractNumId w:val="27"/>
  </w:num>
  <w:num w:numId="8">
    <w:abstractNumId w:val="13"/>
  </w:num>
  <w:num w:numId="9">
    <w:abstractNumId w:val="34"/>
  </w:num>
  <w:num w:numId="10">
    <w:abstractNumId w:val="5"/>
  </w:num>
  <w:num w:numId="11">
    <w:abstractNumId w:val="16"/>
  </w:num>
  <w:num w:numId="12">
    <w:abstractNumId w:val="9"/>
  </w:num>
  <w:num w:numId="13">
    <w:abstractNumId w:val="35"/>
  </w:num>
  <w:num w:numId="14">
    <w:abstractNumId w:val="37"/>
  </w:num>
  <w:num w:numId="15">
    <w:abstractNumId w:val="15"/>
  </w:num>
  <w:num w:numId="16">
    <w:abstractNumId w:val="8"/>
  </w:num>
  <w:num w:numId="17">
    <w:abstractNumId w:val="42"/>
  </w:num>
  <w:num w:numId="18">
    <w:abstractNumId w:val="33"/>
  </w:num>
  <w:num w:numId="19">
    <w:abstractNumId w:val="22"/>
  </w:num>
  <w:num w:numId="20">
    <w:abstractNumId w:val="10"/>
  </w:num>
  <w:num w:numId="21">
    <w:abstractNumId w:val="38"/>
  </w:num>
  <w:num w:numId="22">
    <w:abstractNumId w:val="29"/>
  </w:num>
  <w:num w:numId="23">
    <w:abstractNumId w:val="24"/>
  </w:num>
  <w:num w:numId="24">
    <w:abstractNumId w:val="1"/>
  </w:num>
  <w:num w:numId="25">
    <w:abstractNumId w:val="3"/>
  </w:num>
  <w:num w:numId="26">
    <w:abstractNumId w:val="6"/>
  </w:num>
  <w:num w:numId="27">
    <w:abstractNumId w:val="36"/>
  </w:num>
  <w:num w:numId="28">
    <w:abstractNumId w:val="19"/>
  </w:num>
  <w:num w:numId="29">
    <w:abstractNumId w:val="30"/>
  </w:num>
  <w:num w:numId="30">
    <w:abstractNumId w:val="40"/>
  </w:num>
  <w:num w:numId="31">
    <w:abstractNumId w:val="32"/>
  </w:num>
  <w:num w:numId="32">
    <w:abstractNumId w:val="21"/>
  </w:num>
  <w:num w:numId="33">
    <w:abstractNumId w:val="2"/>
  </w:num>
  <w:num w:numId="34">
    <w:abstractNumId w:val="20"/>
  </w:num>
  <w:num w:numId="35">
    <w:abstractNumId w:val="28"/>
  </w:num>
  <w:num w:numId="36">
    <w:abstractNumId w:val="25"/>
  </w:num>
  <w:num w:numId="37">
    <w:abstractNumId w:val="4"/>
  </w:num>
  <w:num w:numId="38">
    <w:abstractNumId w:val="11"/>
  </w:num>
  <w:num w:numId="39">
    <w:abstractNumId w:val="31"/>
  </w:num>
  <w:num w:numId="40">
    <w:abstractNumId w:val="26"/>
  </w:num>
  <w:num w:numId="41">
    <w:abstractNumId w:val="18"/>
  </w:num>
  <w:num w:numId="42">
    <w:abstractNumId w:val="23"/>
  </w:num>
  <w:num w:numId="4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7C"/>
    <w:rsid w:val="0000091E"/>
    <w:rsid w:val="00003075"/>
    <w:rsid w:val="00004F1E"/>
    <w:rsid w:val="00005550"/>
    <w:rsid w:val="000059BB"/>
    <w:rsid w:val="00012F82"/>
    <w:rsid w:val="000150C1"/>
    <w:rsid w:val="000153D4"/>
    <w:rsid w:val="00015F7C"/>
    <w:rsid w:val="0001628E"/>
    <w:rsid w:val="000301F5"/>
    <w:rsid w:val="00032ADC"/>
    <w:rsid w:val="0003501C"/>
    <w:rsid w:val="00037D7D"/>
    <w:rsid w:val="0004178A"/>
    <w:rsid w:val="00050BD2"/>
    <w:rsid w:val="0005494E"/>
    <w:rsid w:val="00055030"/>
    <w:rsid w:val="0006431E"/>
    <w:rsid w:val="00065C0F"/>
    <w:rsid w:val="00066E65"/>
    <w:rsid w:val="0006704C"/>
    <w:rsid w:val="00070641"/>
    <w:rsid w:val="00073899"/>
    <w:rsid w:val="00075D8B"/>
    <w:rsid w:val="00076249"/>
    <w:rsid w:val="000822E9"/>
    <w:rsid w:val="00083629"/>
    <w:rsid w:val="0008606A"/>
    <w:rsid w:val="00086242"/>
    <w:rsid w:val="00087DAA"/>
    <w:rsid w:val="00090C16"/>
    <w:rsid w:val="00091D87"/>
    <w:rsid w:val="00094C09"/>
    <w:rsid w:val="00095D40"/>
    <w:rsid w:val="000961A1"/>
    <w:rsid w:val="0009654E"/>
    <w:rsid w:val="00097977"/>
    <w:rsid w:val="000A0060"/>
    <w:rsid w:val="000A5AF8"/>
    <w:rsid w:val="000A6004"/>
    <w:rsid w:val="000B0E6D"/>
    <w:rsid w:val="000B219E"/>
    <w:rsid w:val="000B3E2D"/>
    <w:rsid w:val="000C19B4"/>
    <w:rsid w:val="000C1E1C"/>
    <w:rsid w:val="000C2DAA"/>
    <w:rsid w:val="000C37FA"/>
    <w:rsid w:val="000D1E4D"/>
    <w:rsid w:val="000D4D72"/>
    <w:rsid w:val="000D5066"/>
    <w:rsid w:val="000D6934"/>
    <w:rsid w:val="000D77C6"/>
    <w:rsid w:val="000D7AB5"/>
    <w:rsid w:val="000E0D82"/>
    <w:rsid w:val="000E52E7"/>
    <w:rsid w:val="000F26F9"/>
    <w:rsid w:val="000F3829"/>
    <w:rsid w:val="00100479"/>
    <w:rsid w:val="00101438"/>
    <w:rsid w:val="001058F8"/>
    <w:rsid w:val="00112541"/>
    <w:rsid w:val="00121CF9"/>
    <w:rsid w:val="0012283F"/>
    <w:rsid w:val="001257CD"/>
    <w:rsid w:val="00135F65"/>
    <w:rsid w:val="00143CEA"/>
    <w:rsid w:val="00145FDE"/>
    <w:rsid w:val="00146DBB"/>
    <w:rsid w:val="00147630"/>
    <w:rsid w:val="0015111E"/>
    <w:rsid w:val="00161B37"/>
    <w:rsid w:val="00164B87"/>
    <w:rsid w:val="00165DB9"/>
    <w:rsid w:val="00166169"/>
    <w:rsid w:val="001730B3"/>
    <w:rsid w:val="0017509B"/>
    <w:rsid w:val="00180E53"/>
    <w:rsid w:val="00181FE4"/>
    <w:rsid w:val="00182E87"/>
    <w:rsid w:val="00183583"/>
    <w:rsid w:val="001836EE"/>
    <w:rsid w:val="00185417"/>
    <w:rsid w:val="00192BCC"/>
    <w:rsid w:val="001938AC"/>
    <w:rsid w:val="00193D8B"/>
    <w:rsid w:val="00193F1E"/>
    <w:rsid w:val="00195E88"/>
    <w:rsid w:val="001A259F"/>
    <w:rsid w:val="001A36CF"/>
    <w:rsid w:val="001A4206"/>
    <w:rsid w:val="001B1FF4"/>
    <w:rsid w:val="001B27BD"/>
    <w:rsid w:val="001B498B"/>
    <w:rsid w:val="001B6E7A"/>
    <w:rsid w:val="001C2678"/>
    <w:rsid w:val="001C6868"/>
    <w:rsid w:val="001D2373"/>
    <w:rsid w:val="001D25C1"/>
    <w:rsid w:val="001D4E4D"/>
    <w:rsid w:val="001D59E3"/>
    <w:rsid w:val="001D6148"/>
    <w:rsid w:val="001D6D6A"/>
    <w:rsid w:val="001E3960"/>
    <w:rsid w:val="001E678B"/>
    <w:rsid w:val="001F0E13"/>
    <w:rsid w:val="001F0F6C"/>
    <w:rsid w:val="001F3EB5"/>
    <w:rsid w:val="001F4644"/>
    <w:rsid w:val="001F6D47"/>
    <w:rsid w:val="00201EA0"/>
    <w:rsid w:val="002027F0"/>
    <w:rsid w:val="0020331A"/>
    <w:rsid w:val="00205BE4"/>
    <w:rsid w:val="0020670A"/>
    <w:rsid w:val="002069F3"/>
    <w:rsid w:val="00207A56"/>
    <w:rsid w:val="00210CD6"/>
    <w:rsid w:val="00213B2F"/>
    <w:rsid w:val="00217821"/>
    <w:rsid w:val="00221D8B"/>
    <w:rsid w:val="00225632"/>
    <w:rsid w:val="00226462"/>
    <w:rsid w:val="00226946"/>
    <w:rsid w:val="0022767A"/>
    <w:rsid w:val="0024434B"/>
    <w:rsid w:val="0025020C"/>
    <w:rsid w:val="002509DD"/>
    <w:rsid w:val="00252C66"/>
    <w:rsid w:val="00255820"/>
    <w:rsid w:val="00255A73"/>
    <w:rsid w:val="00257C8C"/>
    <w:rsid w:val="00260527"/>
    <w:rsid w:val="00260E4F"/>
    <w:rsid w:val="002635CC"/>
    <w:rsid w:val="002665EC"/>
    <w:rsid w:val="002668F7"/>
    <w:rsid w:val="00276951"/>
    <w:rsid w:val="0028186D"/>
    <w:rsid w:val="00286CEB"/>
    <w:rsid w:val="00290A2E"/>
    <w:rsid w:val="002A282A"/>
    <w:rsid w:val="002A6F26"/>
    <w:rsid w:val="002A6FE9"/>
    <w:rsid w:val="002B458F"/>
    <w:rsid w:val="002B4FF0"/>
    <w:rsid w:val="002C4AD7"/>
    <w:rsid w:val="002D101D"/>
    <w:rsid w:val="002E1350"/>
    <w:rsid w:val="002E70C4"/>
    <w:rsid w:val="002F1EDA"/>
    <w:rsid w:val="002F3831"/>
    <w:rsid w:val="002F45FF"/>
    <w:rsid w:val="002F684D"/>
    <w:rsid w:val="003013E2"/>
    <w:rsid w:val="0030251A"/>
    <w:rsid w:val="003034D1"/>
    <w:rsid w:val="0030385D"/>
    <w:rsid w:val="00304343"/>
    <w:rsid w:val="003071A2"/>
    <w:rsid w:val="00314559"/>
    <w:rsid w:val="003147E1"/>
    <w:rsid w:val="00320CA3"/>
    <w:rsid w:val="003314B1"/>
    <w:rsid w:val="00333BCB"/>
    <w:rsid w:val="00333F57"/>
    <w:rsid w:val="003347C4"/>
    <w:rsid w:val="00335650"/>
    <w:rsid w:val="00340202"/>
    <w:rsid w:val="00341B7F"/>
    <w:rsid w:val="00342BD2"/>
    <w:rsid w:val="00343646"/>
    <w:rsid w:val="00344664"/>
    <w:rsid w:val="003451A7"/>
    <w:rsid w:val="00345751"/>
    <w:rsid w:val="00345C8F"/>
    <w:rsid w:val="0035236C"/>
    <w:rsid w:val="00352CAD"/>
    <w:rsid w:val="00354487"/>
    <w:rsid w:val="0035576D"/>
    <w:rsid w:val="003559CF"/>
    <w:rsid w:val="00355E28"/>
    <w:rsid w:val="0036098D"/>
    <w:rsid w:val="00361A78"/>
    <w:rsid w:val="00362A2C"/>
    <w:rsid w:val="00366C49"/>
    <w:rsid w:val="00367263"/>
    <w:rsid w:val="00367CAF"/>
    <w:rsid w:val="00371848"/>
    <w:rsid w:val="00371E91"/>
    <w:rsid w:val="00382D53"/>
    <w:rsid w:val="0038365A"/>
    <w:rsid w:val="00383F74"/>
    <w:rsid w:val="00386A42"/>
    <w:rsid w:val="00386AF0"/>
    <w:rsid w:val="003A08B7"/>
    <w:rsid w:val="003A0968"/>
    <w:rsid w:val="003B0A18"/>
    <w:rsid w:val="003B1E2C"/>
    <w:rsid w:val="003B396A"/>
    <w:rsid w:val="003B3F3D"/>
    <w:rsid w:val="003B7F9D"/>
    <w:rsid w:val="003C08A7"/>
    <w:rsid w:val="003C0ACA"/>
    <w:rsid w:val="003C255F"/>
    <w:rsid w:val="003C4B88"/>
    <w:rsid w:val="003C74AE"/>
    <w:rsid w:val="003D3128"/>
    <w:rsid w:val="003E1AD7"/>
    <w:rsid w:val="003E3713"/>
    <w:rsid w:val="003E5E2C"/>
    <w:rsid w:val="003E7C3B"/>
    <w:rsid w:val="003F4822"/>
    <w:rsid w:val="00400488"/>
    <w:rsid w:val="0040774F"/>
    <w:rsid w:val="00411E43"/>
    <w:rsid w:val="004149E9"/>
    <w:rsid w:val="00416240"/>
    <w:rsid w:val="00420285"/>
    <w:rsid w:val="004203B8"/>
    <w:rsid w:val="004246F2"/>
    <w:rsid w:val="0042519F"/>
    <w:rsid w:val="00425A0A"/>
    <w:rsid w:val="00425A3D"/>
    <w:rsid w:val="00427979"/>
    <w:rsid w:val="00433529"/>
    <w:rsid w:val="004350A0"/>
    <w:rsid w:val="0044031D"/>
    <w:rsid w:val="00444873"/>
    <w:rsid w:val="00445CBC"/>
    <w:rsid w:val="00453A9A"/>
    <w:rsid w:val="00454969"/>
    <w:rsid w:val="004561DD"/>
    <w:rsid w:val="00457210"/>
    <w:rsid w:val="00462DB8"/>
    <w:rsid w:val="0046322B"/>
    <w:rsid w:val="0047188D"/>
    <w:rsid w:val="004724D5"/>
    <w:rsid w:val="00480064"/>
    <w:rsid w:val="00483A22"/>
    <w:rsid w:val="00483D4C"/>
    <w:rsid w:val="00486CE5"/>
    <w:rsid w:val="004876E1"/>
    <w:rsid w:val="00496560"/>
    <w:rsid w:val="004A1791"/>
    <w:rsid w:val="004A1A19"/>
    <w:rsid w:val="004A3AA9"/>
    <w:rsid w:val="004B06A3"/>
    <w:rsid w:val="004B0732"/>
    <w:rsid w:val="004B1EC2"/>
    <w:rsid w:val="004B47FC"/>
    <w:rsid w:val="004C0691"/>
    <w:rsid w:val="004C44FB"/>
    <w:rsid w:val="004C726B"/>
    <w:rsid w:val="004C7FED"/>
    <w:rsid w:val="004D1EB3"/>
    <w:rsid w:val="004D7233"/>
    <w:rsid w:val="004D7779"/>
    <w:rsid w:val="004E5857"/>
    <w:rsid w:val="004F3368"/>
    <w:rsid w:val="004F696E"/>
    <w:rsid w:val="0050286F"/>
    <w:rsid w:val="0050305E"/>
    <w:rsid w:val="00506105"/>
    <w:rsid w:val="005072EA"/>
    <w:rsid w:val="005079C1"/>
    <w:rsid w:val="00512099"/>
    <w:rsid w:val="00513717"/>
    <w:rsid w:val="00524EE5"/>
    <w:rsid w:val="005301CD"/>
    <w:rsid w:val="0053216E"/>
    <w:rsid w:val="00533A17"/>
    <w:rsid w:val="005359FE"/>
    <w:rsid w:val="005373E4"/>
    <w:rsid w:val="00541514"/>
    <w:rsid w:val="005420B2"/>
    <w:rsid w:val="00543294"/>
    <w:rsid w:val="00543667"/>
    <w:rsid w:val="00547492"/>
    <w:rsid w:val="00550C90"/>
    <w:rsid w:val="005538B6"/>
    <w:rsid w:val="00557521"/>
    <w:rsid w:val="00561310"/>
    <w:rsid w:val="00561345"/>
    <w:rsid w:val="005619EB"/>
    <w:rsid w:val="0056244D"/>
    <w:rsid w:val="005636E2"/>
    <w:rsid w:val="00563A34"/>
    <w:rsid w:val="00565F6E"/>
    <w:rsid w:val="005667DD"/>
    <w:rsid w:val="005705EB"/>
    <w:rsid w:val="00571450"/>
    <w:rsid w:val="005721ED"/>
    <w:rsid w:val="005730B9"/>
    <w:rsid w:val="005742F9"/>
    <w:rsid w:val="00593E7C"/>
    <w:rsid w:val="00595118"/>
    <w:rsid w:val="005952A6"/>
    <w:rsid w:val="005A17E9"/>
    <w:rsid w:val="005A25F1"/>
    <w:rsid w:val="005A34C2"/>
    <w:rsid w:val="005A63ED"/>
    <w:rsid w:val="005B35CB"/>
    <w:rsid w:val="005B384D"/>
    <w:rsid w:val="005B4847"/>
    <w:rsid w:val="005B6950"/>
    <w:rsid w:val="005C01ED"/>
    <w:rsid w:val="005C1F70"/>
    <w:rsid w:val="005C40C7"/>
    <w:rsid w:val="005C5155"/>
    <w:rsid w:val="005D35EC"/>
    <w:rsid w:val="005D3CB0"/>
    <w:rsid w:val="005D593A"/>
    <w:rsid w:val="005D78B2"/>
    <w:rsid w:val="005E297F"/>
    <w:rsid w:val="005E5BD7"/>
    <w:rsid w:val="005F0261"/>
    <w:rsid w:val="005F0430"/>
    <w:rsid w:val="005F1C44"/>
    <w:rsid w:val="005F235E"/>
    <w:rsid w:val="005F3B79"/>
    <w:rsid w:val="005F5327"/>
    <w:rsid w:val="005F5E02"/>
    <w:rsid w:val="00611AD0"/>
    <w:rsid w:val="0061293A"/>
    <w:rsid w:val="00616EFC"/>
    <w:rsid w:val="0061737B"/>
    <w:rsid w:val="00621870"/>
    <w:rsid w:val="006253DC"/>
    <w:rsid w:val="00637B39"/>
    <w:rsid w:val="00640DFB"/>
    <w:rsid w:val="00642296"/>
    <w:rsid w:val="00644670"/>
    <w:rsid w:val="00645179"/>
    <w:rsid w:val="00645AD0"/>
    <w:rsid w:val="00650E82"/>
    <w:rsid w:val="0065212D"/>
    <w:rsid w:val="00653558"/>
    <w:rsid w:val="00654949"/>
    <w:rsid w:val="00661DE0"/>
    <w:rsid w:val="00665086"/>
    <w:rsid w:val="006718EE"/>
    <w:rsid w:val="00673AA7"/>
    <w:rsid w:val="00673E6A"/>
    <w:rsid w:val="0067450C"/>
    <w:rsid w:val="00677115"/>
    <w:rsid w:val="00681523"/>
    <w:rsid w:val="006825EE"/>
    <w:rsid w:val="006831C1"/>
    <w:rsid w:val="006854AE"/>
    <w:rsid w:val="00687228"/>
    <w:rsid w:val="00687601"/>
    <w:rsid w:val="006936F9"/>
    <w:rsid w:val="0069424E"/>
    <w:rsid w:val="006945D2"/>
    <w:rsid w:val="00694C79"/>
    <w:rsid w:val="006A0AF5"/>
    <w:rsid w:val="006A16BC"/>
    <w:rsid w:val="006A4B30"/>
    <w:rsid w:val="006A56E1"/>
    <w:rsid w:val="006A77FD"/>
    <w:rsid w:val="006B0FCF"/>
    <w:rsid w:val="006B1D9D"/>
    <w:rsid w:val="006B1F4D"/>
    <w:rsid w:val="006B540D"/>
    <w:rsid w:val="006B5D0D"/>
    <w:rsid w:val="006B6618"/>
    <w:rsid w:val="006B6798"/>
    <w:rsid w:val="006C3D2D"/>
    <w:rsid w:val="006C7A11"/>
    <w:rsid w:val="006D19F0"/>
    <w:rsid w:val="006D2D4F"/>
    <w:rsid w:val="006D7384"/>
    <w:rsid w:val="006D7833"/>
    <w:rsid w:val="006E0713"/>
    <w:rsid w:val="006E5174"/>
    <w:rsid w:val="006E56B9"/>
    <w:rsid w:val="006E618F"/>
    <w:rsid w:val="006F14B8"/>
    <w:rsid w:val="006F1632"/>
    <w:rsid w:val="00703AD9"/>
    <w:rsid w:val="00706CC8"/>
    <w:rsid w:val="007076BD"/>
    <w:rsid w:val="00710561"/>
    <w:rsid w:val="00712E0F"/>
    <w:rsid w:val="007149D6"/>
    <w:rsid w:val="0072765A"/>
    <w:rsid w:val="00730EAF"/>
    <w:rsid w:val="00731B31"/>
    <w:rsid w:val="007323E5"/>
    <w:rsid w:val="00732630"/>
    <w:rsid w:val="0073283A"/>
    <w:rsid w:val="00732AA4"/>
    <w:rsid w:val="007359A3"/>
    <w:rsid w:val="00737829"/>
    <w:rsid w:val="007435C9"/>
    <w:rsid w:val="007449E2"/>
    <w:rsid w:val="00746C09"/>
    <w:rsid w:val="007516BA"/>
    <w:rsid w:val="00751894"/>
    <w:rsid w:val="00751BA3"/>
    <w:rsid w:val="0075257A"/>
    <w:rsid w:val="00755A01"/>
    <w:rsid w:val="00757FF2"/>
    <w:rsid w:val="00770CFE"/>
    <w:rsid w:val="00773BB1"/>
    <w:rsid w:val="00775391"/>
    <w:rsid w:val="00780663"/>
    <w:rsid w:val="007847D2"/>
    <w:rsid w:val="00787B2A"/>
    <w:rsid w:val="007A132A"/>
    <w:rsid w:val="007A1EC2"/>
    <w:rsid w:val="007A486C"/>
    <w:rsid w:val="007A5A96"/>
    <w:rsid w:val="007A5CF1"/>
    <w:rsid w:val="007B23AD"/>
    <w:rsid w:val="007B2973"/>
    <w:rsid w:val="007B2A83"/>
    <w:rsid w:val="007B3C44"/>
    <w:rsid w:val="007B4843"/>
    <w:rsid w:val="007C0F12"/>
    <w:rsid w:val="007C1B69"/>
    <w:rsid w:val="007C413E"/>
    <w:rsid w:val="007C7229"/>
    <w:rsid w:val="007D11C0"/>
    <w:rsid w:val="007D15ED"/>
    <w:rsid w:val="007D17BF"/>
    <w:rsid w:val="007D37E3"/>
    <w:rsid w:val="007D3B6C"/>
    <w:rsid w:val="007D4AA2"/>
    <w:rsid w:val="007D5535"/>
    <w:rsid w:val="007E19A6"/>
    <w:rsid w:val="007E22D4"/>
    <w:rsid w:val="007E5F67"/>
    <w:rsid w:val="007F2A0C"/>
    <w:rsid w:val="007F4E34"/>
    <w:rsid w:val="00800331"/>
    <w:rsid w:val="0080135E"/>
    <w:rsid w:val="00802343"/>
    <w:rsid w:val="0080630A"/>
    <w:rsid w:val="00811775"/>
    <w:rsid w:val="008153A3"/>
    <w:rsid w:val="00816FA2"/>
    <w:rsid w:val="008175CF"/>
    <w:rsid w:val="0082046D"/>
    <w:rsid w:val="0082047E"/>
    <w:rsid w:val="00820524"/>
    <w:rsid w:val="008216EE"/>
    <w:rsid w:val="00821BDC"/>
    <w:rsid w:val="00825F61"/>
    <w:rsid w:val="0083124E"/>
    <w:rsid w:val="008339BD"/>
    <w:rsid w:val="0084718D"/>
    <w:rsid w:val="00853628"/>
    <w:rsid w:val="008555D7"/>
    <w:rsid w:val="00861338"/>
    <w:rsid w:val="008620C3"/>
    <w:rsid w:val="00863DB1"/>
    <w:rsid w:val="008644F4"/>
    <w:rsid w:val="0086581B"/>
    <w:rsid w:val="00875195"/>
    <w:rsid w:val="00876CAE"/>
    <w:rsid w:val="00877CB8"/>
    <w:rsid w:val="00880A97"/>
    <w:rsid w:val="00890146"/>
    <w:rsid w:val="0089061F"/>
    <w:rsid w:val="00896ACE"/>
    <w:rsid w:val="00896D46"/>
    <w:rsid w:val="00897F47"/>
    <w:rsid w:val="008A4B97"/>
    <w:rsid w:val="008A672B"/>
    <w:rsid w:val="008B3F71"/>
    <w:rsid w:val="008B4128"/>
    <w:rsid w:val="008B445A"/>
    <w:rsid w:val="008B584C"/>
    <w:rsid w:val="008B7314"/>
    <w:rsid w:val="008B7DDE"/>
    <w:rsid w:val="008C1F1B"/>
    <w:rsid w:val="008C3419"/>
    <w:rsid w:val="008C3748"/>
    <w:rsid w:val="008C4838"/>
    <w:rsid w:val="008D1AAB"/>
    <w:rsid w:val="008D341F"/>
    <w:rsid w:val="008D424D"/>
    <w:rsid w:val="008E182C"/>
    <w:rsid w:val="008E1FA7"/>
    <w:rsid w:val="008E3ECB"/>
    <w:rsid w:val="008E515D"/>
    <w:rsid w:val="008E660E"/>
    <w:rsid w:val="008F0276"/>
    <w:rsid w:val="008F0576"/>
    <w:rsid w:val="008F7048"/>
    <w:rsid w:val="008F7236"/>
    <w:rsid w:val="009002E9"/>
    <w:rsid w:val="009023DA"/>
    <w:rsid w:val="009047FD"/>
    <w:rsid w:val="00912023"/>
    <w:rsid w:val="00914611"/>
    <w:rsid w:val="009158CF"/>
    <w:rsid w:val="009174EF"/>
    <w:rsid w:val="009219A6"/>
    <w:rsid w:val="0092349A"/>
    <w:rsid w:val="00930A80"/>
    <w:rsid w:val="00931478"/>
    <w:rsid w:val="00932110"/>
    <w:rsid w:val="00933DC3"/>
    <w:rsid w:val="009359D0"/>
    <w:rsid w:val="0093744E"/>
    <w:rsid w:val="0094027E"/>
    <w:rsid w:val="009436CD"/>
    <w:rsid w:val="00943A24"/>
    <w:rsid w:val="009468D3"/>
    <w:rsid w:val="00947CAF"/>
    <w:rsid w:val="009509C0"/>
    <w:rsid w:val="00951B39"/>
    <w:rsid w:val="009556F5"/>
    <w:rsid w:val="00956935"/>
    <w:rsid w:val="00963610"/>
    <w:rsid w:val="00965353"/>
    <w:rsid w:val="009671C5"/>
    <w:rsid w:val="00972CF6"/>
    <w:rsid w:val="00972F4D"/>
    <w:rsid w:val="00973D30"/>
    <w:rsid w:val="00974212"/>
    <w:rsid w:val="00975BAF"/>
    <w:rsid w:val="0097643F"/>
    <w:rsid w:val="0097768B"/>
    <w:rsid w:val="00984CB8"/>
    <w:rsid w:val="00985C74"/>
    <w:rsid w:val="00990FBB"/>
    <w:rsid w:val="00993403"/>
    <w:rsid w:val="00994CB5"/>
    <w:rsid w:val="009978AC"/>
    <w:rsid w:val="009A3F91"/>
    <w:rsid w:val="009A3FBF"/>
    <w:rsid w:val="009A4C7A"/>
    <w:rsid w:val="009B1517"/>
    <w:rsid w:val="009B3FBE"/>
    <w:rsid w:val="009B489C"/>
    <w:rsid w:val="009B66B0"/>
    <w:rsid w:val="009B7DEE"/>
    <w:rsid w:val="009C3F58"/>
    <w:rsid w:val="009C4C86"/>
    <w:rsid w:val="009D0B4B"/>
    <w:rsid w:val="009D1157"/>
    <w:rsid w:val="009D7C6B"/>
    <w:rsid w:val="009E2DC8"/>
    <w:rsid w:val="009E4F8D"/>
    <w:rsid w:val="009E568E"/>
    <w:rsid w:val="009F123F"/>
    <w:rsid w:val="009F2204"/>
    <w:rsid w:val="009F435D"/>
    <w:rsid w:val="009F5569"/>
    <w:rsid w:val="00A03ADC"/>
    <w:rsid w:val="00A05156"/>
    <w:rsid w:val="00A1338B"/>
    <w:rsid w:val="00A14FF3"/>
    <w:rsid w:val="00A15C02"/>
    <w:rsid w:val="00A16421"/>
    <w:rsid w:val="00A2487F"/>
    <w:rsid w:val="00A25534"/>
    <w:rsid w:val="00A25613"/>
    <w:rsid w:val="00A25FFD"/>
    <w:rsid w:val="00A304E0"/>
    <w:rsid w:val="00A31C7C"/>
    <w:rsid w:val="00A34A59"/>
    <w:rsid w:val="00A355D8"/>
    <w:rsid w:val="00A35CA2"/>
    <w:rsid w:val="00A4397B"/>
    <w:rsid w:val="00A47BDE"/>
    <w:rsid w:val="00A52398"/>
    <w:rsid w:val="00A54BFF"/>
    <w:rsid w:val="00A56AF3"/>
    <w:rsid w:val="00A57DE4"/>
    <w:rsid w:val="00A62777"/>
    <w:rsid w:val="00A64CC3"/>
    <w:rsid w:val="00A65789"/>
    <w:rsid w:val="00A658C4"/>
    <w:rsid w:val="00A67D6C"/>
    <w:rsid w:val="00A751F5"/>
    <w:rsid w:val="00A75E48"/>
    <w:rsid w:val="00A767DD"/>
    <w:rsid w:val="00A80879"/>
    <w:rsid w:val="00A82D5B"/>
    <w:rsid w:val="00A863A6"/>
    <w:rsid w:val="00A86E00"/>
    <w:rsid w:val="00A9403A"/>
    <w:rsid w:val="00A959C4"/>
    <w:rsid w:val="00A95C97"/>
    <w:rsid w:val="00AA140D"/>
    <w:rsid w:val="00AA61A8"/>
    <w:rsid w:val="00AB4265"/>
    <w:rsid w:val="00AB604C"/>
    <w:rsid w:val="00AB6470"/>
    <w:rsid w:val="00AC1796"/>
    <w:rsid w:val="00AC3B18"/>
    <w:rsid w:val="00AC68B0"/>
    <w:rsid w:val="00AD1480"/>
    <w:rsid w:val="00AD15BB"/>
    <w:rsid w:val="00AD3E46"/>
    <w:rsid w:val="00AD4DE5"/>
    <w:rsid w:val="00AD6103"/>
    <w:rsid w:val="00AE4F42"/>
    <w:rsid w:val="00AE6450"/>
    <w:rsid w:val="00AF16DA"/>
    <w:rsid w:val="00AF2557"/>
    <w:rsid w:val="00AF28BB"/>
    <w:rsid w:val="00AF6340"/>
    <w:rsid w:val="00B05697"/>
    <w:rsid w:val="00B05BC8"/>
    <w:rsid w:val="00B10222"/>
    <w:rsid w:val="00B11AEC"/>
    <w:rsid w:val="00B1575F"/>
    <w:rsid w:val="00B173A3"/>
    <w:rsid w:val="00B25A5B"/>
    <w:rsid w:val="00B31FBC"/>
    <w:rsid w:val="00B32C03"/>
    <w:rsid w:val="00B40123"/>
    <w:rsid w:val="00B420A5"/>
    <w:rsid w:val="00B445FF"/>
    <w:rsid w:val="00B47408"/>
    <w:rsid w:val="00B47E5A"/>
    <w:rsid w:val="00B52841"/>
    <w:rsid w:val="00B53DE5"/>
    <w:rsid w:val="00B55143"/>
    <w:rsid w:val="00B55303"/>
    <w:rsid w:val="00B652FC"/>
    <w:rsid w:val="00B721B2"/>
    <w:rsid w:val="00B73F39"/>
    <w:rsid w:val="00B748BF"/>
    <w:rsid w:val="00B76AF1"/>
    <w:rsid w:val="00B86C33"/>
    <w:rsid w:val="00B90DD0"/>
    <w:rsid w:val="00B91B00"/>
    <w:rsid w:val="00B91F4D"/>
    <w:rsid w:val="00B93A25"/>
    <w:rsid w:val="00B94A6A"/>
    <w:rsid w:val="00B97141"/>
    <w:rsid w:val="00B97624"/>
    <w:rsid w:val="00B9786E"/>
    <w:rsid w:val="00B97D74"/>
    <w:rsid w:val="00BA057F"/>
    <w:rsid w:val="00BA177B"/>
    <w:rsid w:val="00BA6E10"/>
    <w:rsid w:val="00BA7530"/>
    <w:rsid w:val="00BB58B4"/>
    <w:rsid w:val="00BB74EF"/>
    <w:rsid w:val="00BB7866"/>
    <w:rsid w:val="00BC46FD"/>
    <w:rsid w:val="00BC58AA"/>
    <w:rsid w:val="00BD1A84"/>
    <w:rsid w:val="00BD2072"/>
    <w:rsid w:val="00BD2AA1"/>
    <w:rsid w:val="00BD45AE"/>
    <w:rsid w:val="00BD4C7D"/>
    <w:rsid w:val="00BD6554"/>
    <w:rsid w:val="00BE28F9"/>
    <w:rsid w:val="00BE4B29"/>
    <w:rsid w:val="00BE53D1"/>
    <w:rsid w:val="00BE65D4"/>
    <w:rsid w:val="00BE7A99"/>
    <w:rsid w:val="00BF0566"/>
    <w:rsid w:val="00BF0BE9"/>
    <w:rsid w:val="00BF4DD9"/>
    <w:rsid w:val="00BF6FC9"/>
    <w:rsid w:val="00BF7A2D"/>
    <w:rsid w:val="00C067A6"/>
    <w:rsid w:val="00C1284C"/>
    <w:rsid w:val="00C3027C"/>
    <w:rsid w:val="00C31095"/>
    <w:rsid w:val="00C34BA9"/>
    <w:rsid w:val="00C34F82"/>
    <w:rsid w:val="00C37460"/>
    <w:rsid w:val="00C376B7"/>
    <w:rsid w:val="00C37B37"/>
    <w:rsid w:val="00C4024C"/>
    <w:rsid w:val="00C40AE3"/>
    <w:rsid w:val="00C433AF"/>
    <w:rsid w:val="00C433BC"/>
    <w:rsid w:val="00C464E5"/>
    <w:rsid w:val="00C4760C"/>
    <w:rsid w:val="00C533ED"/>
    <w:rsid w:val="00C577DA"/>
    <w:rsid w:val="00C602A0"/>
    <w:rsid w:val="00C6107F"/>
    <w:rsid w:val="00C611D0"/>
    <w:rsid w:val="00C632C7"/>
    <w:rsid w:val="00C634BF"/>
    <w:rsid w:val="00C7467E"/>
    <w:rsid w:val="00C74B72"/>
    <w:rsid w:val="00C75652"/>
    <w:rsid w:val="00C75B1A"/>
    <w:rsid w:val="00C80365"/>
    <w:rsid w:val="00C955D3"/>
    <w:rsid w:val="00C95651"/>
    <w:rsid w:val="00CA0B0E"/>
    <w:rsid w:val="00CA4F7F"/>
    <w:rsid w:val="00CB4137"/>
    <w:rsid w:val="00CC5F4C"/>
    <w:rsid w:val="00CC7291"/>
    <w:rsid w:val="00CD0A1D"/>
    <w:rsid w:val="00CD47ED"/>
    <w:rsid w:val="00CD5AD2"/>
    <w:rsid w:val="00CD5C58"/>
    <w:rsid w:val="00CD6463"/>
    <w:rsid w:val="00CE0E9C"/>
    <w:rsid w:val="00CF4C87"/>
    <w:rsid w:val="00CF7D39"/>
    <w:rsid w:val="00D00D90"/>
    <w:rsid w:val="00D00E93"/>
    <w:rsid w:val="00D0146B"/>
    <w:rsid w:val="00D0181D"/>
    <w:rsid w:val="00D15B6C"/>
    <w:rsid w:val="00D17E3D"/>
    <w:rsid w:val="00D20969"/>
    <w:rsid w:val="00D21188"/>
    <w:rsid w:val="00D22893"/>
    <w:rsid w:val="00D24885"/>
    <w:rsid w:val="00D25294"/>
    <w:rsid w:val="00D2543C"/>
    <w:rsid w:val="00D25880"/>
    <w:rsid w:val="00D2765A"/>
    <w:rsid w:val="00D27F14"/>
    <w:rsid w:val="00D31944"/>
    <w:rsid w:val="00D31B61"/>
    <w:rsid w:val="00D4189F"/>
    <w:rsid w:val="00D41BDA"/>
    <w:rsid w:val="00D4518E"/>
    <w:rsid w:val="00D4766E"/>
    <w:rsid w:val="00D5121D"/>
    <w:rsid w:val="00D52916"/>
    <w:rsid w:val="00D6410C"/>
    <w:rsid w:val="00D643A8"/>
    <w:rsid w:val="00D64C53"/>
    <w:rsid w:val="00D71AFE"/>
    <w:rsid w:val="00D810C0"/>
    <w:rsid w:val="00D82FE6"/>
    <w:rsid w:val="00D853B0"/>
    <w:rsid w:val="00D8692A"/>
    <w:rsid w:val="00D87399"/>
    <w:rsid w:val="00D9322E"/>
    <w:rsid w:val="00D93823"/>
    <w:rsid w:val="00D95B7B"/>
    <w:rsid w:val="00D9667A"/>
    <w:rsid w:val="00D9696C"/>
    <w:rsid w:val="00DA0532"/>
    <w:rsid w:val="00DA0C1C"/>
    <w:rsid w:val="00DA2BEF"/>
    <w:rsid w:val="00DA55D7"/>
    <w:rsid w:val="00DA64EA"/>
    <w:rsid w:val="00DA6B67"/>
    <w:rsid w:val="00DA6C2A"/>
    <w:rsid w:val="00DA74D7"/>
    <w:rsid w:val="00DB0AC6"/>
    <w:rsid w:val="00DB0EC9"/>
    <w:rsid w:val="00DC2BED"/>
    <w:rsid w:val="00DD215C"/>
    <w:rsid w:val="00DD53F9"/>
    <w:rsid w:val="00DD5F84"/>
    <w:rsid w:val="00DD7AEE"/>
    <w:rsid w:val="00DE1A9E"/>
    <w:rsid w:val="00DE3D4F"/>
    <w:rsid w:val="00DE745F"/>
    <w:rsid w:val="00DF4CD5"/>
    <w:rsid w:val="00E01D31"/>
    <w:rsid w:val="00E04E30"/>
    <w:rsid w:val="00E15F1A"/>
    <w:rsid w:val="00E17F4A"/>
    <w:rsid w:val="00E21F2D"/>
    <w:rsid w:val="00E22278"/>
    <w:rsid w:val="00E25C95"/>
    <w:rsid w:val="00E263AE"/>
    <w:rsid w:val="00E26EFA"/>
    <w:rsid w:val="00E30F06"/>
    <w:rsid w:val="00E33694"/>
    <w:rsid w:val="00E33F8F"/>
    <w:rsid w:val="00E34965"/>
    <w:rsid w:val="00E350BA"/>
    <w:rsid w:val="00E35CD9"/>
    <w:rsid w:val="00E37FD7"/>
    <w:rsid w:val="00E40398"/>
    <w:rsid w:val="00E53522"/>
    <w:rsid w:val="00E5583C"/>
    <w:rsid w:val="00E55A44"/>
    <w:rsid w:val="00E61D4B"/>
    <w:rsid w:val="00E63916"/>
    <w:rsid w:val="00E71ABC"/>
    <w:rsid w:val="00E7209A"/>
    <w:rsid w:val="00E740FA"/>
    <w:rsid w:val="00E7443B"/>
    <w:rsid w:val="00E76692"/>
    <w:rsid w:val="00E77124"/>
    <w:rsid w:val="00E81FBD"/>
    <w:rsid w:val="00E84980"/>
    <w:rsid w:val="00E90B90"/>
    <w:rsid w:val="00E90BFA"/>
    <w:rsid w:val="00E91170"/>
    <w:rsid w:val="00E936C5"/>
    <w:rsid w:val="00EA098B"/>
    <w:rsid w:val="00EA0D59"/>
    <w:rsid w:val="00EA5670"/>
    <w:rsid w:val="00EA7AEF"/>
    <w:rsid w:val="00EB18A3"/>
    <w:rsid w:val="00EB42E2"/>
    <w:rsid w:val="00EB4B4B"/>
    <w:rsid w:val="00EC075C"/>
    <w:rsid w:val="00EC3789"/>
    <w:rsid w:val="00EC3E1F"/>
    <w:rsid w:val="00EC59AF"/>
    <w:rsid w:val="00EC71B1"/>
    <w:rsid w:val="00ED1BC8"/>
    <w:rsid w:val="00ED4F06"/>
    <w:rsid w:val="00ED540C"/>
    <w:rsid w:val="00EE13AB"/>
    <w:rsid w:val="00EE4220"/>
    <w:rsid w:val="00EF2B9F"/>
    <w:rsid w:val="00EF41FF"/>
    <w:rsid w:val="00EF6FFC"/>
    <w:rsid w:val="00EF759A"/>
    <w:rsid w:val="00EF7C8F"/>
    <w:rsid w:val="00EF7FD2"/>
    <w:rsid w:val="00F07E21"/>
    <w:rsid w:val="00F11331"/>
    <w:rsid w:val="00F14A1E"/>
    <w:rsid w:val="00F15586"/>
    <w:rsid w:val="00F268F8"/>
    <w:rsid w:val="00F36517"/>
    <w:rsid w:val="00F45A1E"/>
    <w:rsid w:val="00F5053F"/>
    <w:rsid w:val="00F51AE3"/>
    <w:rsid w:val="00F52C96"/>
    <w:rsid w:val="00F5554D"/>
    <w:rsid w:val="00F56CF2"/>
    <w:rsid w:val="00F636E8"/>
    <w:rsid w:val="00F6608F"/>
    <w:rsid w:val="00F735E3"/>
    <w:rsid w:val="00F826AC"/>
    <w:rsid w:val="00F849FD"/>
    <w:rsid w:val="00F85E72"/>
    <w:rsid w:val="00F8678B"/>
    <w:rsid w:val="00F91215"/>
    <w:rsid w:val="00F958AD"/>
    <w:rsid w:val="00FA0465"/>
    <w:rsid w:val="00FA0ADF"/>
    <w:rsid w:val="00FA5EE6"/>
    <w:rsid w:val="00FA62CC"/>
    <w:rsid w:val="00FB1203"/>
    <w:rsid w:val="00FB472B"/>
    <w:rsid w:val="00FB5548"/>
    <w:rsid w:val="00FB5B18"/>
    <w:rsid w:val="00FB73A6"/>
    <w:rsid w:val="00FC0767"/>
    <w:rsid w:val="00FC40DC"/>
    <w:rsid w:val="00FC5ABB"/>
    <w:rsid w:val="00FD026B"/>
    <w:rsid w:val="00FD5DF3"/>
    <w:rsid w:val="00FD6173"/>
    <w:rsid w:val="00FD7B9C"/>
    <w:rsid w:val="00FF2089"/>
    <w:rsid w:val="00FF476C"/>
    <w:rsid w:val="00FF5BDE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8C9AA54-6C57-4CB5-8767-C1F2258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778D-119D-4264-ADD7-ED831AA8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39723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Песецкая Ирина</cp:lastModifiedBy>
  <cp:revision>10</cp:revision>
  <dcterms:created xsi:type="dcterms:W3CDTF">2017-12-19T10:07:00Z</dcterms:created>
  <dcterms:modified xsi:type="dcterms:W3CDTF">2017-12-22T06:10:00Z</dcterms:modified>
</cp:coreProperties>
</file>