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849" w:rsidRDefault="008D3849" w:rsidP="008D3849">
      <w:pPr>
        <w:pStyle w:val="Bodytext40"/>
        <w:shd w:val="clear" w:color="auto" w:fill="auto"/>
        <w:tabs>
          <w:tab w:val="left" w:leader="underscore" w:pos="4536"/>
        </w:tabs>
        <w:ind w:firstLine="360"/>
        <w:jc w:val="right"/>
        <w:rPr>
          <w:b w:val="0"/>
          <w:i/>
          <w:color w:val="auto"/>
        </w:rPr>
      </w:pPr>
      <w:r>
        <w:rPr>
          <w:b w:val="0"/>
          <w:i/>
        </w:rPr>
        <w:t xml:space="preserve">Приложение № </w:t>
      </w:r>
      <w:r>
        <w:rPr>
          <w:b w:val="0"/>
          <w:i/>
        </w:rPr>
        <w:t>5</w:t>
      </w:r>
      <w:bookmarkStart w:id="0" w:name="_GoBack"/>
      <w:bookmarkEnd w:id="0"/>
    </w:p>
    <w:p w:rsidR="008D3849" w:rsidRDefault="008D3849" w:rsidP="008D3849">
      <w:pPr>
        <w:pStyle w:val="Bodytext40"/>
        <w:shd w:val="clear" w:color="auto" w:fill="auto"/>
        <w:tabs>
          <w:tab w:val="left" w:leader="underscore" w:pos="4536"/>
        </w:tabs>
        <w:ind w:firstLine="360"/>
        <w:jc w:val="right"/>
        <w:rPr>
          <w:b w:val="0"/>
          <w:i/>
        </w:rPr>
      </w:pPr>
      <w:r>
        <w:rPr>
          <w:b w:val="0"/>
          <w:i/>
        </w:rPr>
        <w:t>К приказу № ______ от ____________</w:t>
      </w:r>
    </w:p>
    <w:p w:rsidR="002F363F" w:rsidRDefault="002F363F" w:rsidP="00951B39">
      <w:pPr>
        <w:pStyle w:val="Bodytext40"/>
        <w:shd w:val="clear" w:color="auto" w:fill="auto"/>
        <w:tabs>
          <w:tab w:val="left" w:leader="underscore" w:pos="4536"/>
        </w:tabs>
        <w:ind w:firstLine="360"/>
        <w:jc w:val="center"/>
        <w:rPr>
          <w:b w:val="0"/>
        </w:rPr>
      </w:pPr>
    </w:p>
    <w:p w:rsidR="002F363F" w:rsidRPr="002F363F" w:rsidRDefault="002F363F" w:rsidP="00951B39">
      <w:pPr>
        <w:pStyle w:val="Bodytext40"/>
        <w:shd w:val="clear" w:color="auto" w:fill="auto"/>
        <w:tabs>
          <w:tab w:val="left" w:leader="underscore" w:pos="4536"/>
        </w:tabs>
        <w:ind w:firstLine="360"/>
        <w:jc w:val="center"/>
        <w:rPr>
          <w:b w:val="0"/>
          <w:i/>
        </w:rPr>
      </w:pPr>
      <w:r w:rsidRPr="002F363F">
        <w:rPr>
          <w:b w:val="0"/>
          <w:i/>
          <w:highlight w:val="cyan"/>
        </w:rPr>
        <w:t>Договор является типовым</w:t>
      </w:r>
      <w:r w:rsidR="00561E39">
        <w:rPr>
          <w:b w:val="0"/>
          <w:i/>
          <w:highlight w:val="cyan"/>
        </w:rPr>
        <w:t xml:space="preserve"> и</w:t>
      </w:r>
      <w:r w:rsidRPr="002F363F">
        <w:rPr>
          <w:b w:val="0"/>
          <w:i/>
          <w:highlight w:val="cyan"/>
        </w:rPr>
        <w:t xml:space="preserve"> может быть адаптирован дочерним обществом под существующие условия (например, изменено название оформляемых документов (акт поставки и т.п.), исключены положения об установке ОДПУ при отсутствии у дочернего общества сетей, имеющих непосредственное соединение с сетями потребителей, изменен вид пред</w:t>
      </w:r>
      <w:r w:rsidR="00561E39">
        <w:rPr>
          <w:b w:val="0"/>
          <w:i/>
          <w:highlight w:val="cyan"/>
        </w:rPr>
        <w:t>о</w:t>
      </w:r>
      <w:r w:rsidRPr="002F363F">
        <w:rPr>
          <w:b w:val="0"/>
          <w:i/>
          <w:highlight w:val="cyan"/>
        </w:rPr>
        <w:t xml:space="preserve">ставления данных управляющей организацией </w:t>
      </w:r>
      <w:r w:rsidR="00561E39">
        <w:rPr>
          <w:b w:val="0"/>
          <w:i/>
          <w:highlight w:val="cyan"/>
        </w:rPr>
        <w:t xml:space="preserve">согласно </w:t>
      </w:r>
      <w:r w:rsidR="00561E39" w:rsidRPr="007951E9">
        <w:rPr>
          <w:b w:val="0"/>
          <w:i/>
          <w:highlight w:val="cyan"/>
        </w:rPr>
        <w:t xml:space="preserve">ее </w:t>
      </w:r>
      <w:r w:rsidRPr="007951E9">
        <w:rPr>
          <w:b w:val="0"/>
          <w:i/>
          <w:highlight w:val="cyan"/>
        </w:rPr>
        <w:t>программным возможностям</w:t>
      </w:r>
      <w:r w:rsidR="007D01F4" w:rsidRPr="007951E9">
        <w:rPr>
          <w:b w:val="0"/>
          <w:i/>
          <w:highlight w:val="cyan"/>
        </w:rPr>
        <w:t>, но при условии наличия всех необходимых для расчета данных,</w:t>
      </w:r>
      <w:r w:rsidRPr="007951E9">
        <w:rPr>
          <w:b w:val="0"/>
          <w:i/>
          <w:highlight w:val="cyan"/>
        </w:rPr>
        <w:t xml:space="preserve"> и т.д.)</w:t>
      </w:r>
      <w:r w:rsidR="007951E9" w:rsidRPr="007951E9">
        <w:rPr>
          <w:b w:val="0"/>
          <w:i/>
          <w:highlight w:val="cyan"/>
        </w:rPr>
        <w:t>, а также разделен на 2 договора (теплоснабжения и ГВС в закрытой системе)</w:t>
      </w:r>
    </w:p>
    <w:p w:rsidR="002F363F" w:rsidRDefault="002F363F" w:rsidP="00951B39">
      <w:pPr>
        <w:pStyle w:val="Bodytext40"/>
        <w:shd w:val="clear" w:color="auto" w:fill="auto"/>
        <w:tabs>
          <w:tab w:val="left" w:leader="underscore" w:pos="4536"/>
        </w:tabs>
        <w:ind w:firstLine="360"/>
        <w:jc w:val="center"/>
        <w:rPr>
          <w:b w:val="0"/>
        </w:rPr>
      </w:pPr>
    </w:p>
    <w:p w:rsidR="00951B39" w:rsidRPr="00C93AA4" w:rsidRDefault="00A03ADC" w:rsidP="00951B39">
      <w:pPr>
        <w:pStyle w:val="Bodytext40"/>
        <w:shd w:val="clear" w:color="auto" w:fill="auto"/>
        <w:tabs>
          <w:tab w:val="left" w:leader="underscore" w:pos="4536"/>
        </w:tabs>
        <w:ind w:firstLine="360"/>
        <w:jc w:val="center"/>
        <w:rPr>
          <w:sz w:val="22"/>
          <w:szCs w:val="22"/>
        </w:rPr>
      </w:pPr>
      <w:r w:rsidRPr="00C93AA4">
        <w:rPr>
          <w:sz w:val="22"/>
          <w:szCs w:val="22"/>
        </w:rPr>
        <w:t>ДОГОВОР ТЕПЛОСНАБЖЕНИЯ</w:t>
      </w:r>
    </w:p>
    <w:p w:rsidR="00751BA3" w:rsidRPr="00C93AA4" w:rsidRDefault="00A03ADC" w:rsidP="00751BA3">
      <w:pPr>
        <w:pStyle w:val="Bodytext40"/>
        <w:shd w:val="clear" w:color="auto" w:fill="auto"/>
        <w:tabs>
          <w:tab w:val="left" w:leader="underscore" w:pos="4536"/>
        </w:tabs>
        <w:ind w:firstLine="360"/>
        <w:jc w:val="center"/>
        <w:rPr>
          <w:b w:val="0"/>
          <w:sz w:val="22"/>
          <w:szCs w:val="22"/>
        </w:rPr>
      </w:pPr>
      <w:r w:rsidRPr="00C93AA4">
        <w:rPr>
          <w:sz w:val="22"/>
          <w:szCs w:val="22"/>
        </w:rPr>
        <w:t xml:space="preserve">И ПОСТАВКИ ГОРЯЧЕЙ ВОДЫ </w:t>
      </w:r>
      <w:r w:rsidR="001B7919" w:rsidRPr="00C93AA4">
        <w:rPr>
          <w:sz w:val="22"/>
          <w:szCs w:val="22"/>
        </w:rPr>
        <w:t>для оказания услуг горячего водоснабжения</w:t>
      </w:r>
      <w:r w:rsidR="000C4E12" w:rsidRPr="00C93AA4">
        <w:rPr>
          <w:sz w:val="22"/>
          <w:szCs w:val="22"/>
        </w:rPr>
        <w:t xml:space="preserve"> потребителям исполнителями коммунальных услуг</w:t>
      </w:r>
      <w:r w:rsidR="000C4E12" w:rsidRPr="00C93AA4">
        <w:rPr>
          <w:b w:val="0"/>
          <w:sz w:val="22"/>
          <w:szCs w:val="22"/>
        </w:rPr>
        <w:t xml:space="preserve"> (УК,ТСЖ,ЖСК и т.д.)</w:t>
      </w:r>
      <w:r w:rsidR="001B7919" w:rsidRPr="00C93AA4">
        <w:rPr>
          <w:b w:val="0"/>
          <w:sz w:val="22"/>
          <w:szCs w:val="22"/>
        </w:rPr>
        <w:t xml:space="preserve"> </w:t>
      </w:r>
      <w:r w:rsidRPr="00C93AA4">
        <w:rPr>
          <w:b w:val="0"/>
          <w:sz w:val="22"/>
          <w:szCs w:val="22"/>
        </w:rPr>
        <w:t>№</w:t>
      </w:r>
      <w:r w:rsidR="00A75E48" w:rsidRPr="00C93AA4">
        <w:rPr>
          <w:b w:val="0"/>
          <w:sz w:val="22"/>
          <w:szCs w:val="22"/>
        </w:rPr>
        <w:t>___________</w:t>
      </w:r>
    </w:p>
    <w:p w:rsidR="000C4E12" w:rsidRPr="00C93AA4" w:rsidRDefault="000C4E12" w:rsidP="00A75E48">
      <w:pPr>
        <w:pStyle w:val="Bodytext40"/>
        <w:shd w:val="clear" w:color="auto" w:fill="auto"/>
        <w:tabs>
          <w:tab w:val="left" w:leader="underscore" w:pos="4536"/>
        </w:tabs>
        <w:ind w:firstLine="360"/>
        <w:jc w:val="both"/>
        <w:rPr>
          <w:b w:val="0"/>
          <w:sz w:val="22"/>
          <w:szCs w:val="22"/>
        </w:rPr>
      </w:pPr>
    </w:p>
    <w:p w:rsidR="00A75E48" w:rsidRPr="00C93AA4" w:rsidRDefault="00A75E48" w:rsidP="00A75E48">
      <w:pPr>
        <w:pStyle w:val="Bodytext40"/>
        <w:shd w:val="clear" w:color="auto" w:fill="auto"/>
        <w:tabs>
          <w:tab w:val="left" w:leader="underscore" w:pos="4536"/>
        </w:tabs>
        <w:ind w:firstLine="360"/>
        <w:jc w:val="both"/>
        <w:rPr>
          <w:b w:val="0"/>
          <w:sz w:val="22"/>
          <w:szCs w:val="22"/>
        </w:rPr>
      </w:pPr>
      <w:r w:rsidRPr="00C93AA4">
        <w:rPr>
          <w:b w:val="0"/>
          <w:sz w:val="22"/>
          <w:szCs w:val="22"/>
        </w:rPr>
        <w:t>г. ____________                                                            «_____» ___________________ 201__ г.</w:t>
      </w:r>
    </w:p>
    <w:p w:rsidR="00751BA3" w:rsidRPr="00C93AA4" w:rsidRDefault="00751BA3" w:rsidP="00751BA3">
      <w:pPr>
        <w:pStyle w:val="Bodytext40"/>
        <w:shd w:val="clear" w:color="auto" w:fill="auto"/>
        <w:tabs>
          <w:tab w:val="left" w:leader="underscore" w:pos="4536"/>
        </w:tabs>
        <w:spacing w:line="240" w:lineRule="auto"/>
        <w:ind w:firstLine="709"/>
        <w:jc w:val="center"/>
        <w:rPr>
          <w:sz w:val="22"/>
          <w:szCs w:val="22"/>
        </w:rPr>
      </w:pPr>
    </w:p>
    <w:p w:rsidR="00751BA3" w:rsidRPr="00C93AA4" w:rsidRDefault="00951B39" w:rsidP="00751BA3">
      <w:pPr>
        <w:pStyle w:val="Bodytext40"/>
        <w:shd w:val="clear" w:color="auto" w:fill="auto"/>
        <w:tabs>
          <w:tab w:val="left" w:leader="underscore" w:pos="4536"/>
        </w:tabs>
        <w:spacing w:line="240" w:lineRule="auto"/>
        <w:ind w:firstLine="709"/>
        <w:jc w:val="center"/>
        <w:rPr>
          <w:rStyle w:val="Bodytext2"/>
          <w:sz w:val="22"/>
          <w:szCs w:val="22"/>
        </w:rPr>
      </w:pPr>
      <w:r w:rsidRPr="00C93AA4">
        <w:rPr>
          <w:rStyle w:val="Bodytext2"/>
          <w:sz w:val="22"/>
          <w:szCs w:val="22"/>
        </w:rPr>
        <w:t xml:space="preserve"> </w:t>
      </w:r>
    </w:p>
    <w:p w:rsidR="00FA12C3" w:rsidRPr="00C93AA4" w:rsidRDefault="00FA12C3" w:rsidP="00E263AE">
      <w:pPr>
        <w:pStyle w:val="Bodytext21"/>
        <w:shd w:val="clear" w:color="auto" w:fill="auto"/>
        <w:spacing w:line="240" w:lineRule="auto"/>
        <w:ind w:firstLine="426"/>
        <w:jc w:val="both"/>
        <w:rPr>
          <w:sz w:val="22"/>
          <w:szCs w:val="22"/>
        </w:rPr>
      </w:pPr>
      <w:r w:rsidRPr="00C93AA4">
        <w:rPr>
          <w:b/>
          <w:bCs/>
          <w:sz w:val="22"/>
          <w:szCs w:val="22"/>
        </w:rPr>
        <w:t xml:space="preserve">Общество с ограниченной ответственностью «Газпром теплоэнерго Киров» </w:t>
      </w:r>
      <w:r w:rsidRPr="00C93AA4">
        <w:rPr>
          <w:bCs/>
          <w:sz w:val="22"/>
          <w:szCs w:val="22"/>
        </w:rPr>
        <w:t>(сокращенное наименование –</w:t>
      </w:r>
      <w:r w:rsidRPr="00C93AA4">
        <w:rPr>
          <w:b/>
          <w:bCs/>
          <w:sz w:val="22"/>
          <w:szCs w:val="22"/>
        </w:rPr>
        <w:t xml:space="preserve"> ООО «Газпром теплоэнерго Киров»), </w:t>
      </w:r>
      <w:r w:rsidRPr="00C93AA4">
        <w:rPr>
          <w:sz w:val="22"/>
          <w:szCs w:val="22"/>
        </w:rPr>
        <w:t xml:space="preserve">именуемое в дальнейшем «Ресурсоснабжающая организация», в лице генерального директора Паленного Александра Владимировича, действующего на основании Устава, с одной стороны, </w:t>
      </w:r>
      <w:r w:rsidR="00A03ADC" w:rsidRPr="00C93AA4">
        <w:rPr>
          <w:sz w:val="22"/>
          <w:szCs w:val="22"/>
        </w:rPr>
        <w:t>и</w:t>
      </w:r>
    </w:p>
    <w:p w:rsidR="00593E7C" w:rsidRPr="00C93AA4" w:rsidRDefault="00A75E48" w:rsidP="00E263AE">
      <w:pPr>
        <w:pStyle w:val="Bodytext21"/>
        <w:shd w:val="clear" w:color="auto" w:fill="auto"/>
        <w:spacing w:line="240" w:lineRule="auto"/>
        <w:ind w:firstLine="426"/>
        <w:jc w:val="both"/>
        <w:rPr>
          <w:sz w:val="22"/>
          <w:szCs w:val="22"/>
        </w:rPr>
      </w:pPr>
      <w:r w:rsidRPr="00C93AA4">
        <w:rPr>
          <w:sz w:val="22"/>
          <w:szCs w:val="22"/>
        </w:rPr>
        <w:t>_______________________________________________________________</w:t>
      </w:r>
      <w:r w:rsidR="00A03ADC" w:rsidRPr="00C93AA4">
        <w:rPr>
          <w:sz w:val="22"/>
          <w:szCs w:val="22"/>
        </w:rPr>
        <w:t>,</w:t>
      </w:r>
      <w:r w:rsidR="00751BA3" w:rsidRPr="00C93AA4">
        <w:rPr>
          <w:sz w:val="22"/>
          <w:szCs w:val="22"/>
        </w:rPr>
        <w:t xml:space="preserve"> </w:t>
      </w:r>
      <w:r w:rsidR="00A03ADC" w:rsidRPr="00C93AA4">
        <w:rPr>
          <w:sz w:val="22"/>
          <w:szCs w:val="22"/>
        </w:rPr>
        <w:t>именуемое в дальнейшем «</w:t>
      </w:r>
      <w:r w:rsidR="00850ADE" w:rsidRPr="00C93AA4">
        <w:rPr>
          <w:sz w:val="22"/>
          <w:szCs w:val="22"/>
        </w:rPr>
        <w:t>Исполнитель</w:t>
      </w:r>
      <w:r w:rsidR="00A03ADC" w:rsidRPr="00C93AA4">
        <w:rPr>
          <w:sz w:val="22"/>
          <w:szCs w:val="22"/>
        </w:rPr>
        <w:t>», в лице</w:t>
      </w:r>
      <w:r w:rsidRPr="00C93AA4">
        <w:rPr>
          <w:sz w:val="22"/>
          <w:szCs w:val="22"/>
        </w:rPr>
        <w:t>__________________________________________ _______________________________________________________</w:t>
      </w:r>
      <w:r w:rsidR="00A03ADC" w:rsidRPr="00C93AA4">
        <w:rPr>
          <w:sz w:val="22"/>
          <w:szCs w:val="22"/>
        </w:rPr>
        <w:t>,</w:t>
      </w:r>
      <w:r w:rsidR="00751BA3" w:rsidRPr="00C93AA4">
        <w:rPr>
          <w:sz w:val="22"/>
          <w:szCs w:val="22"/>
        </w:rPr>
        <w:t xml:space="preserve"> </w:t>
      </w:r>
      <w:r w:rsidR="00A03ADC" w:rsidRPr="00C93AA4">
        <w:rPr>
          <w:sz w:val="22"/>
          <w:szCs w:val="22"/>
        </w:rPr>
        <w:t>действующего на основании</w:t>
      </w:r>
      <w:r w:rsidRPr="00C93AA4">
        <w:rPr>
          <w:sz w:val="22"/>
          <w:szCs w:val="22"/>
        </w:rPr>
        <w:t xml:space="preserve"> _____________________________________________</w:t>
      </w:r>
      <w:r w:rsidR="00A03ADC" w:rsidRPr="00C93AA4">
        <w:rPr>
          <w:sz w:val="22"/>
          <w:szCs w:val="22"/>
        </w:rPr>
        <w:t>, с другой стороны, вместе именуемые</w:t>
      </w:r>
      <w:r w:rsidRPr="00C93AA4">
        <w:rPr>
          <w:sz w:val="22"/>
          <w:szCs w:val="22"/>
        </w:rPr>
        <w:t xml:space="preserve"> </w:t>
      </w:r>
      <w:r w:rsidR="00A03ADC" w:rsidRPr="00C93AA4">
        <w:rPr>
          <w:sz w:val="22"/>
          <w:szCs w:val="22"/>
        </w:rPr>
        <w:t xml:space="preserve">«Стороны» исходя из того, что целью заключения настоящего договора является предоставление </w:t>
      </w:r>
      <w:r w:rsidR="00850ADE" w:rsidRPr="00C93AA4">
        <w:rPr>
          <w:sz w:val="22"/>
          <w:szCs w:val="22"/>
        </w:rPr>
        <w:t>Исполнителем</w:t>
      </w:r>
      <w:r w:rsidR="00A03ADC" w:rsidRPr="00C93AA4">
        <w:rPr>
          <w:sz w:val="22"/>
          <w:szCs w:val="22"/>
        </w:rPr>
        <w:t xml:space="preserve"> коммунальных услуг отопления, горячего водоснабжения заключили настоящий договор о нижеследующем.</w:t>
      </w:r>
    </w:p>
    <w:p w:rsidR="00751BA3" w:rsidRPr="00C93AA4" w:rsidRDefault="00751BA3" w:rsidP="00751BA3">
      <w:pPr>
        <w:pStyle w:val="Bodytext21"/>
        <w:shd w:val="clear" w:color="auto" w:fill="auto"/>
        <w:spacing w:line="240" w:lineRule="auto"/>
        <w:ind w:firstLine="709"/>
        <w:jc w:val="center"/>
        <w:rPr>
          <w:b/>
          <w:sz w:val="22"/>
          <w:szCs w:val="22"/>
        </w:rPr>
      </w:pPr>
    </w:p>
    <w:p w:rsidR="00593E7C" w:rsidRPr="00C93AA4" w:rsidRDefault="00A03ADC" w:rsidP="00751BA3">
      <w:pPr>
        <w:pStyle w:val="Bodytext21"/>
        <w:shd w:val="clear" w:color="auto" w:fill="auto"/>
        <w:spacing w:line="240" w:lineRule="auto"/>
        <w:ind w:firstLine="709"/>
        <w:jc w:val="center"/>
        <w:rPr>
          <w:b/>
          <w:sz w:val="22"/>
          <w:szCs w:val="22"/>
        </w:rPr>
      </w:pPr>
      <w:r w:rsidRPr="00C93AA4">
        <w:rPr>
          <w:b/>
          <w:sz w:val="22"/>
          <w:szCs w:val="22"/>
        </w:rPr>
        <w:t>Определение терминов</w:t>
      </w:r>
    </w:p>
    <w:p w:rsidR="00751BA3" w:rsidRPr="00C93AA4" w:rsidRDefault="00751BA3" w:rsidP="00751BA3">
      <w:pPr>
        <w:pStyle w:val="Bodytext21"/>
        <w:shd w:val="clear" w:color="auto" w:fill="auto"/>
        <w:spacing w:line="240" w:lineRule="auto"/>
        <w:ind w:firstLine="709"/>
        <w:jc w:val="both"/>
        <w:rPr>
          <w:sz w:val="22"/>
          <w:szCs w:val="22"/>
        </w:rPr>
      </w:pPr>
    </w:p>
    <w:p w:rsidR="00593E7C" w:rsidRPr="00C93AA4" w:rsidRDefault="00A03ADC" w:rsidP="00E263AE">
      <w:pPr>
        <w:pStyle w:val="Bodytext21"/>
        <w:shd w:val="clear" w:color="auto" w:fill="auto"/>
        <w:spacing w:line="240" w:lineRule="auto"/>
        <w:ind w:firstLine="426"/>
        <w:jc w:val="both"/>
        <w:rPr>
          <w:sz w:val="22"/>
          <w:szCs w:val="22"/>
        </w:rPr>
      </w:pPr>
      <w:r w:rsidRPr="00C93AA4">
        <w:rPr>
          <w:sz w:val="22"/>
          <w:szCs w:val="22"/>
        </w:rPr>
        <w:t>Стороны установили, что нижеследующие термины, используемые в договоре, означают следующее:</w:t>
      </w:r>
    </w:p>
    <w:p w:rsidR="00593E7C" w:rsidRPr="00C93AA4" w:rsidRDefault="00A03ADC" w:rsidP="00E263AE">
      <w:pPr>
        <w:pStyle w:val="Bodytext21"/>
        <w:shd w:val="clear" w:color="auto" w:fill="auto"/>
        <w:spacing w:line="240" w:lineRule="auto"/>
        <w:ind w:firstLine="426"/>
        <w:jc w:val="both"/>
        <w:rPr>
          <w:sz w:val="22"/>
          <w:szCs w:val="22"/>
        </w:rPr>
      </w:pPr>
      <w:r w:rsidRPr="00C93AA4">
        <w:rPr>
          <w:b/>
          <w:sz w:val="22"/>
          <w:szCs w:val="22"/>
        </w:rPr>
        <w:t>многоквартирный дом</w:t>
      </w:r>
      <w:r w:rsidRPr="00C93AA4">
        <w:rPr>
          <w:sz w:val="22"/>
          <w:szCs w:val="22"/>
        </w:rPr>
        <w:t xml:space="preserve"> - дом, собственникам и пользователям помещений в котором </w:t>
      </w:r>
      <w:r w:rsidR="00585562" w:rsidRPr="00C93AA4">
        <w:rPr>
          <w:sz w:val="22"/>
          <w:szCs w:val="22"/>
        </w:rPr>
        <w:t>Исполнитель</w:t>
      </w:r>
      <w:r w:rsidRPr="00C93AA4">
        <w:rPr>
          <w:sz w:val="22"/>
          <w:szCs w:val="22"/>
        </w:rPr>
        <w:t xml:space="preserve"> предоставляет коммунальные услуги по отоплен</w:t>
      </w:r>
      <w:r w:rsidR="006F1632" w:rsidRPr="00C93AA4">
        <w:rPr>
          <w:sz w:val="22"/>
          <w:szCs w:val="22"/>
        </w:rPr>
        <w:t>ию,</w:t>
      </w:r>
      <w:r w:rsidRPr="00C93AA4">
        <w:rPr>
          <w:sz w:val="22"/>
          <w:szCs w:val="22"/>
        </w:rPr>
        <w:t xml:space="preserve"> горячему водоснабжению, а также в отношении общего имущества которого на </w:t>
      </w:r>
      <w:r w:rsidR="00850ADE" w:rsidRPr="00C93AA4">
        <w:rPr>
          <w:sz w:val="22"/>
          <w:szCs w:val="22"/>
        </w:rPr>
        <w:t>Исполнителя</w:t>
      </w:r>
      <w:r w:rsidRPr="00C93AA4">
        <w:rPr>
          <w:sz w:val="22"/>
          <w:szCs w:val="22"/>
        </w:rPr>
        <w:t xml:space="preserve"> возложена обязанность по его содержанию;</w:t>
      </w:r>
    </w:p>
    <w:p w:rsidR="00593E7C" w:rsidRPr="00C93AA4" w:rsidRDefault="00A03ADC" w:rsidP="00E263AE">
      <w:pPr>
        <w:pStyle w:val="Bodytext21"/>
        <w:shd w:val="clear" w:color="auto" w:fill="auto"/>
        <w:spacing w:line="240" w:lineRule="auto"/>
        <w:ind w:firstLine="426"/>
        <w:jc w:val="both"/>
        <w:rPr>
          <w:sz w:val="22"/>
          <w:szCs w:val="22"/>
        </w:rPr>
      </w:pPr>
      <w:r w:rsidRPr="00C93AA4">
        <w:rPr>
          <w:b/>
          <w:sz w:val="22"/>
          <w:szCs w:val="22"/>
        </w:rPr>
        <w:t>суб</w:t>
      </w:r>
      <w:r w:rsidR="007D4AA2" w:rsidRPr="00C93AA4">
        <w:rPr>
          <w:b/>
          <w:sz w:val="22"/>
          <w:szCs w:val="22"/>
        </w:rPr>
        <w:t>абонент</w:t>
      </w:r>
      <w:r w:rsidRPr="00C93AA4">
        <w:rPr>
          <w:b/>
          <w:sz w:val="22"/>
          <w:szCs w:val="22"/>
        </w:rPr>
        <w:t xml:space="preserve"> </w:t>
      </w:r>
      <w:r w:rsidRPr="00C93AA4">
        <w:rPr>
          <w:sz w:val="22"/>
          <w:szCs w:val="22"/>
        </w:rPr>
        <w:t xml:space="preserve">- лицо, пользующееся на праве собственности или ином законном основании </w:t>
      </w:r>
      <w:r w:rsidRPr="00C93AA4">
        <w:rPr>
          <w:rStyle w:val="Bodytext22"/>
          <w:sz w:val="22"/>
          <w:szCs w:val="22"/>
          <w:u w:val="none"/>
        </w:rPr>
        <w:t>нежилым помещением в</w:t>
      </w:r>
      <w:r w:rsidRPr="00C93AA4">
        <w:rPr>
          <w:sz w:val="22"/>
          <w:szCs w:val="22"/>
        </w:rPr>
        <w:t xml:space="preserve"> многоквартирном доме, закл</w:t>
      </w:r>
      <w:r w:rsidR="006F1632" w:rsidRPr="00C93AA4">
        <w:rPr>
          <w:sz w:val="22"/>
          <w:szCs w:val="22"/>
        </w:rPr>
        <w:t>ючившее договор теплоснабжения (</w:t>
      </w:r>
      <w:r w:rsidRPr="00C93AA4">
        <w:rPr>
          <w:sz w:val="22"/>
          <w:szCs w:val="22"/>
        </w:rPr>
        <w:t>поставки горячей воды</w:t>
      </w:r>
      <w:r w:rsidR="006F1632" w:rsidRPr="00C93AA4">
        <w:rPr>
          <w:sz w:val="22"/>
          <w:szCs w:val="22"/>
        </w:rPr>
        <w:t>)</w:t>
      </w:r>
      <w:r w:rsidRPr="00C93AA4">
        <w:rPr>
          <w:sz w:val="22"/>
          <w:szCs w:val="22"/>
        </w:rPr>
        <w:t xml:space="preserve"> с </w:t>
      </w:r>
      <w:r w:rsidR="00A959C4" w:rsidRPr="00C93AA4">
        <w:rPr>
          <w:sz w:val="22"/>
          <w:szCs w:val="22"/>
        </w:rPr>
        <w:t>Ресурсоснабжающ</w:t>
      </w:r>
      <w:r w:rsidRPr="00C93AA4">
        <w:rPr>
          <w:sz w:val="22"/>
          <w:szCs w:val="22"/>
        </w:rPr>
        <w:t>ей организацией в целях приобретения им тепловой энергии, горячей воды, в объеме, используемом непосредственно в нежилом помещении;</w:t>
      </w:r>
    </w:p>
    <w:p w:rsidR="00593E7C" w:rsidRPr="00C93AA4" w:rsidRDefault="00AF28BB" w:rsidP="00E263AE">
      <w:pPr>
        <w:pStyle w:val="Bodytext21"/>
        <w:shd w:val="clear" w:color="auto" w:fill="auto"/>
        <w:spacing w:line="240" w:lineRule="auto"/>
        <w:ind w:firstLine="426"/>
        <w:jc w:val="both"/>
        <w:rPr>
          <w:sz w:val="22"/>
          <w:szCs w:val="22"/>
        </w:rPr>
      </w:pPr>
      <w:r w:rsidRPr="00C93AA4">
        <w:rPr>
          <w:b/>
          <w:sz w:val="22"/>
          <w:szCs w:val="22"/>
        </w:rPr>
        <w:t>общедомовой</w:t>
      </w:r>
      <w:r w:rsidR="00A03ADC" w:rsidRPr="00C93AA4">
        <w:rPr>
          <w:b/>
          <w:sz w:val="22"/>
          <w:szCs w:val="22"/>
        </w:rPr>
        <w:t xml:space="preserve"> прибор учета</w:t>
      </w:r>
      <w:r w:rsidR="00A03ADC" w:rsidRPr="00C93AA4">
        <w:rPr>
          <w:sz w:val="22"/>
          <w:szCs w:val="22"/>
        </w:rPr>
        <w:t xml:space="preserve"> - </w:t>
      </w:r>
      <w:r w:rsidRPr="00C93AA4">
        <w:rPr>
          <w:sz w:val="22"/>
          <w:szCs w:val="22"/>
        </w:rPr>
        <w:t>общедомовой</w:t>
      </w:r>
      <w:r w:rsidR="00A03ADC" w:rsidRPr="00C93AA4">
        <w:rPr>
          <w:sz w:val="22"/>
          <w:szCs w:val="22"/>
        </w:rPr>
        <w:t xml:space="preserve"> прибор учета тепловой энергии и </w:t>
      </w:r>
      <w:r w:rsidRPr="00C93AA4">
        <w:rPr>
          <w:sz w:val="22"/>
          <w:szCs w:val="22"/>
        </w:rPr>
        <w:t>общедомовой</w:t>
      </w:r>
      <w:r w:rsidR="00A03ADC" w:rsidRPr="00C93AA4">
        <w:rPr>
          <w:sz w:val="22"/>
          <w:szCs w:val="22"/>
        </w:rPr>
        <w:t xml:space="preserve"> прибор учета горячей воды;</w:t>
      </w:r>
    </w:p>
    <w:p w:rsidR="00593E7C" w:rsidRPr="00C93AA4" w:rsidRDefault="00AF28BB" w:rsidP="00E263AE">
      <w:pPr>
        <w:pStyle w:val="Bodytext21"/>
        <w:shd w:val="clear" w:color="auto" w:fill="auto"/>
        <w:spacing w:line="240" w:lineRule="auto"/>
        <w:ind w:firstLine="426"/>
        <w:jc w:val="both"/>
        <w:rPr>
          <w:sz w:val="22"/>
          <w:szCs w:val="22"/>
        </w:rPr>
      </w:pPr>
      <w:r w:rsidRPr="00C93AA4">
        <w:rPr>
          <w:b/>
          <w:sz w:val="22"/>
          <w:szCs w:val="22"/>
        </w:rPr>
        <w:t>общедомовой</w:t>
      </w:r>
      <w:r w:rsidR="00A03ADC" w:rsidRPr="00C93AA4">
        <w:rPr>
          <w:b/>
          <w:sz w:val="22"/>
          <w:szCs w:val="22"/>
        </w:rPr>
        <w:t xml:space="preserve"> прибор учета тепловой энергии</w:t>
      </w:r>
      <w:r w:rsidR="00A03ADC" w:rsidRPr="00C93AA4">
        <w:rPr>
          <w:sz w:val="22"/>
          <w:szCs w:val="22"/>
        </w:rPr>
        <w:t xml:space="preserve"> - коллективный (</w:t>
      </w:r>
      <w:r w:rsidRPr="00C93AA4">
        <w:rPr>
          <w:sz w:val="22"/>
          <w:szCs w:val="22"/>
        </w:rPr>
        <w:t>общедомовой</w:t>
      </w:r>
      <w:r w:rsidR="00A03ADC" w:rsidRPr="00C93AA4">
        <w:rPr>
          <w:sz w:val="22"/>
          <w:szCs w:val="22"/>
        </w:rPr>
        <w:t>) прибор учета, измеряющий объем тепловой энергии, используемой для предоставления коммунальных услуг по отоплению или коммунальных услуг по отоплению и горячему водоснабжению, в том числе совокупность таких приборов учета, установленных на нескольких тепловых</w:t>
      </w:r>
      <w:r w:rsidR="00751BA3" w:rsidRPr="00C93AA4">
        <w:rPr>
          <w:sz w:val="22"/>
          <w:szCs w:val="22"/>
        </w:rPr>
        <w:t xml:space="preserve"> </w:t>
      </w:r>
      <w:r w:rsidR="00A03ADC" w:rsidRPr="00C93AA4">
        <w:rPr>
          <w:sz w:val="22"/>
          <w:szCs w:val="22"/>
        </w:rPr>
        <w:t xml:space="preserve">вводах в многоквартирном доме, позволяющих измерить общий объем тепловой энергии, отпущенной в многоквартирный дом; </w:t>
      </w:r>
    </w:p>
    <w:p w:rsidR="00593E7C" w:rsidRPr="00C93AA4" w:rsidRDefault="00AF28BB" w:rsidP="00E263AE">
      <w:pPr>
        <w:pStyle w:val="Bodytext21"/>
        <w:shd w:val="clear" w:color="auto" w:fill="auto"/>
        <w:spacing w:line="240" w:lineRule="auto"/>
        <w:ind w:firstLine="426"/>
        <w:jc w:val="both"/>
        <w:rPr>
          <w:sz w:val="22"/>
          <w:szCs w:val="22"/>
        </w:rPr>
      </w:pPr>
      <w:r w:rsidRPr="00C93AA4">
        <w:rPr>
          <w:b/>
          <w:sz w:val="22"/>
          <w:szCs w:val="22"/>
        </w:rPr>
        <w:t>общедомовой</w:t>
      </w:r>
      <w:r w:rsidR="00A03ADC" w:rsidRPr="00C93AA4">
        <w:rPr>
          <w:b/>
          <w:sz w:val="22"/>
          <w:szCs w:val="22"/>
        </w:rPr>
        <w:t xml:space="preserve"> прибор учета горячей воды</w:t>
      </w:r>
      <w:r w:rsidR="00A03ADC" w:rsidRPr="00C93AA4">
        <w:rPr>
          <w:sz w:val="22"/>
          <w:szCs w:val="22"/>
        </w:rPr>
        <w:t xml:space="preserve"> - коллективный (</w:t>
      </w:r>
      <w:r w:rsidRPr="00C93AA4">
        <w:rPr>
          <w:sz w:val="22"/>
          <w:szCs w:val="22"/>
        </w:rPr>
        <w:t>общедомовой</w:t>
      </w:r>
      <w:r w:rsidR="00A03ADC" w:rsidRPr="00C93AA4">
        <w:rPr>
          <w:sz w:val="22"/>
          <w:szCs w:val="22"/>
        </w:rPr>
        <w:t>) прибор учета, измеряющий в системе горячего водоснабжения многоквартирного дома объем горячей воды (теплоноситель)</w:t>
      </w:r>
      <w:r w:rsidR="000301F5" w:rsidRPr="00C93AA4">
        <w:rPr>
          <w:sz w:val="22"/>
          <w:szCs w:val="22"/>
        </w:rPr>
        <w:t xml:space="preserve"> в </w:t>
      </w:r>
      <w:r w:rsidR="00DA6C2A" w:rsidRPr="00C93AA4">
        <w:rPr>
          <w:sz w:val="22"/>
          <w:szCs w:val="22"/>
        </w:rPr>
        <w:t>м</w:t>
      </w:r>
      <w:r w:rsidR="00DA6C2A" w:rsidRPr="00C93AA4">
        <w:rPr>
          <w:sz w:val="22"/>
          <w:szCs w:val="22"/>
          <w:vertAlign w:val="superscript"/>
        </w:rPr>
        <w:t>3</w:t>
      </w:r>
      <w:r w:rsidR="000301F5" w:rsidRPr="00C93AA4">
        <w:rPr>
          <w:sz w:val="22"/>
          <w:szCs w:val="22"/>
        </w:rPr>
        <w:t xml:space="preserve"> или </w:t>
      </w:r>
      <w:r w:rsidR="00DA6C2A" w:rsidRPr="00C93AA4">
        <w:rPr>
          <w:sz w:val="22"/>
          <w:szCs w:val="22"/>
        </w:rPr>
        <w:t>м</w:t>
      </w:r>
      <w:r w:rsidR="00DA6C2A" w:rsidRPr="00C93AA4">
        <w:rPr>
          <w:sz w:val="22"/>
          <w:szCs w:val="22"/>
          <w:vertAlign w:val="superscript"/>
        </w:rPr>
        <w:t>3</w:t>
      </w:r>
      <w:r w:rsidR="000301F5" w:rsidRPr="00C93AA4">
        <w:rPr>
          <w:sz w:val="22"/>
          <w:szCs w:val="22"/>
        </w:rPr>
        <w:t xml:space="preserve"> и Гкал</w:t>
      </w:r>
      <w:r w:rsidR="00A03ADC" w:rsidRPr="00C93AA4">
        <w:rPr>
          <w:sz w:val="22"/>
          <w:szCs w:val="22"/>
        </w:rPr>
        <w:t>, в том числе совокупность таких приборов учета, установленных на нескольких тепловых вводах в многоквартирном доме, позволяющих измерить общий объем горячей воды, отпущенной в многоквартирный дом.</w:t>
      </w:r>
    </w:p>
    <w:p w:rsidR="00751BA3" w:rsidRPr="00C93AA4" w:rsidRDefault="00751BA3" w:rsidP="00751BA3">
      <w:pPr>
        <w:pStyle w:val="Bodytext21"/>
        <w:shd w:val="clear" w:color="auto" w:fill="auto"/>
        <w:spacing w:line="240" w:lineRule="auto"/>
        <w:ind w:firstLine="709"/>
        <w:jc w:val="both"/>
        <w:rPr>
          <w:sz w:val="22"/>
          <w:szCs w:val="22"/>
        </w:rPr>
      </w:pPr>
    </w:p>
    <w:p w:rsidR="00751BA3" w:rsidRPr="00C93AA4" w:rsidRDefault="00A03ADC" w:rsidP="00EB42E2">
      <w:pPr>
        <w:pStyle w:val="Bodytext21"/>
        <w:numPr>
          <w:ilvl w:val="0"/>
          <w:numId w:val="33"/>
        </w:numPr>
        <w:shd w:val="clear" w:color="auto" w:fill="auto"/>
        <w:spacing w:line="240" w:lineRule="auto"/>
        <w:jc w:val="center"/>
        <w:rPr>
          <w:sz w:val="22"/>
          <w:szCs w:val="22"/>
        </w:rPr>
      </w:pPr>
      <w:r w:rsidRPr="00C93AA4">
        <w:rPr>
          <w:b/>
          <w:sz w:val="22"/>
          <w:szCs w:val="22"/>
        </w:rPr>
        <w:t>Предмет договора</w:t>
      </w:r>
    </w:p>
    <w:p w:rsidR="00751BA3" w:rsidRPr="00C93AA4" w:rsidRDefault="00751BA3" w:rsidP="00751BA3">
      <w:pPr>
        <w:pStyle w:val="Bodytext21"/>
        <w:shd w:val="clear" w:color="auto" w:fill="auto"/>
        <w:tabs>
          <w:tab w:val="left" w:pos="5366"/>
        </w:tabs>
        <w:spacing w:line="240" w:lineRule="auto"/>
        <w:ind w:left="720" w:firstLine="709"/>
        <w:rPr>
          <w:sz w:val="22"/>
          <w:szCs w:val="22"/>
        </w:rPr>
      </w:pPr>
    </w:p>
    <w:p w:rsidR="00593E7C" w:rsidRPr="00C93AA4" w:rsidRDefault="00A03ADC" w:rsidP="002C7876">
      <w:pPr>
        <w:pStyle w:val="Bodytext21"/>
        <w:numPr>
          <w:ilvl w:val="0"/>
          <w:numId w:val="1"/>
        </w:numPr>
        <w:shd w:val="clear" w:color="auto" w:fill="auto"/>
        <w:tabs>
          <w:tab w:val="left" w:pos="990"/>
          <w:tab w:val="left" w:pos="1276"/>
        </w:tabs>
        <w:spacing w:line="240" w:lineRule="auto"/>
        <w:ind w:firstLine="426"/>
        <w:jc w:val="both"/>
        <w:rPr>
          <w:sz w:val="22"/>
          <w:szCs w:val="22"/>
        </w:rPr>
      </w:pPr>
      <w:r w:rsidRPr="00C93AA4">
        <w:rPr>
          <w:sz w:val="22"/>
          <w:szCs w:val="22"/>
        </w:rPr>
        <w:t xml:space="preserve">Предметом настоящего договора является подача </w:t>
      </w:r>
      <w:r w:rsidR="00A959C4" w:rsidRPr="00C93AA4">
        <w:rPr>
          <w:sz w:val="22"/>
          <w:szCs w:val="22"/>
        </w:rPr>
        <w:t>Ресурсоснабжающ</w:t>
      </w:r>
      <w:r w:rsidRPr="00C93AA4">
        <w:rPr>
          <w:sz w:val="22"/>
          <w:szCs w:val="22"/>
        </w:rPr>
        <w:t>ей организацией в многоквартирные дома</w:t>
      </w:r>
      <w:r w:rsidR="00023220" w:rsidRPr="00C93AA4">
        <w:rPr>
          <w:sz w:val="22"/>
          <w:szCs w:val="22"/>
        </w:rPr>
        <w:t>,</w:t>
      </w:r>
      <w:r w:rsidRPr="00C93AA4">
        <w:rPr>
          <w:sz w:val="22"/>
          <w:szCs w:val="22"/>
        </w:rPr>
        <w:t xml:space="preserve"> прием </w:t>
      </w:r>
      <w:r w:rsidR="00B45044" w:rsidRPr="00C93AA4">
        <w:rPr>
          <w:sz w:val="22"/>
          <w:szCs w:val="22"/>
        </w:rPr>
        <w:t xml:space="preserve">и оплата </w:t>
      </w:r>
      <w:r w:rsidR="00850ADE" w:rsidRPr="00C93AA4">
        <w:rPr>
          <w:sz w:val="22"/>
          <w:szCs w:val="22"/>
        </w:rPr>
        <w:t>Исполнителем</w:t>
      </w:r>
      <w:r w:rsidRPr="00C93AA4">
        <w:rPr>
          <w:sz w:val="22"/>
          <w:szCs w:val="22"/>
        </w:rPr>
        <w:t xml:space="preserve"> в таких многоквартирных домах: тепловой энергии, используемой для предоставления потребителям коммунальной услуги по отоплению</w:t>
      </w:r>
      <w:r w:rsidR="00931478" w:rsidRPr="00C93AA4">
        <w:rPr>
          <w:sz w:val="22"/>
          <w:szCs w:val="22"/>
        </w:rPr>
        <w:t xml:space="preserve"> или коммунальных услуг по отоплению и горячему водоснабжению</w:t>
      </w:r>
      <w:r w:rsidRPr="00C93AA4">
        <w:rPr>
          <w:sz w:val="22"/>
          <w:szCs w:val="22"/>
        </w:rPr>
        <w:t>, горячей воды, используемой для предоставления потребителям коммунальной услуги по горячему водоснабжению и в целях содержания общего имущества в многоквартирном доме</w:t>
      </w:r>
      <w:r w:rsidR="00C85973" w:rsidRPr="00C93AA4">
        <w:rPr>
          <w:sz w:val="22"/>
          <w:szCs w:val="22"/>
        </w:rPr>
        <w:t>,</w:t>
      </w:r>
      <w:r w:rsidR="00B57D43" w:rsidRPr="00C93AA4">
        <w:rPr>
          <w:sz w:val="22"/>
          <w:szCs w:val="22"/>
        </w:rPr>
        <w:t xml:space="preserve"> а также </w:t>
      </w:r>
      <w:r w:rsidR="002C7876" w:rsidRPr="00C93AA4">
        <w:rPr>
          <w:sz w:val="22"/>
          <w:szCs w:val="22"/>
        </w:rPr>
        <w:t xml:space="preserve">обеспечение </w:t>
      </w:r>
      <w:r w:rsidR="00610F86" w:rsidRPr="00C93AA4">
        <w:rPr>
          <w:sz w:val="22"/>
          <w:szCs w:val="22"/>
        </w:rPr>
        <w:t>Исполнителем</w:t>
      </w:r>
      <w:r w:rsidR="002C7876" w:rsidRPr="00C93AA4">
        <w:rPr>
          <w:sz w:val="22"/>
          <w:szCs w:val="22"/>
        </w:rPr>
        <w:t xml:space="preserve"> безопасн</w:t>
      </w:r>
      <w:r w:rsidR="00C85973" w:rsidRPr="00C93AA4">
        <w:rPr>
          <w:sz w:val="22"/>
          <w:szCs w:val="22"/>
        </w:rPr>
        <w:t>ой</w:t>
      </w:r>
      <w:r w:rsidR="002C7876" w:rsidRPr="00C93AA4">
        <w:rPr>
          <w:sz w:val="22"/>
          <w:szCs w:val="22"/>
        </w:rPr>
        <w:t xml:space="preserve"> эксплуатаци</w:t>
      </w:r>
      <w:r w:rsidR="00C85973" w:rsidRPr="00C93AA4">
        <w:rPr>
          <w:sz w:val="22"/>
          <w:szCs w:val="22"/>
        </w:rPr>
        <w:t>и</w:t>
      </w:r>
      <w:r w:rsidR="002C7876" w:rsidRPr="00C93AA4">
        <w:rPr>
          <w:sz w:val="22"/>
          <w:szCs w:val="22"/>
        </w:rPr>
        <w:t xml:space="preserve"> и исправност</w:t>
      </w:r>
      <w:r w:rsidR="00C85973" w:rsidRPr="00C93AA4">
        <w:rPr>
          <w:sz w:val="22"/>
          <w:szCs w:val="22"/>
        </w:rPr>
        <w:t>и</w:t>
      </w:r>
      <w:r w:rsidR="002C7876" w:rsidRPr="00C93AA4">
        <w:rPr>
          <w:sz w:val="22"/>
          <w:szCs w:val="22"/>
        </w:rPr>
        <w:t xml:space="preserve"> находящихся в его ведении тепловых сетей, внутридомовых инженерных систем, с использованием которых </w:t>
      </w:r>
      <w:r w:rsidR="002C7876" w:rsidRPr="00C93AA4">
        <w:rPr>
          <w:sz w:val="22"/>
          <w:szCs w:val="22"/>
        </w:rPr>
        <w:lastRenderedPageBreak/>
        <w:t>осуществляется потребление коммунальных ресурсов, и исправност</w:t>
      </w:r>
      <w:r w:rsidR="00C85973" w:rsidRPr="00C93AA4">
        <w:rPr>
          <w:sz w:val="22"/>
          <w:szCs w:val="22"/>
        </w:rPr>
        <w:t>и</w:t>
      </w:r>
      <w:r w:rsidR="002C7876" w:rsidRPr="00C93AA4">
        <w:rPr>
          <w:sz w:val="22"/>
          <w:szCs w:val="22"/>
        </w:rPr>
        <w:t xml:space="preserve"> используемых им приборов и оборудования, связанных с потреблением коммунальных ресурсов</w:t>
      </w:r>
      <w:r w:rsidRPr="00C93AA4">
        <w:rPr>
          <w:sz w:val="22"/>
          <w:szCs w:val="22"/>
        </w:rPr>
        <w:t>.</w:t>
      </w:r>
    </w:p>
    <w:p w:rsidR="00593E7C" w:rsidRPr="00C93AA4" w:rsidRDefault="00A03ADC" w:rsidP="00E263AE">
      <w:pPr>
        <w:pStyle w:val="Bodytext21"/>
        <w:numPr>
          <w:ilvl w:val="0"/>
          <w:numId w:val="1"/>
        </w:numPr>
        <w:shd w:val="clear" w:color="auto" w:fill="auto"/>
        <w:tabs>
          <w:tab w:val="left" w:pos="990"/>
          <w:tab w:val="left" w:pos="1276"/>
        </w:tabs>
        <w:spacing w:line="240" w:lineRule="auto"/>
        <w:ind w:firstLine="426"/>
        <w:jc w:val="both"/>
        <w:rPr>
          <w:sz w:val="22"/>
          <w:szCs w:val="22"/>
        </w:rPr>
      </w:pPr>
      <w:r w:rsidRPr="00C93AA4">
        <w:rPr>
          <w:sz w:val="22"/>
          <w:szCs w:val="22"/>
        </w:rPr>
        <w:t xml:space="preserve">Перечень многоквартирных домов и </w:t>
      </w:r>
      <w:r w:rsidR="00E05D12" w:rsidRPr="00C93AA4">
        <w:rPr>
          <w:sz w:val="22"/>
          <w:szCs w:val="22"/>
        </w:rPr>
        <w:t xml:space="preserve">договорной объем поставки ресурсов </w:t>
      </w:r>
      <w:r w:rsidRPr="00C93AA4">
        <w:rPr>
          <w:sz w:val="22"/>
          <w:szCs w:val="22"/>
        </w:rPr>
        <w:t>по каждому многоквартирному дому указаны в Приложении № 1 к настоящему договору.</w:t>
      </w:r>
    </w:p>
    <w:p w:rsidR="008B7DDE" w:rsidRPr="00C93AA4" w:rsidRDefault="00A03ADC" w:rsidP="00E263AE">
      <w:pPr>
        <w:pStyle w:val="Bodytext21"/>
        <w:numPr>
          <w:ilvl w:val="0"/>
          <w:numId w:val="1"/>
        </w:numPr>
        <w:shd w:val="clear" w:color="auto" w:fill="auto"/>
        <w:tabs>
          <w:tab w:val="left" w:pos="990"/>
          <w:tab w:val="left" w:pos="1276"/>
        </w:tabs>
        <w:spacing w:line="240" w:lineRule="auto"/>
        <w:ind w:firstLine="426"/>
        <w:contextualSpacing/>
        <w:jc w:val="both"/>
        <w:rPr>
          <w:sz w:val="22"/>
          <w:szCs w:val="22"/>
        </w:rPr>
      </w:pPr>
      <w:r w:rsidRPr="00C93AA4">
        <w:rPr>
          <w:sz w:val="22"/>
          <w:szCs w:val="22"/>
        </w:rPr>
        <w:t xml:space="preserve">Местом исполнения обязательств </w:t>
      </w:r>
      <w:r w:rsidR="00A959C4" w:rsidRPr="00C93AA4">
        <w:rPr>
          <w:sz w:val="22"/>
          <w:szCs w:val="22"/>
        </w:rPr>
        <w:t>Ресурсоснабжающ</w:t>
      </w:r>
      <w:r w:rsidRPr="00C93AA4">
        <w:rPr>
          <w:sz w:val="22"/>
          <w:szCs w:val="22"/>
        </w:rPr>
        <w:t>ей организации по подаче тепловой энергии, горячей воды в многоквартирный дом явля</w:t>
      </w:r>
      <w:r w:rsidR="001D27D9" w:rsidRPr="00C93AA4">
        <w:rPr>
          <w:sz w:val="22"/>
          <w:szCs w:val="22"/>
        </w:rPr>
        <w:t>е</w:t>
      </w:r>
      <w:r w:rsidRPr="00C93AA4">
        <w:rPr>
          <w:sz w:val="22"/>
          <w:szCs w:val="22"/>
        </w:rPr>
        <w:t>тся точка</w:t>
      </w:r>
      <w:r w:rsidR="008B7DDE" w:rsidRPr="00C93AA4">
        <w:rPr>
          <w:sz w:val="22"/>
          <w:szCs w:val="22"/>
        </w:rPr>
        <w:t xml:space="preserve"> поставки, определяемая по каждому многоквартирному дому. Местом исполнения обязательств Сторон настоящего договора, связанных с их ответственностью за эксплуатацию сетей теплоснабжения, являются границы эксплуатационной ответственности, определяемые по каждому многоквартирному дому. Точки поставки</w:t>
      </w:r>
      <w:r w:rsidR="00006389" w:rsidRPr="00C93AA4">
        <w:rPr>
          <w:sz w:val="22"/>
          <w:szCs w:val="22"/>
        </w:rPr>
        <w:t>,</w:t>
      </w:r>
      <w:r w:rsidR="008B7DDE" w:rsidRPr="00C93AA4">
        <w:rPr>
          <w:sz w:val="22"/>
          <w:szCs w:val="22"/>
        </w:rPr>
        <w:t xml:space="preserve"> границы </w:t>
      </w:r>
      <w:r w:rsidR="00006389" w:rsidRPr="00C93AA4">
        <w:rPr>
          <w:sz w:val="22"/>
          <w:szCs w:val="22"/>
        </w:rPr>
        <w:t xml:space="preserve">балансовой принадлежности и </w:t>
      </w:r>
      <w:r w:rsidR="008B7DDE" w:rsidRPr="00C93AA4">
        <w:rPr>
          <w:sz w:val="22"/>
          <w:szCs w:val="22"/>
        </w:rPr>
        <w:t>эксплуатационной ответственности по каждому мн</w:t>
      </w:r>
      <w:r w:rsidR="00006389" w:rsidRPr="00C93AA4">
        <w:rPr>
          <w:sz w:val="22"/>
          <w:szCs w:val="22"/>
        </w:rPr>
        <w:t>огоквартирному дому определены в Приложении № 3 к настоящему договору</w:t>
      </w:r>
      <w:r w:rsidR="008B7DDE" w:rsidRPr="00C93AA4">
        <w:rPr>
          <w:sz w:val="22"/>
          <w:szCs w:val="22"/>
        </w:rPr>
        <w:t>.</w:t>
      </w:r>
    </w:p>
    <w:p w:rsidR="008B7DDE" w:rsidRPr="00C93AA4" w:rsidRDefault="008B7DDE" w:rsidP="00E263AE">
      <w:pPr>
        <w:pStyle w:val="Bodytext21"/>
        <w:numPr>
          <w:ilvl w:val="0"/>
          <w:numId w:val="1"/>
        </w:numPr>
        <w:shd w:val="clear" w:color="auto" w:fill="auto"/>
        <w:tabs>
          <w:tab w:val="left" w:pos="990"/>
          <w:tab w:val="left" w:pos="1276"/>
        </w:tabs>
        <w:spacing w:line="240" w:lineRule="auto"/>
        <w:ind w:firstLine="426"/>
        <w:contextualSpacing/>
        <w:jc w:val="both"/>
        <w:rPr>
          <w:sz w:val="22"/>
          <w:szCs w:val="22"/>
        </w:rPr>
      </w:pPr>
      <w:r w:rsidRPr="00C93AA4">
        <w:rPr>
          <w:sz w:val="22"/>
          <w:szCs w:val="22"/>
        </w:rPr>
        <w:t>При выполнении настоящего договора, а также по всем вопросам, не оговоренным настоящим договором, Стороны обязуются руководствоваться Федеральным законом от 27.07.2009 №</w:t>
      </w:r>
      <w:r w:rsidR="00710561" w:rsidRPr="00C93AA4">
        <w:rPr>
          <w:sz w:val="22"/>
          <w:szCs w:val="22"/>
        </w:rPr>
        <w:t> </w:t>
      </w:r>
      <w:r w:rsidRPr="00C93AA4">
        <w:rPr>
          <w:sz w:val="22"/>
          <w:szCs w:val="22"/>
        </w:rPr>
        <w:t>190-ФЗ «О теплоснабжении»</w:t>
      </w:r>
      <w:r w:rsidR="00525C70" w:rsidRPr="00C93AA4">
        <w:rPr>
          <w:sz w:val="22"/>
          <w:szCs w:val="22"/>
        </w:rPr>
        <w:t xml:space="preserve"> (далее – Закон о теплоснабжении)</w:t>
      </w:r>
      <w:r w:rsidRPr="00C93AA4">
        <w:rPr>
          <w:sz w:val="22"/>
          <w:szCs w:val="22"/>
        </w:rPr>
        <w:t xml:space="preserve">, </w:t>
      </w:r>
      <w:r w:rsidR="00301315" w:rsidRPr="00C93AA4">
        <w:rPr>
          <w:rFonts w:hint="eastAsia"/>
          <w:sz w:val="22"/>
          <w:szCs w:val="22"/>
        </w:rPr>
        <w:t>Федеральным законом от 07.12.2011 № 416-ФЗ «О водоснабжении и водоотведении»</w:t>
      </w:r>
      <w:r w:rsidR="00301315" w:rsidRPr="00C93AA4">
        <w:rPr>
          <w:sz w:val="22"/>
          <w:szCs w:val="22"/>
        </w:rPr>
        <w:t xml:space="preserve">, </w:t>
      </w:r>
      <w:r w:rsidRPr="00C93AA4">
        <w:rPr>
          <w:sz w:val="22"/>
          <w:szCs w:val="22"/>
        </w:rPr>
        <w:t xml:space="preserve">Правилами организации теплоснабжения в Российской Федерации, утвержденными Постановлением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 </w:t>
      </w:r>
      <w:r w:rsidR="00710561" w:rsidRPr="00C93AA4">
        <w:rPr>
          <w:sz w:val="22"/>
          <w:szCs w:val="22"/>
        </w:rPr>
        <w:t xml:space="preserve">Правилами, обязательными для заключения договоров между ресурсоснабжающими организациями и управляющими организациями, утвержденными Постановлением Правительства РФ от 14.02.2012г. № 124 (далее - Правила заключения договоров ресурсоснабжения), </w:t>
      </w:r>
      <w:r w:rsidR="00417713" w:rsidRPr="00C93AA4">
        <w:rPr>
          <w:sz w:val="22"/>
          <w:szCs w:val="22"/>
        </w:rPr>
        <w:t xml:space="preserve">Правилами горячего водоснабжения, утвержденными постановлением Правительства РФ от 29.07.2013 № 642, </w:t>
      </w:r>
      <w:r w:rsidRPr="00C93AA4">
        <w:rPr>
          <w:sz w:val="22"/>
          <w:szCs w:val="22"/>
        </w:rPr>
        <w:t xml:space="preserve">Жилищным кодексом РФ, Гражданским кодексом РФ,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 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№354 (далее - Правила предоставления коммунальных услуг), Правилами коммерческого учета тепловой энергии, теплоносителя, утвержденных постановлением Правительства РФ от 18.11.2013 № 1034, Методикой осуществления коммерческого учета тепловой энергии, теплоносителя, утвержденной Приказом Минстроя России от 17.03.2014 № 99/пр (далее - Методика коммерческого учета тепловой энергии, теплоносителя), Правилами технической эксплуатации энергоустановок, утвержденными Приказом Минэнерго РФ от 24.03.2003 № 115, </w:t>
      </w:r>
      <w:r w:rsidR="0017509B" w:rsidRPr="00C93AA4">
        <w:rPr>
          <w:sz w:val="22"/>
          <w:szCs w:val="22"/>
        </w:rPr>
        <w:t>Приказом Минрегиона Российской Федерации от 28.12.2009 № 610</w:t>
      </w:r>
      <w:r w:rsidR="001C6868" w:rsidRPr="00C93AA4">
        <w:rPr>
          <w:sz w:val="22"/>
          <w:szCs w:val="22"/>
        </w:rPr>
        <w:t xml:space="preserve"> «Об утверждении правил установления и изменения (пересмотра) тепловых нагрузок»</w:t>
      </w:r>
      <w:r w:rsidR="00B46CAF" w:rsidRPr="00C93AA4">
        <w:rPr>
          <w:sz w:val="22"/>
          <w:szCs w:val="22"/>
        </w:rPr>
        <w:t xml:space="preserve"> </w:t>
      </w:r>
      <w:r w:rsidR="0017509B" w:rsidRPr="00C93AA4">
        <w:rPr>
          <w:sz w:val="22"/>
          <w:szCs w:val="22"/>
        </w:rPr>
        <w:t>и ины</w:t>
      </w:r>
      <w:r w:rsidR="00504583" w:rsidRPr="00C93AA4">
        <w:rPr>
          <w:sz w:val="22"/>
          <w:szCs w:val="22"/>
        </w:rPr>
        <w:t>ми</w:t>
      </w:r>
      <w:r w:rsidR="0017509B" w:rsidRPr="00C93AA4">
        <w:rPr>
          <w:sz w:val="22"/>
          <w:szCs w:val="22"/>
        </w:rPr>
        <w:t xml:space="preserve"> нормативны</w:t>
      </w:r>
      <w:r w:rsidR="00504583" w:rsidRPr="00C93AA4">
        <w:rPr>
          <w:sz w:val="22"/>
          <w:szCs w:val="22"/>
        </w:rPr>
        <w:t>ми</w:t>
      </w:r>
      <w:r w:rsidR="0017509B" w:rsidRPr="00C93AA4">
        <w:rPr>
          <w:sz w:val="22"/>
          <w:szCs w:val="22"/>
        </w:rPr>
        <w:t xml:space="preserve"> правовы</w:t>
      </w:r>
      <w:r w:rsidR="00504583" w:rsidRPr="00C93AA4">
        <w:rPr>
          <w:sz w:val="22"/>
          <w:szCs w:val="22"/>
        </w:rPr>
        <w:t>ми</w:t>
      </w:r>
      <w:r w:rsidR="0017509B" w:rsidRPr="00C93AA4">
        <w:rPr>
          <w:sz w:val="22"/>
          <w:szCs w:val="22"/>
        </w:rPr>
        <w:t xml:space="preserve"> акт</w:t>
      </w:r>
      <w:r w:rsidR="00504583" w:rsidRPr="00C93AA4">
        <w:rPr>
          <w:sz w:val="22"/>
          <w:szCs w:val="22"/>
        </w:rPr>
        <w:t>ами</w:t>
      </w:r>
      <w:r w:rsidR="0017509B" w:rsidRPr="00C93AA4">
        <w:rPr>
          <w:sz w:val="22"/>
          <w:szCs w:val="22"/>
        </w:rPr>
        <w:t>, в том числе субъектов Российской Федерации</w:t>
      </w:r>
      <w:r w:rsidRPr="00C93AA4">
        <w:rPr>
          <w:sz w:val="22"/>
          <w:szCs w:val="22"/>
        </w:rPr>
        <w:t>.</w:t>
      </w:r>
    </w:p>
    <w:p w:rsidR="008B7DDE" w:rsidRPr="00C93AA4" w:rsidRDefault="008B7DDE" w:rsidP="00E263AE">
      <w:pPr>
        <w:pStyle w:val="Bodytext21"/>
        <w:shd w:val="clear" w:color="auto" w:fill="auto"/>
        <w:spacing w:line="240" w:lineRule="auto"/>
        <w:ind w:firstLine="426"/>
        <w:contextualSpacing/>
        <w:jc w:val="both"/>
        <w:rPr>
          <w:sz w:val="22"/>
          <w:szCs w:val="22"/>
        </w:rPr>
      </w:pPr>
      <w:r w:rsidRPr="00C93AA4">
        <w:rPr>
          <w:sz w:val="22"/>
          <w:szCs w:val="22"/>
        </w:rPr>
        <w:t xml:space="preserve">В случае внесения изменений в вышеуказанные нормативные акты, а также в случае принятия новых нормативных актов, регулирующих отношения между </w:t>
      </w:r>
      <w:r w:rsidR="00A959C4" w:rsidRPr="00C93AA4">
        <w:rPr>
          <w:sz w:val="22"/>
          <w:szCs w:val="22"/>
        </w:rPr>
        <w:t>Ресурсоснабжающ</w:t>
      </w:r>
      <w:r w:rsidRPr="00C93AA4">
        <w:rPr>
          <w:sz w:val="22"/>
          <w:szCs w:val="22"/>
        </w:rPr>
        <w:t xml:space="preserve">ей организацией и </w:t>
      </w:r>
      <w:r w:rsidR="00850ADE" w:rsidRPr="00C93AA4">
        <w:rPr>
          <w:sz w:val="22"/>
          <w:szCs w:val="22"/>
        </w:rPr>
        <w:t>Исполнителем</w:t>
      </w:r>
      <w:r w:rsidRPr="00C93AA4">
        <w:rPr>
          <w:sz w:val="22"/>
          <w:szCs w:val="22"/>
        </w:rPr>
        <w:t>, внесения соответствующих изменений в</w:t>
      </w:r>
      <w:r w:rsidR="0092349A" w:rsidRPr="00C93AA4">
        <w:rPr>
          <w:sz w:val="22"/>
          <w:szCs w:val="22"/>
        </w:rPr>
        <w:t xml:space="preserve"> настоящий договор не требуется</w:t>
      </w:r>
      <w:r w:rsidRPr="00C93AA4">
        <w:rPr>
          <w:sz w:val="22"/>
          <w:szCs w:val="22"/>
        </w:rPr>
        <w:t>. В случае,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rsidR="008B7DDE" w:rsidRPr="00C93AA4" w:rsidRDefault="008B7DDE" w:rsidP="00342BD2">
      <w:pPr>
        <w:pStyle w:val="Bodytext21"/>
        <w:shd w:val="clear" w:color="auto" w:fill="auto"/>
        <w:spacing w:line="240" w:lineRule="auto"/>
        <w:ind w:firstLine="709"/>
        <w:contextualSpacing/>
        <w:jc w:val="both"/>
        <w:rPr>
          <w:sz w:val="22"/>
          <w:szCs w:val="22"/>
        </w:rPr>
      </w:pPr>
    </w:p>
    <w:p w:rsidR="00342BD2" w:rsidRPr="00C93AA4" w:rsidRDefault="00342BD2" w:rsidP="00EB42E2">
      <w:pPr>
        <w:pStyle w:val="Bodytext21"/>
        <w:numPr>
          <w:ilvl w:val="0"/>
          <w:numId w:val="2"/>
        </w:numPr>
        <w:shd w:val="clear" w:color="auto" w:fill="auto"/>
        <w:spacing w:line="240" w:lineRule="auto"/>
        <w:contextualSpacing/>
        <w:jc w:val="center"/>
        <w:rPr>
          <w:sz w:val="22"/>
          <w:szCs w:val="22"/>
        </w:rPr>
      </w:pPr>
      <w:r w:rsidRPr="00C93AA4">
        <w:rPr>
          <w:b/>
          <w:sz w:val="22"/>
          <w:szCs w:val="22"/>
        </w:rPr>
        <w:t>Требования к количеству и качеству тепловой энергии, горячей воды</w:t>
      </w:r>
    </w:p>
    <w:p w:rsidR="00342BD2" w:rsidRPr="00C93AA4" w:rsidRDefault="00342BD2" w:rsidP="00914611">
      <w:pPr>
        <w:pStyle w:val="Bodytext21"/>
        <w:shd w:val="clear" w:color="auto" w:fill="auto"/>
        <w:tabs>
          <w:tab w:val="left" w:pos="0"/>
          <w:tab w:val="left" w:pos="1276"/>
        </w:tabs>
        <w:spacing w:line="240" w:lineRule="auto"/>
        <w:ind w:left="709"/>
        <w:contextualSpacing/>
        <w:jc w:val="both"/>
        <w:rPr>
          <w:sz w:val="22"/>
          <w:szCs w:val="22"/>
        </w:rPr>
      </w:pPr>
    </w:p>
    <w:p w:rsidR="00006389" w:rsidRPr="00C93AA4" w:rsidRDefault="00006389" w:rsidP="00006389">
      <w:pPr>
        <w:pStyle w:val="a4"/>
        <w:numPr>
          <w:ilvl w:val="0"/>
          <w:numId w:val="3"/>
        </w:numPr>
        <w:tabs>
          <w:tab w:val="left" w:pos="0"/>
          <w:tab w:val="left" w:pos="993"/>
          <w:tab w:val="left" w:pos="1276"/>
        </w:tabs>
        <w:jc w:val="both"/>
        <w:rPr>
          <w:rFonts w:ascii="Times New Roman" w:eastAsia="Times New Roman" w:hAnsi="Times New Roman" w:cs="Times New Roman"/>
          <w:vanish/>
          <w:sz w:val="22"/>
          <w:szCs w:val="22"/>
        </w:rPr>
      </w:pPr>
    </w:p>
    <w:p w:rsidR="00006389" w:rsidRPr="00C93AA4" w:rsidRDefault="00006389" w:rsidP="00006389">
      <w:pPr>
        <w:pStyle w:val="a4"/>
        <w:numPr>
          <w:ilvl w:val="0"/>
          <w:numId w:val="3"/>
        </w:numPr>
        <w:tabs>
          <w:tab w:val="left" w:pos="0"/>
          <w:tab w:val="left" w:pos="993"/>
          <w:tab w:val="left" w:pos="1276"/>
        </w:tabs>
        <w:jc w:val="both"/>
        <w:rPr>
          <w:rFonts w:ascii="Times New Roman" w:eastAsia="Times New Roman" w:hAnsi="Times New Roman" w:cs="Times New Roman"/>
          <w:vanish/>
          <w:sz w:val="22"/>
          <w:szCs w:val="22"/>
        </w:rPr>
      </w:pPr>
    </w:p>
    <w:p w:rsidR="00914611" w:rsidRPr="00C93AA4" w:rsidRDefault="00342BD2" w:rsidP="00006389">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2"/>
          <w:szCs w:val="22"/>
        </w:rPr>
      </w:pPr>
      <w:r w:rsidRPr="00C93AA4">
        <w:rPr>
          <w:sz w:val="22"/>
          <w:szCs w:val="22"/>
        </w:rPr>
        <w:t xml:space="preserve">Фактическое количество тепловой энергии, горячей воды, поставляемых </w:t>
      </w:r>
      <w:r w:rsidR="00A959C4" w:rsidRPr="00C93AA4">
        <w:rPr>
          <w:sz w:val="22"/>
          <w:szCs w:val="22"/>
        </w:rPr>
        <w:t>Ресурсоснабжающ</w:t>
      </w:r>
      <w:r w:rsidRPr="00C93AA4">
        <w:rPr>
          <w:sz w:val="22"/>
          <w:szCs w:val="22"/>
        </w:rPr>
        <w:t xml:space="preserve">ей организацией в многоквартирные дома, должно обеспечивать </w:t>
      </w:r>
      <w:r w:rsidR="00850ADE" w:rsidRPr="00C93AA4">
        <w:rPr>
          <w:sz w:val="22"/>
          <w:szCs w:val="22"/>
        </w:rPr>
        <w:t>Исполнителю</w:t>
      </w:r>
      <w:r w:rsidRPr="00C93AA4">
        <w:rPr>
          <w:sz w:val="22"/>
          <w:szCs w:val="22"/>
        </w:rPr>
        <w:t xml:space="preserve"> возможность предоставлять коммунальные</w:t>
      </w:r>
      <w:r w:rsidR="00914611" w:rsidRPr="00C93AA4">
        <w:rPr>
          <w:sz w:val="22"/>
          <w:szCs w:val="22"/>
        </w:rPr>
        <w:t xml:space="preserve"> услуги </w:t>
      </w:r>
      <w:r w:rsidRPr="00C93AA4">
        <w:rPr>
          <w:sz w:val="22"/>
          <w:szCs w:val="22"/>
        </w:rPr>
        <w:t>потребителям в необходимых им объемах</w:t>
      </w:r>
      <w:r w:rsidR="00914611" w:rsidRPr="00C93AA4">
        <w:rPr>
          <w:sz w:val="22"/>
          <w:szCs w:val="22"/>
        </w:rPr>
        <w:t xml:space="preserve">. </w:t>
      </w:r>
      <w:r w:rsidRPr="00C93AA4">
        <w:rPr>
          <w:sz w:val="22"/>
          <w:szCs w:val="22"/>
        </w:rPr>
        <w:t>Фак</w:t>
      </w:r>
      <w:r w:rsidR="00914611" w:rsidRPr="00C93AA4">
        <w:rPr>
          <w:sz w:val="22"/>
          <w:szCs w:val="22"/>
        </w:rPr>
        <w:t>тич</w:t>
      </w:r>
      <w:r w:rsidRPr="00C93AA4">
        <w:rPr>
          <w:sz w:val="22"/>
          <w:szCs w:val="22"/>
        </w:rPr>
        <w:t>еское</w:t>
      </w:r>
      <w:r w:rsidR="00914611" w:rsidRPr="00C93AA4">
        <w:rPr>
          <w:sz w:val="22"/>
          <w:szCs w:val="22"/>
        </w:rPr>
        <w:t xml:space="preserve"> </w:t>
      </w:r>
      <w:r w:rsidRPr="00C93AA4">
        <w:rPr>
          <w:sz w:val="22"/>
          <w:szCs w:val="22"/>
        </w:rPr>
        <w:t xml:space="preserve">количество горячей воды, поставляемой </w:t>
      </w:r>
      <w:r w:rsidR="00A959C4" w:rsidRPr="00C93AA4">
        <w:rPr>
          <w:sz w:val="22"/>
          <w:szCs w:val="22"/>
        </w:rPr>
        <w:t>Ресурсоснабжающ</w:t>
      </w:r>
      <w:r w:rsidRPr="00C93AA4">
        <w:rPr>
          <w:sz w:val="22"/>
          <w:szCs w:val="22"/>
        </w:rPr>
        <w:t>е</w:t>
      </w:r>
      <w:r w:rsidR="00914611" w:rsidRPr="00C93AA4">
        <w:rPr>
          <w:sz w:val="22"/>
          <w:szCs w:val="22"/>
        </w:rPr>
        <w:t xml:space="preserve">й </w:t>
      </w:r>
      <w:r w:rsidRPr="00C93AA4">
        <w:rPr>
          <w:sz w:val="22"/>
          <w:szCs w:val="22"/>
        </w:rPr>
        <w:t xml:space="preserve">организацией в многоквартирные дома, должно обеспечивать </w:t>
      </w:r>
      <w:r w:rsidR="00850ADE" w:rsidRPr="00C93AA4">
        <w:rPr>
          <w:sz w:val="22"/>
          <w:szCs w:val="22"/>
        </w:rPr>
        <w:t>Исполнителю</w:t>
      </w:r>
      <w:r w:rsidR="00914611" w:rsidRPr="00C93AA4">
        <w:rPr>
          <w:sz w:val="22"/>
          <w:szCs w:val="22"/>
        </w:rPr>
        <w:t xml:space="preserve"> </w:t>
      </w:r>
      <w:r w:rsidRPr="00C93AA4">
        <w:rPr>
          <w:sz w:val="22"/>
          <w:szCs w:val="22"/>
        </w:rPr>
        <w:t>возможность осуществлять надлежащее содержание общего имущества в многоквартирном доме.</w:t>
      </w:r>
    </w:p>
    <w:p w:rsidR="00FB5548" w:rsidRPr="00C93AA4" w:rsidRDefault="00342BD2" w:rsidP="006B0FCF">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2"/>
          <w:szCs w:val="22"/>
        </w:rPr>
      </w:pPr>
      <w:r w:rsidRPr="00C93AA4">
        <w:rPr>
          <w:sz w:val="22"/>
          <w:szCs w:val="22"/>
        </w:rPr>
        <w:t>Стороны настоящего договора определяют объемы поставленных (потребленных) тепловой энергии, горячей воды в порядке, установленном в разделе</w:t>
      </w:r>
      <w:r w:rsidR="00FB5548" w:rsidRPr="00C93AA4">
        <w:rPr>
          <w:sz w:val="22"/>
          <w:szCs w:val="22"/>
        </w:rPr>
        <w:t xml:space="preserve"> </w:t>
      </w:r>
      <w:r w:rsidR="00D17E3D" w:rsidRPr="00C93AA4">
        <w:rPr>
          <w:sz w:val="22"/>
          <w:szCs w:val="22"/>
        </w:rPr>
        <w:t>7 настоящего договора</w:t>
      </w:r>
      <w:r w:rsidR="00FB5548" w:rsidRPr="00C93AA4">
        <w:rPr>
          <w:sz w:val="22"/>
          <w:szCs w:val="22"/>
        </w:rPr>
        <w:t>.</w:t>
      </w:r>
    </w:p>
    <w:p w:rsidR="00FB5548" w:rsidRPr="00C93AA4" w:rsidRDefault="00FB5548" w:rsidP="006B0FCF">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2"/>
          <w:szCs w:val="22"/>
        </w:rPr>
      </w:pPr>
      <w:r w:rsidRPr="00C93AA4">
        <w:rPr>
          <w:sz w:val="22"/>
          <w:szCs w:val="22"/>
        </w:rPr>
        <w:t>Информация о максимальных (расчетных) величинах тепловой нагрузки</w:t>
      </w:r>
      <w:r w:rsidR="007323E5" w:rsidRPr="00C93AA4">
        <w:rPr>
          <w:sz w:val="22"/>
          <w:szCs w:val="22"/>
        </w:rPr>
        <w:t xml:space="preserve"> </w:t>
      </w:r>
      <w:r w:rsidRPr="00C93AA4">
        <w:rPr>
          <w:sz w:val="22"/>
          <w:szCs w:val="22"/>
        </w:rPr>
        <w:t>теплопотребляющих установок в</w:t>
      </w:r>
      <w:r w:rsidR="007323E5" w:rsidRPr="00C93AA4">
        <w:rPr>
          <w:sz w:val="22"/>
          <w:szCs w:val="22"/>
        </w:rPr>
        <w:t xml:space="preserve"> </w:t>
      </w:r>
      <w:r w:rsidRPr="00C93AA4">
        <w:rPr>
          <w:sz w:val="22"/>
          <w:szCs w:val="22"/>
        </w:rPr>
        <w:t>многоквартирных домах приведена в Приложении № 1 к настоящему договору</w:t>
      </w:r>
      <w:r w:rsidR="007323E5" w:rsidRPr="00C93AA4">
        <w:rPr>
          <w:sz w:val="22"/>
          <w:szCs w:val="22"/>
        </w:rPr>
        <w:t>.</w:t>
      </w:r>
    </w:p>
    <w:p w:rsidR="00FB5548" w:rsidRPr="00C93AA4" w:rsidRDefault="00FB5548" w:rsidP="006B0FCF">
      <w:pPr>
        <w:pStyle w:val="Bodytext21"/>
        <w:shd w:val="clear" w:color="auto" w:fill="auto"/>
        <w:tabs>
          <w:tab w:val="left" w:pos="993"/>
        </w:tabs>
        <w:spacing w:line="240" w:lineRule="auto"/>
        <w:ind w:firstLine="426"/>
        <w:contextualSpacing/>
        <w:jc w:val="both"/>
        <w:rPr>
          <w:sz w:val="22"/>
          <w:szCs w:val="22"/>
        </w:rPr>
      </w:pPr>
      <w:r w:rsidRPr="00C93AA4">
        <w:rPr>
          <w:sz w:val="22"/>
          <w:szCs w:val="22"/>
        </w:rPr>
        <w:t>Режим подачи тепловой энергии</w:t>
      </w:r>
      <w:r w:rsidR="007323E5" w:rsidRPr="00C93AA4">
        <w:rPr>
          <w:sz w:val="22"/>
          <w:szCs w:val="22"/>
        </w:rPr>
        <w:t xml:space="preserve"> </w:t>
      </w:r>
      <w:r w:rsidRPr="00C93AA4">
        <w:rPr>
          <w:sz w:val="22"/>
          <w:szCs w:val="22"/>
        </w:rPr>
        <w:t xml:space="preserve">в многоквартирные дома для предоставления </w:t>
      </w:r>
      <w:r w:rsidR="00850ADE" w:rsidRPr="00C93AA4">
        <w:rPr>
          <w:sz w:val="22"/>
          <w:szCs w:val="22"/>
        </w:rPr>
        <w:t>Исполнителем</w:t>
      </w:r>
      <w:r w:rsidRPr="00C93AA4">
        <w:rPr>
          <w:sz w:val="22"/>
          <w:szCs w:val="22"/>
        </w:rPr>
        <w:t xml:space="preserve"> коммунальной услуги</w:t>
      </w:r>
      <w:r w:rsidR="007323E5" w:rsidRPr="00C93AA4">
        <w:rPr>
          <w:sz w:val="22"/>
          <w:szCs w:val="22"/>
        </w:rPr>
        <w:t xml:space="preserve"> </w:t>
      </w:r>
      <w:r w:rsidRPr="00C93AA4">
        <w:rPr>
          <w:sz w:val="22"/>
          <w:szCs w:val="22"/>
        </w:rPr>
        <w:t>по отоплению устанавливается согласно температурному графику. Начало и окончание отопительного периода определяется по многоквартирным домам, подключенным к централизованной системе теплоснабжения, в сроки, установленные уполномоченным органом.</w:t>
      </w:r>
    </w:p>
    <w:p w:rsidR="00FB5548" w:rsidRPr="00C93AA4" w:rsidRDefault="00FB5548" w:rsidP="006B0FCF">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2"/>
          <w:szCs w:val="22"/>
        </w:rPr>
      </w:pPr>
      <w:r w:rsidRPr="00C93AA4">
        <w:rPr>
          <w:sz w:val="22"/>
          <w:szCs w:val="22"/>
        </w:rPr>
        <w:t xml:space="preserve">Режим подачи в многоквартирные дома горячей воды для предоставления </w:t>
      </w:r>
      <w:r w:rsidR="00850ADE" w:rsidRPr="00C93AA4">
        <w:rPr>
          <w:sz w:val="22"/>
          <w:szCs w:val="22"/>
        </w:rPr>
        <w:t>Исполнителем</w:t>
      </w:r>
      <w:r w:rsidRPr="00C93AA4">
        <w:rPr>
          <w:sz w:val="22"/>
          <w:szCs w:val="22"/>
        </w:rPr>
        <w:t xml:space="preserve"> потребителям коммунальной услуги по горячему водоснабжению должен обеспечивать бесперебойное горячее водоснабжение в многоквартирные дома. Перерыв в подаче горячей воды допускается в период проведения планово</w:t>
      </w:r>
      <w:r w:rsidRPr="00C93AA4">
        <w:rPr>
          <w:sz w:val="22"/>
          <w:szCs w:val="22"/>
        </w:rPr>
        <w:softHyphen/>
      </w:r>
      <w:r w:rsidR="007323E5" w:rsidRPr="00C93AA4">
        <w:rPr>
          <w:sz w:val="22"/>
          <w:szCs w:val="22"/>
        </w:rPr>
        <w:t>-</w:t>
      </w:r>
      <w:r w:rsidRPr="00C93AA4">
        <w:rPr>
          <w:sz w:val="22"/>
          <w:szCs w:val="22"/>
        </w:rPr>
        <w:t>профилактического ремонта внешних сетей теплоснабжения, а также в иных случаях, установленных настоящим договором и Правилами предоставления коммунальных услуг.</w:t>
      </w:r>
    </w:p>
    <w:p w:rsidR="00FB5548" w:rsidRPr="00C93AA4" w:rsidRDefault="002B4FF0" w:rsidP="006B0FCF">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2"/>
          <w:szCs w:val="22"/>
        </w:rPr>
      </w:pPr>
      <w:r w:rsidRPr="00C93AA4">
        <w:rPr>
          <w:sz w:val="22"/>
          <w:szCs w:val="22"/>
        </w:rPr>
        <w:t xml:space="preserve">Качество тепловой энергии, горячей воды должно обеспечивать </w:t>
      </w:r>
      <w:r w:rsidR="00850ADE" w:rsidRPr="00C93AA4">
        <w:rPr>
          <w:sz w:val="22"/>
          <w:szCs w:val="22"/>
        </w:rPr>
        <w:t>Исполнителю</w:t>
      </w:r>
      <w:r w:rsidRPr="00C93AA4">
        <w:rPr>
          <w:sz w:val="22"/>
          <w:szCs w:val="22"/>
        </w:rPr>
        <w:t xml:space="preserve"> возможность предоставлять ко</w:t>
      </w:r>
      <w:r w:rsidR="00F85E72" w:rsidRPr="00C93AA4">
        <w:rPr>
          <w:sz w:val="22"/>
          <w:szCs w:val="22"/>
        </w:rPr>
        <w:t>ммунальные услуги по отоплению,</w:t>
      </w:r>
      <w:r w:rsidRPr="00C93AA4">
        <w:rPr>
          <w:sz w:val="22"/>
          <w:szCs w:val="22"/>
        </w:rPr>
        <w:t xml:space="preserve"> горячему водоснабжению в соответствии с требованиями к качеству таких услуг, установленными Правилами предоставления коммунальных услуг. Качество горячей </w:t>
      </w:r>
      <w:r w:rsidRPr="00C93AA4">
        <w:rPr>
          <w:sz w:val="22"/>
          <w:szCs w:val="22"/>
        </w:rPr>
        <w:lastRenderedPageBreak/>
        <w:t xml:space="preserve">воды, подаваемое Ресурсоснабжающей организацией в многоквартирные дома, должно обеспечивать </w:t>
      </w:r>
      <w:r w:rsidR="00850ADE" w:rsidRPr="00C93AA4">
        <w:rPr>
          <w:sz w:val="22"/>
          <w:szCs w:val="22"/>
        </w:rPr>
        <w:t>Исполнителю</w:t>
      </w:r>
      <w:r w:rsidRPr="00C93AA4">
        <w:rPr>
          <w:sz w:val="22"/>
          <w:szCs w:val="22"/>
        </w:rPr>
        <w:t xml:space="preserve"> возможность осуществлять надлежащее содержание общего имущества в многоквартирном доме.</w:t>
      </w:r>
    </w:p>
    <w:p w:rsidR="00FB5548" w:rsidRPr="00C93AA4" w:rsidRDefault="00FB5548" w:rsidP="006B0FCF">
      <w:pPr>
        <w:pStyle w:val="Bodytext21"/>
        <w:shd w:val="clear" w:color="auto" w:fill="auto"/>
        <w:tabs>
          <w:tab w:val="left" w:pos="993"/>
        </w:tabs>
        <w:spacing w:line="240" w:lineRule="auto"/>
        <w:ind w:firstLine="426"/>
        <w:contextualSpacing/>
        <w:jc w:val="both"/>
        <w:rPr>
          <w:sz w:val="22"/>
          <w:szCs w:val="22"/>
        </w:rPr>
      </w:pPr>
      <w:r w:rsidRPr="00C93AA4">
        <w:rPr>
          <w:sz w:val="22"/>
          <w:szCs w:val="22"/>
        </w:rPr>
        <w:t>Температурный график, определяющий параметры качества, приведен в Приложении № 2 к настоящему договору.</w:t>
      </w:r>
    </w:p>
    <w:p w:rsidR="00FB5548" w:rsidRPr="00C93AA4" w:rsidRDefault="00A959C4" w:rsidP="006B0FCF">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2"/>
          <w:szCs w:val="22"/>
        </w:rPr>
      </w:pPr>
      <w:r w:rsidRPr="00C93AA4">
        <w:rPr>
          <w:sz w:val="22"/>
          <w:szCs w:val="22"/>
        </w:rPr>
        <w:t>Ресурсоснабжающая</w:t>
      </w:r>
      <w:r w:rsidR="00FB5548" w:rsidRPr="00C93AA4">
        <w:rPr>
          <w:sz w:val="22"/>
          <w:szCs w:val="22"/>
        </w:rPr>
        <w:t xml:space="preserve"> организация несет ответственность перед </w:t>
      </w:r>
      <w:r w:rsidR="00850ADE" w:rsidRPr="00C93AA4">
        <w:rPr>
          <w:sz w:val="22"/>
          <w:szCs w:val="22"/>
        </w:rPr>
        <w:t>Исполнителем</w:t>
      </w:r>
      <w:r w:rsidR="00FB5548" w:rsidRPr="00C93AA4">
        <w:rPr>
          <w:sz w:val="22"/>
          <w:szCs w:val="22"/>
        </w:rPr>
        <w:t xml:space="preserve"> за нарушение качества подаваемых тепловой энергии, горячей воды, а </w:t>
      </w:r>
      <w:r w:rsidR="00B32055" w:rsidRPr="00C93AA4">
        <w:rPr>
          <w:sz w:val="22"/>
          <w:szCs w:val="22"/>
        </w:rPr>
        <w:t>Исполнитель</w:t>
      </w:r>
      <w:r w:rsidR="00FB5548" w:rsidRPr="00C93AA4">
        <w:rPr>
          <w:sz w:val="22"/>
          <w:szCs w:val="22"/>
        </w:rPr>
        <w:t xml:space="preserve"> несет ответственность за качество предоставляемых им коммунальных услуг потребителям в порядке, установленном в разделе 11 настоящего договора.</w:t>
      </w:r>
    </w:p>
    <w:p w:rsidR="001E3960" w:rsidRPr="00C93AA4" w:rsidRDefault="001E3960" w:rsidP="006B0FCF">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2"/>
          <w:szCs w:val="22"/>
        </w:rPr>
      </w:pPr>
      <w:r w:rsidRPr="00C93AA4">
        <w:rPr>
          <w:sz w:val="22"/>
          <w:szCs w:val="22"/>
        </w:rPr>
        <w:t>Действия по приостановлению и (или) ограничению подачи тепловой энергии, горячей воды в многоквартирные дома осуществляются с учетом положений раздела XI Правил предоставления коммунальных услуг.</w:t>
      </w:r>
    </w:p>
    <w:p w:rsidR="00050B82" w:rsidRPr="00C93AA4" w:rsidRDefault="00050B82" w:rsidP="006B0FCF">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2"/>
          <w:szCs w:val="22"/>
        </w:rPr>
      </w:pPr>
      <w:r w:rsidRPr="00C93AA4">
        <w:rPr>
          <w:sz w:val="22"/>
          <w:szCs w:val="22"/>
        </w:rPr>
        <w:t>Порядок взаимодействия Сторон при поступлении жалоб</w:t>
      </w:r>
      <w:r w:rsidR="007E24E4" w:rsidRPr="00C93AA4">
        <w:rPr>
          <w:sz w:val="22"/>
          <w:szCs w:val="22"/>
        </w:rPr>
        <w:t xml:space="preserve"> от потребителей</w:t>
      </w:r>
      <w:r w:rsidRPr="00C93AA4">
        <w:rPr>
          <w:sz w:val="22"/>
          <w:szCs w:val="22"/>
        </w:rPr>
        <w:t xml:space="preserve"> о не предоставлении или предоставлении коммунального ресурса ненадлежащего качества или с перерывами, превышающими установленную продолжительность:</w:t>
      </w:r>
    </w:p>
    <w:p w:rsidR="00050B82" w:rsidRPr="00C93AA4" w:rsidRDefault="00050B82" w:rsidP="00050B82">
      <w:pPr>
        <w:pStyle w:val="Bodytext21"/>
        <w:numPr>
          <w:ilvl w:val="2"/>
          <w:numId w:val="3"/>
        </w:numPr>
        <w:shd w:val="clear" w:color="auto" w:fill="auto"/>
        <w:tabs>
          <w:tab w:val="left" w:pos="0"/>
          <w:tab w:val="left" w:pos="426"/>
          <w:tab w:val="left" w:pos="993"/>
        </w:tabs>
        <w:spacing w:line="240" w:lineRule="auto"/>
        <w:ind w:left="0" w:firstLine="426"/>
        <w:contextualSpacing/>
        <w:jc w:val="both"/>
        <w:rPr>
          <w:sz w:val="22"/>
          <w:szCs w:val="22"/>
        </w:rPr>
      </w:pPr>
      <w:r w:rsidRPr="00C93AA4">
        <w:rPr>
          <w:sz w:val="22"/>
          <w:szCs w:val="22"/>
        </w:rPr>
        <w:t xml:space="preserve"> При обнаружении нарушения качества коммунальных ресурсов, поставляемых Ресурсоснабжающей организацией в точке поставки, Стороны составляют соответствующий акт.</w:t>
      </w:r>
    </w:p>
    <w:p w:rsidR="00050B82" w:rsidRPr="00C93AA4" w:rsidRDefault="00050B82" w:rsidP="00050B82">
      <w:pPr>
        <w:pStyle w:val="Bodytext21"/>
        <w:numPr>
          <w:ilvl w:val="2"/>
          <w:numId w:val="3"/>
        </w:numPr>
        <w:shd w:val="clear" w:color="auto" w:fill="auto"/>
        <w:tabs>
          <w:tab w:val="left" w:pos="0"/>
          <w:tab w:val="left" w:pos="426"/>
          <w:tab w:val="left" w:pos="993"/>
        </w:tabs>
        <w:spacing w:line="240" w:lineRule="auto"/>
        <w:ind w:left="0" w:firstLine="426"/>
        <w:contextualSpacing/>
        <w:jc w:val="both"/>
        <w:rPr>
          <w:sz w:val="22"/>
          <w:szCs w:val="22"/>
        </w:rPr>
      </w:pPr>
      <w:r w:rsidRPr="00C93AA4">
        <w:rPr>
          <w:sz w:val="22"/>
          <w:szCs w:val="22"/>
        </w:rPr>
        <w:t xml:space="preserve"> Оформление акта производится в следующем порядке:</w:t>
      </w:r>
    </w:p>
    <w:p w:rsidR="00050B82" w:rsidRPr="00C93AA4" w:rsidRDefault="00050B82" w:rsidP="00050B82">
      <w:pPr>
        <w:pStyle w:val="Bodytext21"/>
        <w:shd w:val="clear" w:color="auto" w:fill="auto"/>
        <w:tabs>
          <w:tab w:val="left" w:pos="0"/>
          <w:tab w:val="left" w:pos="993"/>
        </w:tabs>
        <w:spacing w:line="240" w:lineRule="auto"/>
        <w:ind w:firstLine="426"/>
        <w:contextualSpacing/>
        <w:jc w:val="both"/>
        <w:rPr>
          <w:sz w:val="22"/>
          <w:szCs w:val="22"/>
        </w:rPr>
      </w:pPr>
      <w:r w:rsidRPr="00C93AA4">
        <w:rPr>
          <w:sz w:val="22"/>
          <w:szCs w:val="22"/>
        </w:rPr>
        <w:t xml:space="preserve">- инициатором составления акта выступает одна из Сторон. Инициатор уведомляет о времени и дате составления акта  </w:t>
      </w:r>
      <w:r w:rsidRPr="00C93AA4">
        <w:rPr>
          <w:i/>
          <w:sz w:val="22"/>
          <w:szCs w:val="22"/>
        </w:rPr>
        <w:t>телефонограммой</w:t>
      </w:r>
      <w:r w:rsidRPr="00C93AA4">
        <w:rPr>
          <w:sz w:val="22"/>
          <w:szCs w:val="22"/>
        </w:rPr>
        <w:t>;</w:t>
      </w:r>
    </w:p>
    <w:p w:rsidR="00050B82" w:rsidRPr="00C93AA4" w:rsidRDefault="00050B82" w:rsidP="00050B82">
      <w:pPr>
        <w:pStyle w:val="Bodytext21"/>
        <w:shd w:val="clear" w:color="auto" w:fill="auto"/>
        <w:tabs>
          <w:tab w:val="left" w:pos="0"/>
          <w:tab w:val="left" w:pos="993"/>
        </w:tabs>
        <w:spacing w:line="240" w:lineRule="auto"/>
        <w:ind w:firstLine="426"/>
        <w:contextualSpacing/>
        <w:jc w:val="both"/>
        <w:rPr>
          <w:sz w:val="22"/>
          <w:szCs w:val="22"/>
        </w:rPr>
      </w:pPr>
      <w:r w:rsidRPr="00C93AA4">
        <w:rPr>
          <w:sz w:val="22"/>
          <w:szCs w:val="22"/>
        </w:rPr>
        <w:t>- в акте указывается дата и время прекращения подачи и (или) снижения качества коммунальных ресурсов, время получения заявки и ее регистрационный номер в журнале диспетчерской службы</w:t>
      </w:r>
      <w:r w:rsidR="004D678B" w:rsidRPr="00C93AA4">
        <w:rPr>
          <w:sz w:val="22"/>
          <w:szCs w:val="22"/>
        </w:rPr>
        <w:t>, причины нарушения установленных параметров качества коммунальных ресурсов;</w:t>
      </w:r>
    </w:p>
    <w:p w:rsidR="001C43E1" w:rsidRPr="00C93AA4" w:rsidRDefault="001C43E1" w:rsidP="00050B82">
      <w:pPr>
        <w:pStyle w:val="Bodytext21"/>
        <w:shd w:val="clear" w:color="auto" w:fill="auto"/>
        <w:tabs>
          <w:tab w:val="left" w:pos="0"/>
          <w:tab w:val="left" w:pos="993"/>
        </w:tabs>
        <w:spacing w:line="240" w:lineRule="auto"/>
        <w:ind w:firstLine="426"/>
        <w:contextualSpacing/>
        <w:jc w:val="both"/>
        <w:rPr>
          <w:sz w:val="22"/>
          <w:szCs w:val="22"/>
        </w:rPr>
      </w:pPr>
      <w:r w:rsidRPr="00C93AA4">
        <w:rPr>
          <w:sz w:val="22"/>
          <w:szCs w:val="22"/>
        </w:rPr>
        <w:t xml:space="preserve">- акт подписывается представителями Ресурсоснабжающей организации и </w:t>
      </w:r>
      <w:r w:rsidR="00850ADE" w:rsidRPr="00C93AA4">
        <w:rPr>
          <w:sz w:val="22"/>
          <w:szCs w:val="22"/>
        </w:rPr>
        <w:t>Исполнителя</w:t>
      </w:r>
      <w:r w:rsidRPr="00C93AA4">
        <w:rPr>
          <w:sz w:val="22"/>
          <w:szCs w:val="22"/>
        </w:rPr>
        <w:t>. При уклонении какой-либо из Сторон от подписания акта такой акт подписывается другой Стороной и не менее чем 2 незаинтересованными лицами;</w:t>
      </w:r>
    </w:p>
    <w:p w:rsidR="0054760F" w:rsidRPr="00C93AA4" w:rsidRDefault="0054760F" w:rsidP="0054760F">
      <w:pPr>
        <w:pStyle w:val="Bodytext21"/>
        <w:numPr>
          <w:ilvl w:val="2"/>
          <w:numId w:val="3"/>
        </w:numPr>
        <w:shd w:val="clear" w:color="auto" w:fill="auto"/>
        <w:tabs>
          <w:tab w:val="left" w:pos="0"/>
          <w:tab w:val="left" w:pos="426"/>
          <w:tab w:val="left" w:pos="993"/>
        </w:tabs>
        <w:spacing w:line="240" w:lineRule="auto"/>
        <w:ind w:left="0" w:firstLine="426"/>
        <w:contextualSpacing/>
        <w:jc w:val="both"/>
        <w:rPr>
          <w:sz w:val="22"/>
          <w:szCs w:val="22"/>
        </w:rPr>
      </w:pPr>
      <w:r w:rsidRPr="00C93AA4">
        <w:rPr>
          <w:sz w:val="22"/>
          <w:szCs w:val="22"/>
        </w:rPr>
        <w:t xml:space="preserve"> Ресурсоснабжающая организация уведомляет </w:t>
      </w:r>
      <w:r w:rsidR="00850ADE" w:rsidRPr="00C93AA4">
        <w:rPr>
          <w:sz w:val="22"/>
          <w:szCs w:val="22"/>
        </w:rPr>
        <w:t>Исполнителя</w:t>
      </w:r>
      <w:r w:rsidRPr="00C93AA4">
        <w:rPr>
          <w:sz w:val="22"/>
          <w:szCs w:val="22"/>
        </w:rPr>
        <w:t xml:space="preserve"> </w:t>
      </w:r>
      <w:r w:rsidRPr="00C93AA4">
        <w:rPr>
          <w:i/>
          <w:sz w:val="22"/>
          <w:szCs w:val="22"/>
        </w:rPr>
        <w:t>телефонограммой</w:t>
      </w:r>
      <w:r w:rsidRPr="00C93AA4">
        <w:rPr>
          <w:sz w:val="22"/>
          <w:szCs w:val="22"/>
        </w:rPr>
        <w:t xml:space="preserve"> о начале (возобновлении) подачи коммунальных ресурсов требуемого качества, о чем делается запись в журнале диспетчерской службы, где указывается время (день и час).</w:t>
      </w:r>
    </w:p>
    <w:p w:rsidR="00417463" w:rsidRPr="00C93AA4" w:rsidRDefault="00417463" w:rsidP="00417463">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2"/>
          <w:szCs w:val="22"/>
        </w:rPr>
      </w:pPr>
      <w:r w:rsidRPr="00C93AA4">
        <w:rPr>
          <w:sz w:val="22"/>
          <w:szCs w:val="22"/>
        </w:rPr>
        <w:t>Объем (величина) допустимого ограничения по теплоснабжению определяется с учетом СП 124.13330.2012 «Свод правил. Тепловые сети. Актуализированная редакция СНиП 41-02-2003», утвержденных приказом Минрегиона России от 30.06.2012 № 280.</w:t>
      </w:r>
    </w:p>
    <w:p w:rsidR="001E3960" w:rsidRPr="00C93AA4" w:rsidRDefault="001E3960" w:rsidP="001E3960">
      <w:pPr>
        <w:pStyle w:val="Bodytext21"/>
        <w:shd w:val="clear" w:color="auto" w:fill="auto"/>
        <w:tabs>
          <w:tab w:val="left" w:pos="0"/>
          <w:tab w:val="left" w:pos="1276"/>
        </w:tabs>
        <w:spacing w:line="240" w:lineRule="auto"/>
        <w:ind w:left="709"/>
        <w:contextualSpacing/>
        <w:jc w:val="both"/>
        <w:rPr>
          <w:sz w:val="22"/>
          <w:szCs w:val="22"/>
        </w:rPr>
      </w:pPr>
    </w:p>
    <w:p w:rsidR="001E3960" w:rsidRPr="00C93AA4" w:rsidRDefault="001E3960" w:rsidP="00EB42E2">
      <w:pPr>
        <w:pStyle w:val="Bodytext21"/>
        <w:numPr>
          <w:ilvl w:val="0"/>
          <w:numId w:val="3"/>
        </w:numPr>
        <w:shd w:val="clear" w:color="auto" w:fill="auto"/>
        <w:spacing w:line="240" w:lineRule="auto"/>
        <w:contextualSpacing/>
        <w:jc w:val="center"/>
        <w:rPr>
          <w:sz w:val="22"/>
          <w:szCs w:val="22"/>
        </w:rPr>
      </w:pPr>
      <w:bookmarkStart w:id="1" w:name="bookmark0"/>
      <w:r w:rsidRPr="00C93AA4">
        <w:rPr>
          <w:b/>
          <w:sz w:val="22"/>
          <w:szCs w:val="22"/>
        </w:rPr>
        <w:t xml:space="preserve">Обязанности и права </w:t>
      </w:r>
      <w:r w:rsidR="00A959C4" w:rsidRPr="00C93AA4">
        <w:rPr>
          <w:b/>
          <w:sz w:val="22"/>
          <w:szCs w:val="22"/>
        </w:rPr>
        <w:t>Ресурсоснабжающ</w:t>
      </w:r>
      <w:r w:rsidRPr="00C93AA4">
        <w:rPr>
          <w:b/>
          <w:sz w:val="22"/>
          <w:szCs w:val="22"/>
        </w:rPr>
        <w:t>ей организации</w:t>
      </w:r>
      <w:bookmarkEnd w:id="1"/>
    </w:p>
    <w:p w:rsidR="001E3960" w:rsidRPr="00C93AA4" w:rsidRDefault="001E3960" w:rsidP="001E3960">
      <w:pPr>
        <w:pStyle w:val="Heading10"/>
        <w:keepNext/>
        <w:keepLines/>
        <w:shd w:val="clear" w:color="auto" w:fill="auto"/>
        <w:tabs>
          <w:tab w:val="left" w:pos="1098"/>
        </w:tabs>
        <w:spacing w:line="240" w:lineRule="auto"/>
        <w:ind w:left="360" w:firstLine="709"/>
        <w:contextualSpacing/>
        <w:jc w:val="both"/>
        <w:rPr>
          <w:sz w:val="22"/>
          <w:szCs w:val="22"/>
          <w:lang w:val="ru-RU"/>
        </w:rPr>
      </w:pPr>
      <w:bookmarkStart w:id="2" w:name="bookmark1"/>
    </w:p>
    <w:p w:rsidR="001E3960" w:rsidRPr="00C93AA4" w:rsidRDefault="00A959C4" w:rsidP="00006389">
      <w:pPr>
        <w:pStyle w:val="Bodytext21"/>
        <w:numPr>
          <w:ilvl w:val="1"/>
          <w:numId w:val="3"/>
        </w:numPr>
        <w:shd w:val="clear" w:color="auto" w:fill="auto"/>
        <w:tabs>
          <w:tab w:val="left" w:pos="0"/>
          <w:tab w:val="left" w:pos="993"/>
          <w:tab w:val="left" w:pos="1276"/>
        </w:tabs>
        <w:spacing w:line="240" w:lineRule="auto"/>
        <w:ind w:left="0" w:firstLine="426"/>
        <w:contextualSpacing/>
        <w:jc w:val="both"/>
        <w:rPr>
          <w:b/>
          <w:sz w:val="22"/>
          <w:szCs w:val="22"/>
        </w:rPr>
      </w:pPr>
      <w:r w:rsidRPr="00C93AA4">
        <w:rPr>
          <w:b/>
          <w:sz w:val="22"/>
          <w:szCs w:val="22"/>
        </w:rPr>
        <w:t>Ресурсоснабжающая</w:t>
      </w:r>
      <w:r w:rsidR="001E3960" w:rsidRPr="00C93AA4">
        <w:rPr>
          <w:b/>
          <w:sz w:val="22"/>
          <w:szCs w:val="22"/>
        </w:rPr>
        <w:t xml:space="preserve"> организация обязуется:</w:t>
      </w:r>
      <w:bookmarkEnd w:id="2"/>
    </w:p>
    <w:p w:rsidR="001E3960" w:rsidRPr="00C93AA4" w:rsidRDefault="001E3960" w:rsidP="00193A4E">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Подавать тепловую энергию, горячую воду соответствующего качества (Приложени</w:t>
      </w:r>
      <w:r w:rsidR="009671C5" w:rsidRPr="00C93AA4">
        <w:rPr>
          <w:sz w:val="22"/>
          <w:szCs w:val="22"/>
        </w:rPr>
        <w:t xml:space="preserve">я </w:t>
      </w:r>
      <w:r w:rsidRPr="00C93AA4">
        <w:rPr>
          <w:sz w:val="22"/>
          <w:szCs w:val="22"/>
        </w:rPr>
        <w:t>№ 1</w:t>
      </w:r>
      <w:r w:rsidR="009671C5" w:rsidRPr="00C93AA4">
        <w:rPr>
          <w:sz w:val="22"/>
          <w:szCs w:val="22"/>
        </w:rPr>
        <w:t>, 2</w:t>
      </w:r>
      <w:r w:rsidRPr="00C93AA4">
        <w:rPr>
          <w:sz w:val="22"/>
          <w:szCs w:val="22"/>
        </w:rPr>
        <w:t>) и в объемах, соответствующих требованиям, установленным в разделе 3 настоящего договора.</w:t>
      </w:r>
    </w:p>
    <w:p w:rsidR="001E3960" w:rsidRPr="00C93AA4" w:rsidRDefault="00225632" w:rsidP="00193A4E">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П</w:t>
      </w:r>
      <w:r w:rsidR="001E3960" w:rsidRPr="00C93AA4">
        <w:rPr>
          <w:sz w:val="22"/>
          <w:szCs w:val="22"/>
        </w:rPr>
        <w:t xml:space="preserve">редупреждать </w:t>
      </w:r>
      <w:r w:rsidR="00850ADE" w:rsidRPr="00C93AA4">
        <w:rPr>
          <w:sz w:val="22"/>
          <w:szCs w:val="22"/>
        </w:rPr>
        <w:t>Исполнителя</w:t>
      </w:r>
      <w:r w:rsidR="001E3960" w:rsidRPr="00C93AA4">
        <w:rPr>
          <w:sz w:val="22"/>
          <w:szCs w:val="22"/>
        </w:rPr>
        <w:t xml:space="preserve"> о введении режимов ограничений (приостановлений) подачи тепловой энергии, горячей воды при возникновении или угрозе возникновения аварии в работе систем теплоснабжения и теплопотребления по телефону, телеграммой, факсом, по электронному адресу</w:t>
      </w:r>
      <w:r w:rsidRPr="00C93AA4">
        <w:rPr>
          <w:sz w:val="22"/>
          <w:szCs w:val="22"/>
        </w:rPr>
        <w:t>, иным способом</w:t>
      </w:r>
      <w:r w:rsidR="001E3960" w:rsidRPr="00C93AA4">
        <w:rPr>
          <w:sz w:val="22"/>
          <w:szCs w:val="22"/>
        </w:rPr>
        <w:t>.</w:t>
      </w:r>
    </w:p>
    <w:p w:rsidR="001E3960" w:rsidRPr="00C93AA4" w:rsidRDefault="001E3960" w:rsidP="00193A4E">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 xml:space="preserve">Предупреждать </w:t>
      </w:r>
      <w:r w:rsidR="00850ADE" w:rsidRPr="00C93AA4">
        <w:rPr>
          <w:sz w:val="22"/>
          <w:szCs w:val="22"/>
        </w:rPr>
        <w:t>Исполнителя</w:t>
      </w:r>
      <w:r w:rsidRPr="00C93AA4">
        <w:rPr>
          <w:sz w:val="22"/>
          <w:szCs w:val="22"/>
        </w:rPr>
        <w:t xml:space="preserve"> о приостановлении (ограничении) подачи горячей воды в многоквартирные дома при проведении ремонтных и профилактических работ на объектах </w:t>
      </w:r>
      <w:r w:rsidR="0036377D" w:rsidRPr="00C93AA4">
        <w:rPr>
          <w:sz w:val="22"/>
          <w:szCs w:val="22"/>
        </w:rPr>
        <w:t xml:space="preserve">и тепловых сетях </w:t>
      </w:r>
      <w:r w:rsidR="00A959C4" w:rsidRPr="00C93AA4">
        <w:rPr>
          <w:sz w:val="22"/>
          <w:szCs w:val="22"/>
        </w:rPr>
        <w:t>Ресурсоснабжающ</w:t>
      </w:r>
      <w:r w:rsidRPr="00C93AA4">
        <w:rPr>
          <w:sz w:val="22"/>
          <w:szCs w:val="22"/>
        </w:rPr>
        <w:t xml:space="preserve">ей организации не позднее, чем за </w:t>
      </w:r>
      <w:r w:rsidR="006A4109" w:rsidRPr="00C93AA4">
        <w:rPr>
          <w:sz w:val="22"/>
          <w:szCs w:val="22"/>
        </w:rPr>
        <w:t>3</w:t>
      </w:r>
      <w:r w:rsidRPr="00C93AA4">
        <w:rPr>
          <w:sz w:val="22"/>
          <w:szCs w:val="22"/>
        </w:rPr>
        <w:t xml:space="preserve"> рабочих дней до начала проведения таких работ.</w:t>
      </w:r>
    </w:p>
    <w:p w:rsidR="005636E2" w:rsidRPr="00C93AA4" w:rsidRDefault="005636E2" w:rsidP="00193A4E">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 xml:space="preserve">Прекращать подачу ресурса </w:t>
      </w:r>
      <w:r w:rsidR="00850ADE" w:rsidRPr="00C93AA4">
        <w:rPr>
          <w:sz w:val="22"/>
          <w:szCs w:val="22"/>
        </w:rPr>
        <w:t>Исполнителю</w:t>
      </w:r>
      <w:r w:rsidRPr="00C93AA4">
        <w:rPr>
          <w:sz w:val="22"/>
          <w:szCs w:val="22"/>
        </w:rPr>
        <w:t xml:space="preserve"> по его заявке для проведения плановых и аварийных работ на объектах </w:t>
      </w:r>
      <w:r w:rsidR="00850ADE" w:rsidRPr="00C93AA4">
        <w:rPr>
          <w:sz w:val="22"/>
          <w:szCs w:val="22"/>
        </w:rPr>
        <w:t>Исполнителя</w:t>
      </w:r>
      <w:r w:rsidRPr="00C93AA4">
        <w:rPr>
          <w:sz w:val="22"/>
          <w:szCs w:val="22"/>
        </w:rPr>
        <w:t>.</w:t>
      </w:r>
    </w:p>
    <w:p w:rsidR="001E3960" w:rsidRPr="00C93AA4" w:rsidRDefault="001E3960" w:rsidP="00193A4E">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 xml:space="preserve">Поддерживать среднесуточную температуру подающей сетевой воды на коллекторах теплоисточников в соответствии с утвержденным температурным графиком с отклонением не более </w:t>
      </w:r>
      <w:r w:rsidR="009F2204" w:rsidRPr="00C93AA4">
        <w:rPr>
          <w:sz w:val="22"/>
          <w:szCs w:val="22"/>
        </w:rPr>
        <w:t>±3%</w:t>
      </w:r>
      <w:r w:rsidRPr="00C93AA4">
        <w:rPr>
          <w:sz w:val="22"/>
          <w:szCs w:val="22"/>
        </w:rPr>
        <w:t>.</w:t>
      </w:r>
    </w:p>
    <w:p w:rsidR="001E3960" w:rsidRPr="00C93AA4" w:rsidRDefault="001E3960" w:rsidP="00193A4E">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 xml:space="preserve">Обеспечивать надлежащую эксплуатацию находящихся в границах эксплуатационной ответственности </w:t>
      </w:r>
      <w:r w:rsidR="00A959C4" w:rsidRPr="00C93AA4">
        <w:rPr>
          <w:sz w:val="22"/>
          <w:szCs w:val="22"/>
        </w:rPr>
        <w:t>Ресурсоснабжающ</w:t>
      </w:r>
      <w:r w:rsidRPr="00C93AA4">
        <w:rPr>
          <w:sz w:val="22"/>
          <w:szCs w:val="22"/>
        </w:rPr>
        <w:t>ей организации сетей теплоснабжения.</w:t>
      </w:r>
    </w:p>
    <w:p w:rsidR="001E3960" w:rsidRPr="00C93AA4" w:rsidRDefault="001E3960" w:rsidP="00193A4E">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w:t>
      </w:r>
    </w:p>
    <w:p w:rsidR="001E3960" w:rsidRPr="00C93AA4" w:rsidRDefault="001E3960" w:rsidP="00193A4E">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 xml:space="preserve">Производить уменьшение стоимости тепловой энергии, горячей воды, подлежащих оплате </w:t>
      </w:r>
      <w:r w:rsidR="00850ADE" w:rsidRPr="00C93AA4">
        <w:rPr>
          <w:sz w:val="22"/>
          <w:szCs w:val="22"/>
        </w:rPr>
        <w:t>Исполнителем</w:t>
      </w:r>
      <w:r w:rsidRPr="00C93AA4">
        <w:rPr>
          <w:sz w:val="22"/>
          <w:szCs w:val="22"/>
        </w:rPr>
        <w:t xml:space="preserve">, в порядке, установленном настоящим договором, в связи с нарушением качества коммунальных </w:t>
      </w:r>
      <w:r w:rsidR="001938AC" w:rsidRPr="00C93AA4">
        <w:rPr>
          <w:sz w:val="22"/>
          <w:szCs w:val="22"/>
        </w:rPr>
        <w:t>ресурсов</w:t>
      </w:r>
      <w:r w:rsidRPr="00C93AA4">
        <w:rPr>
          <w:sz w:val="22"/>
          <w:szCs w:val="22"/>
        </w:rPr>
        <w:t xml:space="preserve"> или режима их предоставления, допущенными по вине </w:t>
      </w:r>
      <w:r w:rsidR="00A959C4" w:rsidRPr="00C93AA4">
        <w:rPr>
          <w:sz w:val="22"/>
          <w:szCs w:val="22"/>
        </w:rPr>
        <w:t>Ресурсоснабжающ</w:t>
      </w:r>
      <w:r w:rsidRPr="00C93AA4">
        <w:rPr>
          <w:sz w:val="22"/>
          <w:szCs w:val="22"/>
        </w:rPr>
        <w:t>ей организации.</w:t>
      </w:r>
    </w:p>
    <w:p w:rsidR="00342BD2" w:rsidRPr="00C93AA4" w:rsidRDefault="001E3960" w:rsidP="00193A4E">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 xml:space="preserve">Проводить сверку расчетов по настоящему договору путем подписания двухстороннего акта сверки расчетов в порядке, установленном в </w:t>
      </w:r>
      <w:r w:rsidR="00E013D0" w:rsidRPr="00C93AA4">
        <w:rPr>
          <w:sz w:val="22"/>
          <w:szCs w:val="22"/>
        </w:rPr>
        <w:t>п.8</w:t>
      </w:r>
      <w:r w:rsidR="00513717" w:rsidRPr="00C93AA4">
        <w:rPr>
          <w:sz w:val="22"/>
          <w:szCs w:val="22"/>
        </w:rPr>
        <w:t>.</w:t>
      </w:r>
      <w:r w:rsidR="00015F7C" w:rsidRPr="00C93AA4">
        <w:rPr>
          <w:sz w:val="22"/>
          <w:szCs w:val="22"/>
        </w:rPr>
        <w:t>8</w:t>
      </w:r>
      <w:r w:rsidRPr="00C93AA4">
        <w:rPr>
          <w:sz w:val="22"/>
          <w:szCs w:val="22"/>
        </w:rPr>
        <w:t xml:space="preserve"> настоящего договора.</w:t>
      </w:r>
    </w:p>
    <w:p w:rsidR="004149E9" w:rsidRPr="00C93AA4" w:rsidRDefault="004149E9" w:rsidP="00193A4E">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Обеспечивать выполнение иных условий настоящего договора.</w:t>
      </w:r>
    </w:p>
    <w:p w:rsidR="004149E9" w:rsidRPr="00C93AA4" w:rsidRDefault="00A959C4" w:rsidP="000B0803">
      <w:pPr>
        <w:pStyle w:val="Bodytext21"/>
        <w:numPr>
          <w:ilvl w:val="1"/>
          <w:numId w:val="3"/>
        </w:numPr>
        <w:shd w:val="clear" w:color="auto" w:fill="auto"/>
        <w:tabs>
          <w:tab w:val="left" w:pos="0"/>
          <w:tab w:val="left" w:pos="993"/>
          <w:tab w:val="left" w:pos="1276"/>
        </w:tabs>
        <w:spacing w:line="240" w:lineRule="auto"/>
        <w:ind w:left="0" w:firstLine="426"/>
        <w:contextualSpacing/>
        <w:jc w:val="both"/>
        <w:rPr>
          <w:b/>
          <w:sz w:val="22"/>
          <w:szCs w:val="22"/>
        </w:rPr>
      </w:pPr>
      <w:r w:rsidRPr="00C93AA4">
        <w:rPr>
          <w:b/>
          <w:sz w:val="22"/>
          <w:szCs w:val="22"/>
        </w:rPr>
        <w:t>Ресурсоснабжающая</w:t>
      </w:r>
      <w:r w:rsidR="004149E9" w:rsidRPr="00C93AA4">
        <w:rPr>
          <w:b/>
          <w:sz w:val="22"/>
          <w:szCs w:val="22"/>
        </w:rPr>
        <w:t xml:space="preserve"> организация имеет право:</w:t>
      </w:r>
    </w:p>
    <w:p w:rsidR="004149E9" w:rsidRPr="00C93AA4" w:rsidRDefault="004149E9" w:rsidP="000B0803">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 xml:space="preserve">Требовать от </w:t>
      </w:r>
      <w:r w:rsidR="00850ADE" w:rsidRPr="00C93AA4">
        <w:rPr>
          <w:sz w:val="22"/>
          <w:szCs w:val="22"/>
        </w:rPr>
        <w:t>Исполнителя</w:t>
      </w:r>
      <w:r w:rsidRPr="00C93AA4">
        <w:rPr>
          <w:sz w:val="22"/>
          <w:szCs w:val="22"/>
        </w:rPr>
        <w:t xml:space="preserve"> оплату поставленных тепловой энергии, горячей воды в соответствии с порядком, установленным настоящим договором, а также, в случаях, установленных настоящим договором и действующим законодательством, - уплаты неустоек (штрафов, пеней) за нарушение </w:t>
      </w:r>
      <w:r w:rsidR="00850ADE" w:rsidRPr="00C93AA4">
        <w:rPr>
          <w:sz w:val="22"/>
          <w:szCs w:val="22"/>
        </w:rPr>
        <w:t>Исполнителем</w:t>
      </w:r>
      <w:r w:rsidRPr="00C93AA4">
        <w:rPr>
          <w:sz w:val="22"/>
          <w:szCs w:val="22"/>
        </w:rPr>
        <w:t xml:space="preserve"> </w:t>
      </w:r>
      <w:r w:rsidRPr="00C93AA4">
        <w:rPr>
          <w:sz w:val="22"/>
          <w:szCs w:val="22"/>
        </w:rPr>
        <w:lastRenderedPageBreak/>
        <w:t>исполнения условий настоящего договора.</w:t>
      </w:r>
    </w:p>
    <w:p w:rsidR="004149E9" w:rsidRPr="00C93AA4" w:rsidRDefault="004149E9" w:rsidP="000B0803">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 xml:space="preserve">Приостанавливать или ограничивать подачу тепловой энергии, горячей воды без согласования с </w:t>
      </w:r>
      <w:r w:rsidR="00850ADE" w:rsidRPr="00C93AA4">
        <w:rPr>
          <w:sz w:val="22"/>
          <w:szCs w:val="22"/>
        </w:rPr>
        <w:t>Исполнителем</w:t>
      </w:r>
      <w:r w:rsidRPr="00C93AA4">
        <w:rPr>
          <w:sz w:val="22"/>
          <w:szCs w:val="22"/>
        </w:rPr>
        <w:t xml:space="preserve">, но с предупреждением </w:t>
      </w:r>
      <w:r w:rsidR="00850ADE" w:rsidRPr="00C93AA4">
        <w:rPr>
          <w:sz w:val="22"/>
          <w:szCs w:val="22"/>
        </w:rPr>
        <w:t>Исполнителя</w:t>
      </w:r>
      <w:r w:rsidRPr="00C93AA4">
        <w:rPr>
          <w:sz w:val="22"/>
          <w:szCs w:val="22"/>
        </w:rPr>
        <w:t xml:space="preserve"> (по телефону, телеграммой, факсом, по эл</w:t>
      </w:r>
      <w:r w:rsidR="00A52398" w:rsidRPr="00C93AA4">
        <w:rPr>
          <w:sz w:val="22"/>
          <w:szCs w:val="22"/>
        </w:rPr>
        <w:t>ектронной</w:t>
      </w:r>
      <w:r w:rsidRPr="00C93AA4">
        <w:rPr>
          <w:sz w:val="22"/>
          <w:szCs w:val="22"/>
        </w:rPr>
        <w:t xml:space="preserve"> </w:t>
      </w:r>
      <w:r w:rsidR="003B0A18" w:rsidRPr="00C93AA4">
        <w:rPr>
          <w:sz w:val="22"/>
          <w:szCs w:val="22"/>
        </w:rPr>
        <w:t>почте</w:t>
      </w:r>
      <w:r w:rsidR="00CD47ED" w:rsidRPr="00C93AA4">
        <w:rPr>
          <w:sz w:val="22"/>
          <w:szCs w:val="22"/>
        </w:rPr>
        <w:t>, иным способом</w:t>
      </w:r>
      <w:r w:rsidRPr="00C93AA4">
        <w:rPr>
          <w:sz w:val="22"/>
          <w:szCs w:val="22"/>
        </w:rPr>
        <w:t xml:space="preserve">) в случае, когда удостоверенное органом государственного энергетического надзора неудовлетворительное состояние теплопотребляющих установок </w:t>
      </w:r>
      <w:r w:rsidR="00850ADE" w:rsidRPr="00C93AA4">
        <w:rPr>
          <w:sz w:val="22"/>
          <w:szCs w:val="22"/>
        </w:rPr>
        <w:t>Исполнителя</w:t>
      </w:r>
      <w:r w:rsidRPr="00C93AA4">
        <w:rPr>
          <w:sz w:val="22"/>
          <w:szCs w:val="22"/>
        </w:rPr>
        <w:t xml:space="preserve"> угрожает аварией или создает угрозу жизни и безопасности граждан</w:t>
      </w:r>
      <w:r w:rsidR="00D93823" w:rsidRPr="00C93AA4">
        <w:rPr>
          <w:sz w:val="22"/>
          <w:szCs w:val="22"/>
        </w:rPr>
        <w:t xml:space="preserve">, а также </w:t>
      </w:r>
      <w:r w:rsidR="00E949A2" w:rsidRPr="00C93AA4">
        <w:rPr>
          <w:sz w:val="22"/>
          <w:szCs w:val="22"/>
        </w:rPr>
        <w:t xml:space="preserve">в </w:t>
      </w:r>
      <w:r w:rsidR="00D93823" w:rsidRPr="00C93AA4">
        <w:rPr>
          <w:sz w:val="22"/>
          <w:szCs w:val="22"/>
        </w:rPr>
        <w:t>иных случаях, предусмотренных законодательством</w:t>
      </w:r>
      <w:r w:rsidRPr="00C93AA4">
        <w:rPr>
          <w:sz w:val="22"/>
          <w:szCs w:val="22"/>
        </w:rPr>
        <w:t>.</w:t>
      </w:r>
    </w:p>
    <w:p w:rsidR="004149E9" w:rsidRPr="00C93AA4" w:rsidRDefault="004149E9" w:rsidP="000B0803">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 xml:space="preserve">Приостанавливать или ограничивать подачу тепловой энергии, горячей воды без согласования с </w:t>
      </w:r>
      <w:r w:rsidR="00850ADE" w:rsidRPr="00C93AA4">
        <w:rPr>
          <w:sz w:val="22"/>
          <w:szCs w:val="22"/>
        </w:rPr>
        <w:t>Исполнителем</w:t>
      </w:r>
      <w:r w:rsidRPr="00C93AA4">
        <w:rPr>
          <w:sz w:val="22"/>
          <w:szCs w:val="22"/>
        </w:rPr>
        <w:t xml:space="preserve"> и без соответствующего его предупреждения в случае необходимости принять неотложные меры по предотвращению или ликвидации аварии.</w:t>
      </w:r>
    </w:p>
    <w:p w:rsidR="004149E9" w:rsidRPr="00C93AA4" w:rsidRDefault="004149E9" w:rsidP="000B0803">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Беспрепятственного доступа к общедомовым пр</w:t>
      </w:r>
      <w:r w:rsidR="00180E53" w:rsidRPr="00C93AA4">
        <w:rPr>
          <w:sz w:val="22"/>
          <w:szCs w:val="22"/>
        </w:rPr>
        <w:t xml:space="preserve">иборам учета тепловой энергии, </w:t>
      </w:r>
      <w:r w:rsidRPr="00C93AA4">
        <w:rPr>
          <w:sz w:val="22"/>
          <w:szCs w:val="22"/>
        </w:rPr>
        <w:t xml:space="preserve">горячей воды и теплопотребляющим установкам, требовать от </w:t>
      </w:r>
      <w:r w:rsidR="00850ADE" w:rsidRPr="00C93AA4">
        <w:rPr>
          <w:sz w:val="22"/>
          <w:szCs w:val="22"/>
        </w:rPr>
        <w:t>Исполнителя</w:t>
      </w:r>
      <w:r w:rsidRPr="00C93AA4">
        <w:rPr>
          <w:sz w:val="22"/>
          <w:szCs w:val="22"/>
        </w:rPr>
        <w:t xml:space="preserve"> предоставления необходимой технической и иной документации для:</w:t>
      </w:r>
    </w:p>
    <w:p w:rsidR="004149E9" w:rsidRPr="00C93AA4"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2"/>
          <w:szCs w:val="22"/>
        </w:rPr>
      </w:pPr>
      <w:r w:rsidRPr="00C93AA4">
        <w:rPr>
          <w:sz w:val="22"/>
          <w:szCs w:val="22"/>
        </w:rPr>
        <w:t>контроля по общедомовым приборам учета за соблюдением установленных режимов и объемов потребления тепловой энергии, горячей воды;</w:t>
      </w:r>
    </w:p>
    <w:p w:rsidR="004149E9" w:rsidRPr="00C93AA4" w:rsidRDefault="004149E9" w:rsidP="00483D4C">
      <w:pPr>
        <w:pStyle w:val="Bodytext21"/>
        <w:numPr>
          <w:ilvl w:val="0"/>
          <w:numId w:val="9"/>
        </w:numPr>
        <w:shd w:val="clear" w:color="auto" w:fill="auto"/>
        <w:tabs>
          <w:tab w:val="left" w:pos="818"/>
          <w:tab w:val="left" w:pos="1134"/>
          <w:tab w:val="left" w:pos="1276"/>
        </w:tabs>
        <w:spacing w:line="240" w:lineRule="auto"/>
        <w:ind w:left="0" w:firstLine="426"/>
        <w:contextualSpacing/>
        <w:jc w:val="both"/>
        <w:rPr>
          <w:sz w:val="22"/>
          <w:szCs w:val="22"/>
        </w:rPr>
      </w:pPr>
      <w:r w:rsidRPr="00C93AA4">
        <w:rPr>
          <w:sz w:val="22"/>
          <w:szCs w:val="22"/>
        </w:rPr>
        <w:t>проведения замеров по определению качества тепловой энергии, горячей</w:t>
      </w:r>
      <w:r w:rsidR="00CD47ED" w:rsidRPr="00C93AA4">
        <w:rPr>
          <w:sz w:val="22"/>
          <w:szCs w:val="22"/>
        </w:rPr>
        <w:t xml:space="preserve"> </w:t>
      </w:r>
      <w:r w:rsidRPr="00C93AA4">
        <w:rPr>
          <w:sz w:val="22"/>
          <w:szCs w:val="22"/>
        </w:rPr>
        <w:t>воды;</w:t>
      </w:r>
    </w:p>
    <w:p w:rsidR="004149E9" w:rsidRPr="00C93AA4"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2"/>
          <w:szCs w:val="22"/>
        </w:rPr>
      </w:pPr>
      <w:r w:rsidRPr="00C93AA4">
        <w:rPr>
          <w:sz w:val="22"/>
          <w:szCs w:val="22"/>
        </w:rPr>
        <w:t>проверок теплопотребляющих установок, присоединенных к внешней сети теплоснабжения;</w:t>
      </w:r>
    </w:p>
    <w:p w:rsidR="004149E9" w:rsidRPr="00C93AA4"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2"/>
          <w:szCs w:val="22"/>
        </w:rPr>
      </w:pPr>
      <w:r w:rsidRPr="00C93AA4">
        <w:rPr>
          <w:sz w:val="22"/>
          <w:szCs w:val="22"/>
        </w:rPr>
        <w:t>проведения мероприятий по приостановлению (ограничению) подачи (потребления) тепловой энергии, горячей воды в порядке, установленном настоящим договором;</w:t>
      </w:r>
    </w:p>
    <w:p w:rsidR="004149E9" w:rsidRPr="00C93AA4"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2"/>
          <w:szCs w:val="22"/>
        </w:rPr>
      </w:pPr>
      <w:r w:rsidRPr="00C93AA4">
        <w:rPr>
          <w:sz w:val="22"/>
          <w:szCs w:val="22"/>
        </w:rPr>
        <w:t>проведения проверки установленных режимов теплопотребления в нештатных ситуациях.</w:t>
      </w:r>
    </w:p>
    <w:p w:rsidR="004149E9" w:rsidRPr="00C93AA4" w:rsidRDefault="004149E9" w:rsidP="000B0803">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Ежегодно проверять техническое состояние и готовность теплопотребляющих установок в многоквартирных домах к работе в отопительный период с составлением двухстороннего Акта технического осмотра готовности теплопотребляющих установок к отопительному сезону.</w:t>
      </w:r>
    </w:p>
    <w:p w:rsidR="008644F4" w:rsidRPr="00C93AA4" w:rsidRDefault="008644F4" w:rsidP="000B0803">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Присутствовать при промывках, испытаниях на прочность и плотность трубопроводов и оборудования тепловых пунктов, подключенных к сетям Ресурсоснабжающей организации, а также систем теплопотребления.</w:t>
      </w:r>
    </w:p>
    <w:p w:rsidR="004149E9" w:rsidRPr="00C93AA4" w:rsidRDefault="004149E9" w:rsidP="000B0803">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 xml:space="preserve">Требовать от </w:t>
      </w:r>
      <w:r w:rsidR="00850ADE" w:rsidRPr="00C93AA4">
        <w:rPr>
          <w:sz w:val="22"/>
          <w:szCs w:val="22"/>
        </w:rPr>
        <w:t>Исполнителя</w:t>
      </w:r>
      <w:r w:rsidRPr="00C93AA4">
        <w:rPr>
          <w:sz w:val="22"/>
          <w:szCs w:val="22"/>
        </w:rPr>
        <w:t xml:space="preserve"> введения ограничения и (или) приостановления предоставления коммунальной услуги по горячему водоснабжению в порядке, допускаемом Правилами предоставления коммунальных услуг, в отношении потребителей коммунальных услуг в соответствующих многоквартирных домах, которые не исполняют или ненадлежащим образом исполняют установленные для них жилищным законодательством обязательства по оплате горячего водоснабжения.</w:t>
      </w:r>
    </w:p>
    <w:p w:rsidR="004149E9" w:rsidRPr="00C93AA4" w:rsidRDefault="004149E9" w:rsidP="000B0803">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 xml:space="preserve">Участвовать в проведении </w:t>
      </w:r>
      <w:r w:rsidR="00850ADE" w:rsidRPr="00C93AA4">
        <w:rPr>
          <w:sz w:val="22"/>
          <w:szCs w:val="22"/>
        </w:rPr>
        <w:t>Исполнителем</w:t>
      </w:r>
      <w:r w:rsidRPr="00C93AA4">
        <w:rPr>
          <w:sz w:val="22"/>
          <w:szCs w:val="22"/>
        </w:rPr>
        <w:t xml:space="preserve"> проверок достоверности предоставляемых потребителями сведений о показаниях индивидуальных пр</w:t>
      </w:r>
      <w:r w:rsidR="00681523" w:rsidRPr="00C93AA4">
        <w:rPr>
          <w:sz w:val="22"/>
          <w:szCs w:val="22"/>
        </w:rPr>
        <w:t xml:space="preserve">иборов учета тепловой энергии, </w:t>
      </w:r>
      <w:r w:rsidRPr="00C93AA4">
        <w:rPr>
          <w:sz w:val="22"/>
          <w:szCs w:val="22"/>
        </w:rPr>
        <w:t xml:space="preserve">горячей воды и проверки их состояния по предоставляемым </w:t>
      </w:r>
      <w:r w:rsidR="00850ADE" w:rsidRPr="00C93AA4">
        <w:rPr>
          <w:sz w:val="22"/>
          <w:szCs w:val="22"/>
        </w:rPr>
        <w:t>Исполнителем</w:t>
      </w:r>
      <w:r w:rsidRPr="00C93AA4">
        <w:rPr>
          <w:sz w:val="22"/>
          <w:szCs w:val="22"/>
        </w:rPr>
        <w:t xml:space="preserve"> соответствующим графикам таких проверок в порядке, установленном в </w:t>
      </w:r>
      <w:r w:rsidR="00896D46" w:rsidRPr="00C93AA4">
        <w:rPr>
          <w:sz w:val="22"/>
          <w:szCs w:val="22"/>
        </w:rPr>
        <w:t>разделе 6</w:t>
      </w:r>
      <w:r w:rsidRPr="00C93AA4">
        <w:rPr>
          <w:sz w:val="22"/>
          <w:szCs w:val="22"/>
        </w:rPr>
        <w:t xml:space="preserve"> настоящего договора.</w:t>
      </w:r>
    </w:p>
    <w:p w:rsidR="004149E9" w:rsidRPr="00C93AA4" w:rsidRDefault="004149E9" w:rsidP="000B0803">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 xml:space="preserve">Требовать от </w:t>
      </w:r>
      <w:r w:rsidR="00850ADE" w:rsidRPr="00C93AA4">
        <w:rPr>
          <w:sz w:val="22"/>
          <w:szCs w:val="22"/>
        </w:rPr>
        <w:t>Исполнителя</w:t>
      </w:r>
      <w:r w:rsidRPr="00C93AA4">
        <w:rPr>
          <w:sz w:val="22"/>
          <w:szCs w:val="22"/>
        </w:rPr>
        <w:t xml:space="preserve"> представления документов, подтверждающих изменение объема горячей воды, подаваемой в многоквартирные дома, не оборудованные общедомовыми приборами учета, в случае, когда такое изменение произошло в связи с перерасчетом </w:t>
      </w:r>
      <w:r w:rsidR="00850ADE" w:rsidRPr="00C93AA4">
        <w:rPr>
          <w:sz w:val="22"/>
          <w:szCs w:val="22"/>
        </w:rPr>
        <w:t>Исполнителем</w:t>
      </w:r>
      <w:r w:rsidRPr="00C93AA4">
        <w:rPr>
          <w:sz w:val="22"/>
          <w:szCs w:val="22"/>
        </w:rPr>
        <w:t xml:space="preserve"> соответствующего объема коммунальных услуг потребителям в порядке, установленном Правилами предоставления коммунальных услуг.</w:t>
      </w:r>
    </w:p>
    <w:p w:rsidR="00FB2398" w:rsidRPr="00C93AA4" w:rsidRDefault="00FB2398" w:rsidP="000B0803">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Осуществлять действия, связанные с установкой общедомовых приборов учета в порядке, установленны</w:t>
      </w:r>
      <w:r w:rsidR="00786274" w:rsidRPr="00C93AA4">
        <w:rPr>
          <w:sz w:val="22"/>
          <w:szCs w:val="22"/>
        </w:rPr>
        <w:t>м</w:t>
      </w:r>
      <w:r w:rsidRPr="00C93AA4">
        <w:rPr>
          <w:sz w:val="22"/>
          <w:szCs w:val="22"/>
        </w:rPr>
        <w:t xml:space="preserve"> Законом об энергосбережении и настоящим договором.</w:t>
      </w:r>
      <w:r w:rsidR="001178AB" w:rsidRPr="00C93AA4">
        <w:rPr>
          <w:sz w:val="22"/>
          <w:szCs w:val="22"/>
        </w:rPr>
        <w:t xml:space="preserve"> </w:t>
      </w:r>
      <w:r w:rsidR="00180709" w:rsidRPr="00C93AA4">
        <w:rPr>
          <w:i/>
          <w:sz w:val="22"/>
          <w:szCs w:val="22"/>
          <w:highlight w:val="cyan"/>
        </w:rPr>
        <w:t>(пункт исключается при отсутствии у дочернего общества сетей, непосредственно присоединенных к сетям потребителей)</w:t>
      </w:r>
    </w:p>
    <w:p w:rsidR="00F8678B" w:rsidRPr="00C93AA4" w:rsidRDefault="00427979" w:rsidP="000B0803">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 xml:space="preserve">В одностороннем порядке расторгнуть настоящий договор с </w:t>
      </w:r>
      <w:r w:rsidR="00850ADE" w:rsidRPr="00C93AA4">
        <w:rPr>
          <w:sz w:val="22"/>
          <w:szCs w:val="22"/>
        </w:rPr>
        <w:t>Исполнителем</w:t>
      </w:r>
      <w:r w:rsidRPr="00C93AA4">
        <w:rPr>
          <w:sz w:val="22"/>
          <w:szCs w:val="22"/>
        </w:rPr>
        <w:t xml:space="preserve"> в части снабжения коммунальными ресурсами в целях предоставления коммунальной услуги в жилых помещениях многоквартирного дома - при наличии у </w:t>
      </w:r>
      <w:r w:rsidR="00850ADE" w:rsidRPr="00C93AA4">
        <w:rPr>
          <w:sz w:val="22"/>
          <w:szCs w:val="22"/>
        </w:rPr>
        <w:t>Исполнителя</w:t>
      </w:r>
      <w:r w:rsidRPr="00C93AA4">
        <w:rPr>
          <w:sz w:val="22"/>
          <w:szCs w:val="22"/>
        </w:rPr>
        <w:t xml:space="preserve">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 </w:t>
      </w:r>
      <w:r w:rsidR="00F818C9" w:rsidRPr="00C93AA4">
        <w:rPr>
          <w:sz w:val="22"/>
          <w:szCs w:val="22"/>
        </w:rPr>
        <w:t>Исполнитель</w:t>
      </w:r>
      <w:r w:rsidRPr="00C93AA4">
        <w:rPr>
          <w:sz w:val="22"/>
          <w:szCs w:val="22"/>
        </w:rPr>
        <w:t xml:space="preserve"> обязан уведомить потребителей о наличии у него такой задолженности и возможности выбора собственниками помещений в многоквартирном доме иного способа управления многоквартирным домом, иной управляющей организации и заключения договора ресурсоснабжения напрямую с ресурсоснабжающей организацией в случае выбора непосредственного способа управления собственниками помещений в многоквартирном доме.</w:t>
      </w:r>
    </w:p>
    <w:p w:rsidR="004149E9" w:rsidRPr="00C93AA4" w:rsidRDefault="004149E9" w:rsidP="000B0803">
      <w:pPr>
        <w:pStyle w:val="Bodytext21"/>
        <w:numPr>
          <w:ilvl w:val="2"/>
          <w:numId w:val="3"/>
        </w:numPr>
        <w:shd w:val="clear" w:color="auto" w:fill="auto"/>
        <w:tabs>
          <w:tab w:val="left" w:pos="0"/>
          <w:tab w:val="left" w:pos="993"/>
        </w:tabs>
        <w:spacing w:line="240" w:lineRule="auto"/>
        <w:ind w:left="0" w:firstLine="426"/>
        <w:contextualSpacing/>
        <w:jc w:val="both"/>
        <w:rPr>
          <w:sz w:val="22"/>
          <w:szCs w:val="22"/>
        </w:rPr>
      </w:pPr>
      <w:r w:rsidRPr="00C93AA4">
        <w:rPr>
          <w:sz w:val="22"/>
          <w:szCs w:val="22"/>
        </w:rPr>
        <w:t>Пользоваться другими правами, предусмотренными настоящим договором и (или) действующим законодательством.</w:t>
      </w:r>
    </w:p>
    <w:p w:rsidR="004149E9" w:rsidRPr="00C93AA4" w:rsidRDefault="004149E9" w:rsidP="003C08A7">
      <w:pPr>
        <w:pStyle w:val="Bodytext21"/>
        <w:shd w:val="clear" w:color="auto" w:fill="auto"/>
        <w:tabs>
          <w:tab w:val="left" w:pos="1248"/>
        </w:tabs>
        <w:spacing w:line="240" w:lineRule="auto"/>
        <w:contextualSpacing/>
        <w:rPr>
          <w:sz w:val="22"/>
          <w:szCs w:val="22"/>
        </w:rPr>
      </w:pPr>
    </w:p>
    <w:p w:rsidR="004149E9" w:rsidRPr="00C93AA4" w:rsidRDefault="004149E9" w:rsidP="00EB42E2">
      <w:pPr>
        <w:pStyle w:val="Bodytext21"/>
        <w:numPr>
          <w:ilvl w:val="0"/>
          <w:numId w:val="3"/>
        </w:numPr>
        <w:shd w:val="clear" w:color="auto" w:fill="auto"/>
        <w:spacing w:line="240" w:lineRule="auto"/>
        <w:contextualSpacing/>
        <w:jc w:val="center"/>
        <w:rPr>
          <w:b/>
          <w:sz w:val="22"/>
          <w:szCs w:val="22"/>
        </w:rPr>
      </w:pPr>
      <w:r w:rsidRPr="00C93AA4">
        <w:rPr>
          <w:b/>
          <w:sz w:val="22"/>
          <w:szCs w:val="22"/>
        </w:rPr>
        <w:t xml:space="preserve">Обязанности и права </w:t>
      </w:r>
      <w:r w:rsidR="00850ADE" w:rsidRPr="00C93AA4">
        <w:rPr>
          <w:b/>
          <w:sz w:val="22"/>
          <w:szCs w:val="22"/>
        </w:rPr>
        <w:t>Исполнителя</w:t>
      </w:r>
    </w:p>
    <w:p w:rsidR="004149E9" w:rsidRPr="00C93AA4" w:rsidRDefault="004149E9" w:rsidP="003C08A7">
      <w:pPr>
        <w:pStyle w:val="Bodytext21"/>
        <w:shd w:val="clear" w:color="auto" w:fill="auto"/>
        <w:spacing w:line="240" w:lineRule="auto"/>
        <w:ind w:left="1134"/>
        <w:contextualSpacing/>
        <w:rPr>
          <w:b/>
          <w:sz w:val="22"/>
          <w:szCs w:val="22"/>
        </w:rPr>
      </w:pPr>
    </w:p>
    <w:p w:rsidR="004149E9" w:rsidRPr="00C93AA4" w:rsidRDefault="00F818C9" w:rsidP="007141A6">
      <w:pPr>
        <w:pStyle w:val="Bodytext21"/>
        <w:numPr>
          <w:ilvl w:val="1"/>
          <w:numId w:val="3"/>
        </w:numPr>
        <w:shd w:val="clear" w:color="auto" w:fill="auto"/>
        <w:spacing w:line="240" w:lineRule="auto"/>
        <w:contextualSpacing/>
        <w:rPr>
          <w:b/>
          <w:sz w:val="22"/>
          <w:szCs w:val="22"/>
        </w:rPr>
      </w:pPr>
      <w:bookmarkStart w:id="3" w:name="bookmark2"/>
      <w:r w:rsidRPr="00C93AA4">
        <w:rPr>
          <w:b/>
          <w:sz w:val="22"/>
          <w:szCs w:val="22"/>
        </w:rPr>
        <w:t>Исполнитель</w:t>
      </w:r>
      <w:r w:rsidR="004149E9" w:rsidRPr="00C93AA4">
        <w:rPr>
          <w:b/>
          <w:sz w:val="22"/>
          <w:szCs w:val="22"/>
        </w:rPr>
        <w:t xml:space="preserve"> обязуется:</w:t>
      </w:r>
      <w:bookmarkEnd w:id="3"/>
    </w:p>
    <w:p w:rsidR="004149E9" w:rsidRPr="00C93AA4" w:rsidRDefault="004149E9"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sz w:val="22"/>
          <w:szCs w:val="22"/>
        </w:rPr>
        <w:t>Оплачивать тепловую энергию, горячую воду в порядке и в сроки, установленные настоящим договором.</w:t>
      </w:r>
    </w:p>
    <w:p w:rsidR="00BD45AE" w:rsidRPr="00C93AA4" w:rsidRDefault="00BD45AE"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sz w:val="22"/>
          <w:szCs w:val="22"/>
        </w:rPr>
        <w:t>Проводить сверки по расчетам за тепловую энергию, горячую воду путем подписания актов сверки расчетов в порядке, установленном настоящим договором.</w:t>
      </w:r>
    </w:p>
    <w:p w:rsidR="00BD45AE" w:rsidRPr="00C93AA4" w:rsidRDefault="00BD45AE"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sz w:val="22"/>
          <w:szCs w:val="22"/>
        </w:rPr>
        <w:lastRenderedPageBreak/>
        <w:t xml:space="preserve">Выполнять в согласованные сроки предписания представителей Ростехнадзора, </w:t>
      </w:r>
      <w:r w:rsidR="00A959C4" w:rsidRPr="00C93AA4">
        <w:rPr>
          <w:sz w:val="22"/>
          <w:szCs w:val="22"/>
        </w:rPr>
        <w:t>Ресурсоснабжающ</w:t>
      </w:r>
      <w:r w:rsidRPr="00C93AA4">
        <w:rPr>
          <w:sz w:val="22"/>
          <w:szCs w:val="22"/>
        </w:rPr>
        <w:t>ей организации об устранении недостатков в эксплуатации теплопотребляющих установок.</w:t>
      </w:r>
    </w:p>
    <w:p w:rsidR="00BD45AE" w:rsidRPr="00C93AA4" w:rsidRDefault="00BD45AE"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sz w:val="22"/>
          <w:szCs w:val="22"/>
        </w:rPr>
        <w:t>Не допускать превышение фактической среднесуточной температуры обратной сетевой воды над температурой, заданной темпер</w:t>
      </w:r>
      <w:r w:rsidR="00820524" w:rsidRPr="00C93AA4">
        <w:rPr>
          <w:sz w:val="22"/>
          <w:szCs w:val="22"/>
        </w:rPr>
        <w:t xml:space="preserve">атурным графиком, более чем на </w:t>
      </w:r>
      <w:r w:rsidR="002A6F26" w:rsidRPr="00C93AA4">
        <w:rPr>
          <w:sz w:val="22"/>
          <w:szCs w:val="22"/>
        </w:rPr>
        <w:t>5</w:t>
      </w:r>
      <w:r w:rsidRPr="00C93AA4">
        <w:rPr>
          <w:sz w:val="22"/>
          <w:szCs w:val="22"/>
        </w:rPr>
        <w:t xml:space="preserve">%. При эксплуатации систем отопления, вентиляции и горячего водоснабжения часовая утечка теплоносителя не должна превышать норму, которая составляет </w:t>
      </w:r>
      <w:r w:rsidR="006A4109" w:rsidRPr="00C93AA4">
        <w:rPr>
          <w:sz w:val="22"/>
          <w:szCs w:val="22"/>
        </w:rPr>
        <w:t>0,25</w:t>
      </w:r>
      <w:r w:rsidRPr="00C93AA4">
        <w:rPr>
          <w:sz w:val="22"/>
          <w:szCs w:val="22"/>
        </w:rPr>
        <w:t>% объема воды в системах с учетом объема воды в разводящих теплопроводах систем.</w:t>
      </w:r>
    </w:p>
    <w:p w:rsidR="004F696E" w:rsidRPr="00C93AA4" w:rsidRDefault="004F696E"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sz w:val="22"/>
          <w:szCs w:val="22"/>
        </w:rPr>
        <w:t>Не ухудшать качество теплоносителя, поступающего из тепловой сети, в части водно-химического режима.</w:t>
      </w:r>
    </w:p>
    <w:p w:rsidR="00BD45AE" w:rsidRPr="00C93AA4" w:rsidRDefault="00BD45AE"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sz w:val="22"/>
          <w:szCs w:val="22"/>
        </w:rPr>
        <w:t>Вести учет показаний общедомовых п</w:t>
      </w:r>
      <w:r w:rsidR="006F14B8" w:rsidRPr="00C93AA4">
        <w:rPr>
          <w:sz w:val="22"/>
          <w:szCs w:val="22"/>
        </w:rPr>
        <w:t>риборов учета тепловой энергии,</w:t>
      </w:r>
      <w:r w:rsidRPr="00C93AA4">
        <w:rPr>
          <w:sz w:val="22"/>
          <w:szCs w:val="22"/>
        </w:rPr>
        <w:t xml:space="preserve"> горячей воды, снятых в сроки, установленные Правилами предоставления коммунальных услуг, и передавать такие показания</w:t>
      </w:r>
      <w:r w:rsidR="000C1247" w:rsidRPr="00C93AA4">
        <w:rPr>
          <w:sz w:val="22"/>
          <w:szCs w:val="22"/>
        </w:rPr>
        <w:t xml:space="preserve"> и подтверждающие их документы</w:t>
      </w:r>
      <w:r w:rsidRPr="00C93AA4">
        <w:rPr>
          <w:sz w:val="22"/>
          <w:szCs w:val="22"/>
        </w:rPr>
        <w:t xml:space="preserve"> </w:t>
      </w:r>
      <w:r w:rsidR="00A959C4" w:rsidRPr="00C93AA4">
        <w:rPr>
          <w:sz w:val="22"/>
          <w:szCs w:val="22"/>
        </w:rPr>
        <w:t>Ресурсоснабжающ</w:t>
      </w:r>
      <w:r w:rsidRPr="00C93AA4">
        <w:rPr>
          <w:sz w:val="22"/>
          <w:szCs w:val="22"/>
        </w:rPr>
        <w:t>ей организации в порядке и сроки, установленные в п</w:t>
      </w:r>
      <w:r w:rsidR="00DF1A14" w:rsidRPr="00C93AA4">
        <w:rPr>
          <w:sz w:val="22"/>
          <w:szCs w:val="22"/>
        </w:rPr>
        <w:t>.</w:t>
      </w:r>
      <w:r w:rsidR="00E013D0" w:rsidRPr="00C93AA4">
        <w:rPr>
          <w:sz w:val="22"/>
          <w:szCs w:val="22"/>
        </w:rPr>
        <w:t>4</w:t>
      </w:r>
      <w:r w:rsidR="00DF1A14" w:rsidRPr="00C93AA4">
        <w:rPr>
          <w:sz w:val="22"/>
          <w:szCs w:val="22"/>
        </w:rPr>
        <w:t>.1.1</w:t>
      </w:r>
      <w:r w:rsidR="00C916C9" w:rsidRPr="00C93AA4">
        <w:rPr>
          <w:sz w:val="22"/>
          <w:szCs w:val="22"/>
        </w:rPr>
        <w:t>0</w:t>
      </w:r>
      <w:r w:rsidRPr="00C93AA4">
        <w:rPr>
          <w:sz w:val="22"/>
          <w:szCs w:val="22"/>
        </w:rPr>
        <w:t xml:space="preserve"> настоящего договора.</w:t>
      </w:r>
      <w:r w:rsidRPr="00C93AA4">
        <w:rPr>
          <w:sz w:val="22"/>
          <w:szCs w:val="22"/>
        </w:rPr>
        <w:tab/>
      </w:r>
    </w:p>
    <w:p w:rsidR="00BD45AE" w:rsidRPr="00C93AA4" w:rsidRDefault="00BD45AE"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sz w:val="22"/>
          <w:szCs w:val="22"/>
        </w:rPr>
        <w:t>Производить включение системы отопления на отопительный период для многоквартирных домов с централизованным теплоснабжением в сроки, установленные уполномоченным органом.</w:t>
      </w:r>
      <w:r w:rsidRPr="00C93AA4">
        <w:rPr>
          <w:sz w:val="22"/>
          <w:szCs w:val="22"/>
        </w:rPr>
        <w:tab/>
      </w:r>
    </w:p>
    <w:p w:rsidR="00BD45AE" w:rsidRPr="00C93AA4" w:rsidRDefault="00BD45AE"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sz w:val="22"/>
          <w:szCs w:val="22"/>
        </w:rPr>
        <w:t xml:space="preserve">Обеспечивать беспрепятственный доступ работникам </w:t>
      </w:r>
      <w:r w:rsidR="00A959C4" w:rsidRPr="00C93AA4">
        <w:rPr>
          <w:sz w:val="22"/>
          <w:szCs w:val="22"/>
        </w:rPr>
        <w:t>Ресурсоснабжающ</w:t>
      </w:r>
      <w:r w:rsidRPr="00C93AA4">
        <w:rPr>
          <w:sz w:val="22"/>
          <w:szCs w:val="22"/>
        </w:rPr>
        <w:t>ей организации к теплопотребляющим установкам</w:t>
      </w:r>
      <w:r w:rsidR="00A15C02" w:rsidRPr="00C93AA4">
        <w:rPr>
          <w:sz w:val="22"/>
          <w:szCs w:val="22"/>
        </w:rPr>
        <w:t xml:space="preserve"> и</w:t>
      </w:r>
      <w:r w:rsidR="001569CC" w:rsidRPr="00C93AA4">
        <w:rPr>
          <w:sz w:val="22"/>
          <w:szCs w:val="22"/>
        </w:rPr>
        <w:t xml:space="preserve"> общедомовым </w:t>
      </w:r>
      <w:r w:rsidR="00A15C02" w:rsidRPr="00C93AA4">
        <w:rPr>
          <w:sz w:val="22"/>
          <w:szCs w:val="22"/>
        </w:rPr>
        <w:t xml:space="preserve">приборам учета </w:t>
      </w:r>
      <w:r w:rsidRPr="00C93AA4">
        <w:rPr>
          <w:sz w:val="22"/>
          <w:szCs w:val="22"/>
        </w:rPr>
        <w:t>в целях проведения проверок их технического состояния</w:t>
      </w:r>
      <w:r w:rsidR="00896ACE" w:rsidRPr="00C93AA4">
        <w:rPr>
          <w:sz w:val="22"/>
          <w:szCs w:val="22"/>
        </w:rPr>
        <w:t>, иных целей</w:t>
      </w:r>
      <w:r w:rsidR="000A6004" w:rsidRPr="00C93AA4">
        <w:rPr>
          <w:sz w:val="22"/>
          <w:szCs w:val="22"/>
        </w:rPr>
        <w:t xml:space="preserve"> (</w:t>
      </w:r>
      <w:r w:rsidR="001569CC" w:rsidRPr="00C93AA4">
        <w:rPr>
          <w:sz w:val="22"/>
          <w:szCs w:val="22"/>
        </w:rPr>
        <w:t xml:space="preserve">снятия контрольных показаний, </w:t>
      </w:r>
      <w:r w:rsidR="000A6004" w:rsidRPr="00C93AA4">
        <w:rPr>
          <w:sz w:val="22"/>
          <w:szCs w:val="22"/>
        </w:rPr>
        <w:t>опломбирования</w:t>
      </w:r>
      <w:r w:rsidR="00121CF9" w:rsidRPr="00C93AA4">
        <w:rPr>
          <w:sz w:val="22"/>
          <w:szCs w:val="22"/>
        </w:rPr>
        <w:t xml:space="preserve"> </w:t>
      </w:r>
      <w:r w:rsidR="000A6004" w:rsidRPr="00C93AA4">
        <w:rPr>
          <w:sz w:val="22"/>
          <w:szCs w:val="22"/>
        </w:rPr>
        <w:t>и т.п.)</w:t>
      </w:r>
      <w:r w:rsidRPr="00C93AA4">
        <w:rPr>
          <w:sz w:val="22"/>
          <w:szCs w:val="22"/>
        </w:rPr>
        <w:t>.</w:t>
      </w:r>
    </w:p>
    <w:p w:rsidR="00BD45AE" w:rsidRPr="00C93AA4" w:rsidRDefault="00BD45AE"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sz w:val="22"/>
          <w:szCs w:val="22"/>
        </w:rPr>
        <w:t xml:space="preserve">Обеспечивать надлежащее содержание внутридомовых сетей теплоснабжения и внешних сетей теплоснабжения, находящихся в границах эксплуатационной ответственности </w:t>
      </w:r>
      <w:r w:rsidR="00850ADE" w:rsidRPr="00C93AA4">
        <w:rPr>
          <w:sz w:val="22"/>
          <w:szCs w:val="22"/>
        </w:rPr>
        <w:t>Исполнителя</w:t>
      </w:r>
      <w:r w:rsidRPr="00C93AA4">
        <w:rPr>
          <w:sz w:val="22"/>
          <w:szCs w:val="22"/>
        </w:rPr>
        <w:t>. Обеспечивать надлежащую эксплуатацию</w:t>
      </w:r>
      <w:r w:rsidR="00D4518E" w:rsidRPr="00C93AA4">
        <w:rPr>
          <w:sz w:val="22"/>
          <w:szCs w:val="22"/>
        </w:rPr>
        <w:t>, сохранность и работоспособность</w:t>
      </w:r>
      <w:r w:rsidRPr="00C93AA4">
        <w:rPr>
          <w:sz w:val="22"/>
          <w:szCs w:val="22"/>
        </w:rPr>
        <w:t xml:space="preserve"> общедомовых приборов учета, относящихся к общему имуществу собственников помещений в многоквартирном доме, или установленных </w:t>
      </w:r>
      <w:r w:rsidR="00850ADE" w:rsidRPr="00C93AA4">
        <w:rPr>
          <w:sz w:val="22"/>
          <w:szCs w:val="22"/>
        </w:rPr>
        <w:t>Исполнителем</w:t>
      </w:r>
      <w:r w:rsidRPr="00C93AA4">
        <w:rPr>
          <w:sz w:val="22"/>
          <w:szCs w:val="22"/>
        </w:rPr>
        <w:t xml:space="preserve"> и не относящихся к общему имуществу собственников помещений в многоквартирном доме (своевременно осуществлять осмотры их технического состояния, техническое обслуживание, поверку, ремонт или замену)</w:t>
      </w:r>
      <w:r w:rsidR="00933DC3" w:rsidRPr="00C93AA4">
        <w:rPr>
          <w:sz w:val="22"/>
          <w:szCs w:val="22"/>
        </w:rPr>
        <w:t>, осуществлять подготовку к отопительному периоду</w:t>
      </w:r>
      <w:r w:rsidRPr="00C93AA4">
        <w:rPr>
          <w:sz w:val="22"/>
          <w:szCs w:val="22"/>
        </w:rPr>
        <w:t>.</w:t>
      </w:r>
    </w:p>
    <w:p w:rsidR="00DF1A14" w:rsidRPr="00C93AA4" w:rsidRDefault="00BD45AE"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sz w:val="22"/>
          <w:szCs w:val="22"/>
        </w:rPr>
        <w:t xml:space="preserve">До </w:t>
      </w:r>
      <w:r w:rsidR="006A4109" w:rsidRPr="00C93AA4">
        <w:rPr>
          <w:sz w:val="22"/>
          <w:szCs w:val="22"/>
        </w:rPr>
        <w:t>25</w:t>
      </w:r>
      <w:r w:rsidRPr="00C93AA4">
        <w:rPr>
          <w:sz w:val="22"/>
          <w:szCs w:val="22"/>
        </w:rPr>
        <w:t xml:space="preserve"> числа каждого текущего месяца предоставлять </w:t>
      </w:r>
      <w:r w:rsidR="00A959C4" w:rsidRPr="00C93AA4">
        <w:rPr>
          <w:sz w:val="22"/>
          <w:szCs w:val="22"/>
        </w:rPr>
        <w:t>Ресурсоснабжающ</w:t>
      </w:r>
      <w:r w:rsidRPr="00C93AA4">
        <w:rPr>
          <w:sz w:val="22"/>
          <w:szCs w:val="22"/>
        </w:rPr>
        <w:t xml:space="preserve">ей организации сведения, необходимые для определения объемов тепловой энергии, горячей воды, поставленных по каждому многоквартирному дому, по формам, приведенным в Приложении № </w:t>
      </w:r>
      <w:r w:rsidR="00565F6E" w:rsidRPr="00C93AA4">
        <w:rPr>
          <w:sz w:val="22"/>
          <w:szCs w:val="22"/>
        </w:rPr>
        <w:t>4</w:t>
      </w:r>
      <w:r w:rsidRPr="00C93AA4">
        <w:rPr>
          <w:sz w:val="22"/>
          <w:szCs w:val="22"/>
        </w:rPr>
        <w:t xml:space="preserve"> и в Приложении № </w:t>
      </w:r>
      <w:r w:rsidR="00565F6E" w:rsidRPr="00C93AA4">
        <w:rPr>
          <w:sz w:val="22"/>
          <w:szCs w:val="22"/>
        </w:rPr>
        <w:t>5</w:t>
      </w:r>
      <w:r w:rsidRPr="00C93AA4">
        <w:rPr>
          <w:sz w:val="22"/>
          <w:szCs w:val="22"/>
        </w:rPr>
        <w:t xml:space="preserve"> к настоящему договору</w:t>
      </w:r>
      <w:r w:rsidR="00933DC3" w:rsidRPr="00C93AA4">
        <w:rPr>
          <w:sz w:val="22"/>
          <w:szCs w:val="22"/>
        </w:rPr>
        <w:t xml:space="preserve"> </w:t>
      </w:r>
      <w:r w:rsidR="00933DC3" w:rsidRPr="00C93AA4">
        <w:rPr>
          <w:i/>
          <w:sz w:val="22"/>
          <w:szCs w:val="22"/>
        </w:rPr>
        <w:t>по электронной почте, почтовым отправлением, нарочно, факсом</w:t>
      </w:r>
      <w:r w:rsidRPr="00C93AA4">
        <w:rPr>
          <w:sz w:val="22"/>
          <w:szCs w:val="22"/>
        </w:rPr>
        <w:t>.</w:t>
      </w:r>
      <w:r w:rsidR="00383F74" w:rsidRPr="00C93AA4">
        <w:rPr>
          <w:sz w:val="22"/>
          <w:szCs w:val="22"/>
        </w:rPr>
        <w:t xml:space="preserve"> </w:t>
      </w:r>
    </w:p>
    <w:p w:rsidR="00DF1A14" w:rsidRPr="00C93AA4" w:rsidRDefault="00DF1A14" w:rsidP="0090635B">
      <w:pPr>
        <w:pStyle w:val="Bodytext21"/>
        <w:shd w:val="clear" w:color="auto" w:fill="auto"/>
        <w:spacing w:line="240" w:lineRule="auto"/>
        <w:ind w:firstLine="426"/>
        <w:contextualSpacing/>
        <w:jc w:val="both"/>
        <w:rPr>
          <w:sz w:val="22"/>
          <w:szCs w:val="22"/>
        </w:rPr>
      </w:pPr>
      <w:r w:rsidRPr="00C93AA4">
        <w:rPr>
          <w:sz w:val="22"/>
          <w:szCs w:val="22"/>
        </w:rPr>
        <w:t xml:space="preserve">В целях проверки достоверности данных о показаниях общедомовых приборов учета </w:t>
      </w:r>
      <w:r w:rsidR="00F818C9" w:rsidRPr="00C93AA4">
        <w:rPr>
          <w:sz w:val="22"/>
          <w:szCs w:val="22"/>
        </w:rPr>
        <w:t>Исполнитель</w:t>
      </w:r>
      <w:r w:rsidRPr="00C93AA4">
        <w:rPr>
          <w:sz w:val="22"/>
          <w:szCs w:val="22"/>
        </w:rPr>
        <w:t xml:space="preserve"> ежемесячно предоставляет подтверждающую информацию, в т.ч. в виде электронного документа, распечаток архива тепловычислителей (ведомостей учета параметров теплопотребления), созданных в соответствии с инструкцией изготовителя приборов учета, либо отчетной ведомости за подписью ответственного лица </w:t>
      </w:r>
      <w:r w:rsidR="00850ADE" w:rsidRPr="00C93AA4">
        <w:rPr>
          <w:sz w:val="22"/>
          <w:szCs w:val="22"/>
        </w:rPr>
        <w:t>Исполнителя</w:t>
      </w:r>
      <w:r w:rsidRPr="00C93AA4">
        <w:rPr>
          <w:sz w:val="22"/>
          <w:szCs w:val="22"/>
        </w:rPr>
        <w:t xml:space="preserve"> посредством _____________________.</w:t>
      </w:r>
    </w:p>
    <w:p w:rsidR="00BD45AE" w:rsidRPr="00C93AA4" w:rsidRDefault="00383F74" w:rsidP="0090635B">
      <w:pPr>
        <w:pStyle w:val="Bodytext21"/>
        <w:shd w:val="clear" w:color="auto" w:fill="auto"/>
        <w:tabs>
          <w:tab w:val="left" w:pos="1134"/>
        </w:tabs>
        <w:spacing w:line="240" w:lineRule="auto"/>
        <w:ind w:firstLine="426"/>
        <w:contextualSpacing/>
        <w:jc w:val="both"/>
        <w:rPr>
          <w:sz w:val="22"/>
          <w:szCs w:val="22"/>
        </w:rPr>
      </w:pPr>
      <w:r w:rsidRPr="00C93AA4">
        <w:rPr>
          <w:sz w:val="22"/>
          <w:szCs w:val="22"/>
        </w:rPr>
        <w:t xml:space="preserve">В случае не предоставления </w:t>
      </w:r>
      <w:r w:rsidR="00850ADE" w:rsidRPr="00C93AA4">
        <w:rPr>
          <w:sz w:val="22"/>
          <w:szCs w:val="22"/>
        </w:rPr>
        <w:t>Исполнителем</w:t>
      </w:r>
      <w:r w:rsidRPr="00C93AA4">
        <w:rPr>
          <w:sz w:val="22"/>
          <w:szCs w:val="22"/>
        </w:rPr>
        <w:t xml:space="preserve"> ежемесячных показаний общедомовых приборов учета до </w:t>
      </w:r>
      <w:r w:rsidR="006A4109" w:rsidRPr="00C93AA4">
        <w:rPr>
          <w:sz w:val="22"/>
          <w:szCs w:val="22"/>
        </w:rPr>
        <w:t xml:space="preserve">25 </w:t>
      </w:r>
      <w:r w:rsidRPr="00C93AA4">
        <w:rPr>
          <w:sz w:val="22"/>
          <w:szCs w:val="22"/>
        </w:rPr>
        <w:t xml:space="preserve">числа Ресурсоснабжающая организация имеет право в одностороннем порядке самостоятельно произвести прямое или дистанционное считывание информации приборов учета и использовать полученные данные для оформления платежных документов, при этом </w:t>
      </w:r>
      <w:r w:rsidR="00F818C9" w:rsidRPr="00C93AA4">
        <w:rPr>
          <w:sz w:val="22"/>
          <w:szCs w:val="22"/>
        </w:rPr>
        <w:t>Исполнитель</w:t>
      </w:r>
      <w:r w:rsidRPr="00C93AA4">
        <w:rPr>
          <w:sz w:val="22"/>
          <w:szCs w:val="22"/>
        </w:rPr>
        <w:t xml:space="preserve"> предоставляет беспрепятственный доступ представителям Ресурсоснабжающей организации к приборам учета по первому требованию</w:t>
      </w:r>
      <w:r w:rsidR="0047188D" w:rsidRPr="00C93AA4">
        <w:rPr>
          <w:sz w:val="22"/>
          <w:szCs w:val="22"/>
        </w:rPr>
        <w:t>.</w:t>
      </w:r>
    </w:p>
    <w:p w:rsidR="00BD45AE" w:rsidRPr="00C93AA4" w:rsidRDefault="00BD45AE"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sz w:val="22"/>
          <w:szCs w:val="22"/>
        </w:rPr>
        <w:t xml:space="preserve">Уведомлять </w:t>
      </w:r>
      <w:r w:rsidR="00A959C4" w:rsidRPr="00C93AA4">
        <w:rPr>
          <w:sz w:val="22"/>
          <w:szCs w:val="22"/>
        </w:rPr>
        <w:t>Ресурсоснабжающ</w:t>
      </w:r>
      <w:r w:rsidRPr="00C93AA4">
        <w:rPr>
          <w:sz w:val="22"/>
          <w:szCs w:val="22"/>
        </w:rPr>
        <w:t xml:space="preserve">ую организацию о проведении аварийных работ при отключении теплопотребления в тот же день, а при проведении плановых ремонтных работ - не менее чем за </w:t>
      </w:r>
      <w:r w:rsidR="006A4109" w:rsidRPr="00C93AA4">
        <w:rPr>
          <w:sz w:val="22"/>
          <w:szCs w:val="22"/>
        </w:rPr>
        <w:t>5</w:t>
      </w:r>
      <w:r w:rsidRPr="00C93AA4">
        <w:rPr>
          <w:sz w:val="22"/>
          <w:szCs w:val="22"/>
        </w:rPr>
        <w:t xml:space="preserve"> суток подать заявку на отключение с вызовом представителя </w:t>
      </w:r>
      <w:r w:rsidR="00A959C4" w:rsidRPr="00C93AA4">
        <w:rPr>
          <w:sz w:val="22"/>
          <w:szCs w:val="22"/>
        </w:rPr>
        <w:t>Ресурсоснабжающ</w:t>
      </w:r>
      <w:r w:rsidRPr="00C93AA4">
        <w:rPr>
          <w:sz w:val="22"/>
          <w:szCs w:val="22"/>
        </w:rPr>
        <w:t>ей организации для составления соответствующего акта.</w:t>
      </w:r>
    </w:p>
    <w:p w:rsidR="00126B16" w:rsidRPr="00C93AA4" w:rsidRDefault="00126B16" w:rsidP="0090635B">
      <w:pPr>
        <w:pStyle w:val="Bodytext21"/>
        <w:shd w:val="clear" w:color="auto" w:fill="auto"/>
        <w:tabs>
          <w:tab w:val="left" w:pos="1276"/>
        </w:tabs>
        <w:spacing w:line="240" w:lineRule="auto"/>
        <w:ind w:firstLine="426"/>
        <w:contextualSpacing/>
        <w:jc w:val="both"/>
        <w:rPr>
          <w:sz w:val="22"/>
          <w:szCs w:val="22"/>
        </w:rPr>
      </w:pPr>
      <w:r w:rsidRPr="00C93AA4">
        <w:rPr>
          <w:sz w:val="22"/>
          <w:szCs w:val="22"/>
        </w:rPr>
        <w:t>В случае несвоевременной подачи заявки, отсутствия уведомления или акта об отключении, претензии по определению количества и стоимости тепловой энергии, горячей воды, подлежащих оплате Исполнителем в отношении многоквартирных домов, не оборудованных общедомовым прибором учета, не принимаются.</w:t>
      </w:r>
    </w:p>
    <w:p w:rsidR="00AA299F" w:rsidRPr="00C93AA4" w:rsidRDefault="00AA299F" w:rsidP="0090635B">
      <w:pPr>
        <w:pStyle w:val="Bodytext21"/>
        <w:shd w:val="clear" w:color="auto" w:fill="auto"/>
        <w:tabs>
          <w:tab w:val="left" w:pos="1276"/>
        </w:tabs>
        <w:spacing w:line="240" w:lineRule="auto"/>
        <w:ind w:firstLine="426"/>
        <w:contextualSpacing/>
        <w:jc w:val="both"/>
        <w:rPr>
          <w:sz w:val="22"/>
          <w:szCs w:val="22"/>
        </w:rPr>
      </w:pPr>
      <w:r w:rsidRPr="00C93AA4">
        <w:rPr>
          <w:sz w:val="22"/>
          <w:szCs w:val="22"/>
        </w:rPr>
        <w:t>Абонент обязан выполнять необходимые плановые ремонтные работы внутридомовых инженерных систем, требующие отключения, в период ремонта теплоисточников и тепловых сетей Ресурсоснабжающей организацией.</w:t>
      </w:r>
    </w:p>
    <w:p w:rsidR="00BD45AE" w:rsidRPr="00C93AA4" w:rsidRDefault="00BD45AE"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sz w:val="22"/>
          <w:szCs w:val="22"/>
        </w:rPr>
        <w:t>Подключать иных потребителей</w:t>
      </w:r>
      <w:r w:rsidR="00F51F94" w:rsidRPr="00C93AA4">
        <w:rPr>
          <w:sz w:val="22"/>
          <w:szCs w:val="22"/>
        </w:rPr>
        <w:t>,</w:t>
      </w:r>
      <w:r w:rsidRPr="00C93AA4">
        <w:rPr>
          <w:sz w:val="22"/>
          <w:szCs w:val="22"/>
        </w:rPr>
        <w:t xml:space="preserve"> </w:t>
      </w:r>
      <w:r w:rsidR="00F51F94" w:rsidRPr="00C93AA4">
        <w:rPr>
          <w:sz w:val="22"/>
          <w:szCs w:val="22"/>
        </w:rPr>
        <w:t xml:space="preserve">осуществлять монтаж дополнительных теплоустановок, реконструкцию систем теплопотребления и приборов учета, замену дросселирующих устройств и т.д. </w:t>
      </w:r>
      <w:r w:rsidRPr="00C93AA4">
        <w:rPr>
          <w:sz w:val="22"/>
          <w:szCs w:val="22"/>
        </w:rPr>
        <w:t xml:space="preserve">только с </w:t>
      </w:r>
      <w:r w:rsidR="00F51F94" w:rsidRPr="00C93AA4">
        <w:rPr>
          <w:sz w:val="22"/>
          <w:szCs w:val="22"/>
        </w:rPr>
        <w:t xml:space="preserve">письменного </w:t>
      </w:r>
      <w:r w:rsidRPr="00C93AA4">
        <w:rPr>
          <w:sz w:val="22"/>
          <w:szCs w:val="22"/>
        </w:rPr>
        <w:t xml:space="preserve">разрешения </w:t>
      </w:r>
      <w:r w:rsidR="00A959C4" w:rsidRPr="00C93AA4">
        <w:rPr>
          <w:sz w:val="22"/>
          <w:szCs w:val="22"/>
        </w:rPr>
        <w:t>Ресурсоснабжающ</w:t>
      </w:r>
      <w:r w:rsidRPr="00C93AA4">
        <w:rPr>
          <w:sz w:val="22"/>
          <w:szCs w:val="22"/>
        </w:rPr>
        <w:t>ей организации.</w:t>
      </w:r>
      <w:r w:rsidR="008B6740" w:rsidRPr="00C93AA4">
        <w:rPr>
          <w:sz w:val="22"/>
          <w:szCs w:val="22"/>
        </w:rPr>
        <w:t xml:space="preserve"> Ввод в эксплуатацию новых, отремонтированных и реконструируемых сетей и теплоустановок, узлов учета, замену дросселирующих устройств производить только по письменному согласованию и в присутствии уполномоченного представителя Ресурсоснабжающей организации.</w:t>
      </w:r>
    </w:p>
    <w:p w:rsidR="00427979" w:rsidRPr="00C93AA4" w:rsidRDefault="00427979"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sz w:val="22"/>
          <w:szCs w:val="22"/>
        </w:rPr>
        <w:t xml:space="preserve">При утрате права осуществлять управление многоквартирным домом </w:t>
      </w:r>
      <w:r w:rsidR="00F818C9" w:rsidRPr="00C93AA4">
        <w:rPr>
          <w:sz w:val="22"/>
          <w:szCs w:val="22"/>
        </w:rPr>
        <w:t>Исполнитель</w:t>
      </w:r>
      <w:r w:rsidRPr="00C93AA4">
        <w:rPr>
          <w:sz w:val="22"/>
          <w:szCs w:val="22"/>
        </w:rPr>
        <w:t xml:space="preserve"> обязан немедленно уведомить об этом Ресурсоснабжающую организацию и в течение 5 рабочих дней предоставить подтверждающие документы, подписать акт, фиксирующий показания общедомовых приборов учета, и произвести полный расчет по настоящему договору</w:t>
      </w:r>
      <w:r w:rsidR="00706CC8" w:rsidRPr="00C93AA4">
        <w:rPr>
          <w:sz w:val="22"/>
          <w:szCs w:val="22"/>
        </w:rPr>
        <w:t xml:space="preserve"> в отношении данного многоквартирного дома</w:t>
      </w:r>
      <w:r w:rsidRPr="00C93AA4">
        <w:rPr>
          <w:sz w:val="22"/>
          <w:szCs w:val="22"/>
        </w:rPr>
        <w:t>.</w:t>
      </w:r>
    </w:p>
    <w:p w:rsidR="00C34F82" w:rsidRPr="00C93AA4" w:rsidRDefault="00C34F82"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sz w:val="22"/>
          <w:szCs w:val="22"/>
        </w:rPr>
        <w:t>Самостоятельно, либо совместно с Ресурсоснабжающей организацией не реже 1 раза в полгода проводить работу по выявлению временно проживающих граждан и составлению актов о временно проживающих гражданах в жилых помещениях многоквартирного дома, не оборудованных индивидуальными приборами уч</w:t>
      </w:r>
      <w:r w:rsidR="007B2A83" w:rsidRPr="00C93AA4">
        <w:rPr>
          <w:sz w:val="22"/>
          <w:szCs w:val="22"/>
        </w:rPr>
        <w:t>е</w:t>
      </w:r>
      <w:r w:rsidRPr="00C93AA4">
        <w:rPr>
          <w:sz w:val="22"/>
          <w:szCs w:val="22"/>
        </w:rPr>
        <w:t>та.</w:t>
      </w:r>
    </w:p>
    <w:p w:rsidR="00C32CD2" w:rsidRPr="00C93AA4" w:rsidRDefault="00C32CD2"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sz w:val="22"/>
          <w:szCs w:val="22"/>
        </w:rPr>
        <w:t xml:space="preserve">Незамедлительно уведомлять Ресурсоснабжающую организацию о выявлении фактов </w:t>
      </w:r>
      <w:r w:rsidRPr="00C93AA4">
        <w:rPr>
          <w:sz w:val="22"/>
          <w:szCs w:val="22"/>
        </w:rPr>
        <w:lastRenderedPageBreak/>
        <w:t xml:space="preserve">несанкционированного подключения к внутридомовым инженерным системам многоквартирного дома </w:t>
      </w:r>
      <w:r w:rsidR="004F19F8" w:rsidRPr="00C93AA4">
        <w:rPr>
          <w:sz w:val="22"/>
          <w:szCs w:val="22"/>
        </w:rPr>
        <w:t xml:space="preserve">и несанкционированного вмешательства потребителей в работу приборов учета </w:t>
      </w:r>
      <w:r w:rsidRPr="00C93AA4">
        <w:rPr>
          <w:sz w:val="22"/>
          <w:szCs w:val="22"/>
        </w:rPr>
        <w:t xml:space="preserve">с представлением </w:t>
      </w:r>
      <w:r w:rsidR="00416172" w:rsidRPr="00C93AA4">
        <w:rPr>
          <w:sz w:val="22"/>
          <w:szCs w:val="22"/>
        </w:rPr>
        <w:t>соответствующих актов</w:t>
      </w:r>
      <w:r w:rsidRPr="00C93AA4">
        <w:rPr>
          <w:sz w:val="22"/>
          <w:szCs w:val="22"/>
        </w:rPr>
        <w:t>.</w:t>
      </w:r>
    </w:p>
    <w:p w:rsidR="0064439E" w:rsidRPr="00C93AA4" w:rsidRDefault="0064439E"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rFonts w:hint="eastAsia"/>
          <w:sz w:val="22"/>
          <w:szCs w:val="22"/>
        </w:rPr>
        <w:t xml:space="preserve">Предоставлять в </w:t>
      </w:r>
      <w:r w:rsidRPr="00C93AA4">
        <w:rPr>
          <w:sz w:val="22"/>
          <w:szCs w:val="22"/>
        </w:rPr>
        <w:t>Р</w:t>
      </w:r>
      <w:r w:rsidRPr="00C93AA4">
        <w:rPr>
          <w:rFonts w:hint="eastAsia"/>
          <w:sz w:val="22"/>
          <w:szCs w:val="22"/>
        </w:rPr>
        <w:t xml:space="preserve">есусоснабжающую организацию документы, подтверждающие изменение объема горячей воды, подаваемой в многоквартирные дома, не оборудованные общедомовыми приборами учета, в случае, когда такое изменение произошло в связи с перерасчетом </w:t>
      </w:r>
      <w:r w:rsidR="00850ADE" w:rsidRPr="00C93AA4">
        <w:rPr>
          <w:rFonts w:hint="eastAsia"/>
          <w:sz w:val="22"/>
          <w:szCs w:val="22"/>
        </w:rPr>
        <w:t>Исполнителем</w:t>
      </w:r>
      <w:r w:rsidRPr="00C93AA4">
        <w:rPr>
          <w:rFonts w:hint="eastAsia"/>
          <w:sz w:val="22"/>
          <w:szCs w:val="22"/>
        </w:rPr>
        <w:t xml:space="preserve"> соответствующего объема коммунальных услуг потребителям в порядке, установленном Правилами предоставления коммунальных услуг</w:t>
      </w:r>
      <w:r w:rsidRPr="00C93AA4">
        <w:rPr>
          <w:sz w:val="22"/>
          <w:szCs w:val="22"/>
        </w:rPr>
        <w:t>.</w:t>
      </w:r>
    </w:p>
    <w:p w:rsidR="00BD45AE" w:rsidRPr="00C93AA4" w:rsidRDefault="00BD45AE"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sz w:val="22"/>
          <w:szCs w:val="22"/>
        </w:rPr>
        <w:t>Нести иные обязанности, установленные настоящим договором, исходящие из действующего законодательства и связанные с исполнением настоящего договора.</w:t>
      </w:r>
    </w:p>
    <w:p w:rsidR="003C08A7" w:rsidRPr="00C93AA4" w:rsidRDefault="00955121" w:rsidP="0090635B">
      <w:pPr>
        <w:pStyle w:val="Bodytext21"/>
        <w:numPr>
          <w:ilvl w:val="1"/>
          <w:numId w:val="3"/>
        </w:numPr>
        <w:shd w:val="clear" w:color="auto" w:fill="auto"/>
        <w:spacing w:line="240" w:lineRule="auto"/>
        <w:contextualSpacing/>
        <w:jc w:val="both"/>
        <w:rPr>
          <w:b/>
          <w:sz w:val="22"/>
          <w:szCs w:val="22"/>
        </w:rPr>
      </w:pPr>
      <w:r w:rsidRPr="00C93AA4">
        <w:rPr>
          <w:b/>
          <w:sz w:val="22"/>
          <w:szCs w:val="22"/>
        </w:rPr>
        <w:t>Исполнитель</w:t>
      </w:r>
      <w:r w:rsidR="003C08A7" w:rsidRPr="00C93AA4">
        <w:rPr>
          <w:b/>
          <w:sz w:val="22"/>
          <w:szCs w:val="22"/>
        </w:rPr>
        <w:t xml:space="preserve"> имеет право:</w:t>
      </w:r>
    </w:p>
    <w:p w:rsidR="003C08A7" w:rsidRPr="00C93AA4" w:rsidRDefault="00B827FA"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sz w:val="22"/>
          <w:szCs w:val="22"/>
        </w:rPr>
        <w:t>Заявлять о</w:t>
      </w:r>
      <w:r w:rsidR="003C08A7" w:rsidRPr="00C93AA4">
        <w:rPr>
          <w:sz w:val="22"/>
          <w:szCs w:val="22"/>
        </w:rPr>
        <w:t xml:space="preserve"> проведени</w:t>
      </w:r>
      <w:r w:rsidRPr="00C93AA4">
        <w:rPr>
          <w:sz w:val="22"/>
          <w:szCs w:val="22"/>
        </w:rPr>
        <w:t>и</w:t>
      </w:r>
      <w:r w:rsidR="003C08A7" w:rsidRPr="00C93AA4">
        <w:rPr>
          <w:sz w:val="22"/>
          <w:szCs w:val="22"/>
        </w:rPr>
        <w:t xml:space="preserve"> перерасчета стоимости поданных с нарушениями согласованных настоящим договором параметров качества тепловой энергии, горячей воды в случае, если нарушение параметров качества повлекло за собой нарушение качества коммунальных услуг, предоставленных потребителям, за исключением случаев, предусмотренных ч.5 ст.157 ЖК РФ.</w:t>
      </w:r>
    </w:p>
    <w:p w:rsidR="003C08A7" w:rsidRPr="00C93AA4" w:rsidRDefault="003C08A7" w:rsidP="0090635B">
      <w:pPr>
        <w:pStyle w:val="Bodytext21"/>
        <w:numPr>
          <w:ilvl w:val="2"/>
          <w:numId w:val="3"/>
        </w:numPr>
        <w:shd w:val="clear" w:color="auto" w:fill="auto"/>
        <w:tabs>
          <w:tab w:val="left" w:pos="1134"/>
        </w:tabs>
        <w:spacing w:line="240" w:lineRule="auto"/>
        <w:ind w:left="0" w:firstLine="426"/>
        <w:contextualSpacing/>
        <w:jc w:val="both"/>
        <w:rPr>
          <w:sz w:val="22"/>
          <w:szCs w:val="22"/>
        </w:rPr>
      </w:pPr>
      <w:r w:rsidRPr="00C93AA4">
        <w:rPr>
          <w:sz w:val="22"/>
          <w:szCs w:val="22"/>
        </w:rPr>
        <w:t>Пользоваться другими правами, предусмотренными настоящим договором и действующим законодательством.</w:t>
      </w:r>
    </w:p>
    <w:p w:rsidR="00EB42E2" w:rsidRPr="00C93AA4" w:rsidRDefault="00EB42E2" w:rsidP="00EB42E2">
      <w:pPr>
        <w:pStyle w:val="Bodytext21"/>
        <w:shd w:val="clear" w:color="auto" w:fill="auto"/>
        <w:tabs>
          <w:tab w:val="left" w:pos="1560"/>
        </w:tabs>
        <w:spacing w:line="240" w:lineRule="auto"/>
        <w:contextualSpacing/>
        <w:jc w:val="both"/>
        <w:rPr>
          <w:sz w:val="22"/>
          <w:szCs w:val="22"/>
        </w:rPr>
      </w:pPr>
    </w:p>
    <w:p w:rsidR="003C08A7" w:rsidRPr="00C93AA4" w:rsidRDefault="003C08A7" w:rsidP="00EB42E2">
      <w:pPr>
        <w:pStyle w:val="Bodytext21"/>
        <w:numPr>
          <w:ilvl w:val="0"/>
          <w:numId w:val="3"/>
        </w:numPr>
        <w:shd w:val="clear" w:color="auto" w:fill="auto"/>
        <w:spacing w:line="240" w:lineRule="auto"/>
        <w:contextualSpacing/>
        <w:jc w:val="center"/>
        <w:rPr>
          <w:b/>
          <w:sz w:val="22"/>
          <w:szCs w:val="22"/>
        </w:rPr>
      </w:pPr>
      <w:r w:rsidRPr="00C93AA4">
        <w:rPr>
          <w:b/>
          <w:sz w:val="22"/>
          <w:szCs w:val="22"/>
        </w:rPr>
        <w:t>Порядок взаимоотношений сторон договора при установке</w:t>
      </w:r>
      <w:r w:rsidR="001E678B" w:rsidRPr="00C93AA4">
        <w:rPr>
          <w:b/>
          <w:sz w:val="22"/>
          <w:szCs w:val="22"/>
        </w:rPr>
        <w:t xml:space="preserve"> </w:t>
      </w:r>
      <w:r w:rsidRPr="00C93AA4">
        <w:rPr>
          <w:b/>
          <w:sz w:val="22"/>
          <w:szCs w:val="22"/>
        </w:rPr>
        <w:t>общедомовых и индивидуальных приборов учета и обеспечения их надлежащей эксплуатации</w:t>
      </w:r>
      <w:r w:rsidR="006868E7" w:rsidRPr="00C93AA4">
        <w:rPr>
          <w:b/>
          <w:sz w:val="22"/>
          <w:szCs w:val="22"/>
        </w:rPr>
        <w:t xml:space="preserve"> </w:t>
      </w:r>
      <w:r w:rsidR="006868E7" w:rsidRPr="00C93AA4">
        <w:rPr>
          <w:i/>
          <w:sz w:val="22"/>
          <w:szCs w:val="22"/>
          <w:highlight w:val="cyan"/>
        </w:rPr>
        <w:t xml:space="preserve">(при отсутствии у дочернего общества сетей, непосредственно присоединенных к сетям потребителей, </w:t>
      </w:r>
      <w:r w:rsidR="001178AB" w:rsidRPr="00C93AA4">
        <w:rPr>
          <w:i/>
          <w:sz w:val="22"/>
          <w:szCs w:val="22"/>
          <w:highlight w:val="cyan"/>
        </w:rPr>
        <w:t xml:space="preserve">в разделе остаются </w:t>
      </w:r>
      <w:r w:rsidR="006868E7" w:rsidRPr="00C93AA4">
        <w:rPr>
          <w:i/>
          <w:sz w:val="22"/>
          <w:szCs w:val="22"/>
          <w:highlight w:val="cyan"/>
        </w:rPr>
        <w:t xml:space="preserve">пункты </w:t>
      </w:r>
      <w:r w:rsidR="00C26AE8" w:rsidRPr="00C93AA4">
        <w:rPr>
          <w:i/>
          <w:sz w:val="22"/>
          <w:szCs w:val="22"/>
          <w:highlight w:val="cyan"/>
        </w:rPr>
        <w:t>5.5-5</w:t>
      </w:r>
      <w:r w:rsidR="006868E7" w:rsidRPr="00C93AA4">
        <w:rPr>
          <w:i/>
          <w:sz w:val="22"/>
          <w:szCs w:val="22"/>
          <w:highlight w:val="cyan"/>
        </w:rPr>
        <w:t>.7</w:t>
      </w:r>
      <w:r w:rsidR="004E10BF" w:rsidRPr="00C93AA4">
        <w:rPr>
          <w:i/>
          <w:sz w:val="22"/>
          <w:szCs w:val="22"/>
          <w:highlight w:val="cyan"/>
        </w:rPr>
        <w:t>, раздел переименовывается</w:t>
      </w:r>
      <w:r w:rsidR="006868E7" w:rsidRPr="00C93AA4">
        <w:rPr>
          <w:i/>
          <w:sz w:val="22"/>
          <w:szCs w:val="22"/>
          <w:highlight w:val="cyan"/>
        </w:rPr>
        <w:t>)</w:t>
      </w:r>
    </w:p>
    <w:p w:rsidR="003C08A7" w:rsidRPr="00C93AA4" w:rsidRDefault="003C08A7" w:rsidP="003C08A7">
      <w:pPr>
        <w:pStyle w:val="Bodytext21"/>
        <w:shd w:val="clear" w:color="auto" w:fill="auto"/>
        <w:spacing w:line="240" w:lineRule="auto"/>
        <w:ind w:left="1134"/>
        <w:contextualSpacing/>
        <w:rPr>
          <w:b/>
          <w:sz w:val="22"/>
          <w:szCs w:val="22"/>
        </w:rPr>
      </w:pPr>
    </w:p>
    <w:p w:rsidR="001E678B" w:rsidRPr="00C93AA4" w:rsidRDefault="00842808" w:rsidP="00A47992">
      <w:pPr>
        <w:pStyle w:val="Bodytext21"/>
        <w:numPr>
          <w:ilvl w:val="1"/>
          <w:numId w:val="3"/>
        </w:numPr>
        <w:shd w:val="clear" w:color="auto" w:fill="auto"/>
        <w:tabs>
          <w:tab w:val="left" w:pos="993"/>
        </w:tabs>
        <w:spacing w:line="240" w:lineRule="auto"/>
        <w:ind w:left="0" w:firstLine="426"/>
        <w:contextualSpacing/>
        <w:jc w:val="both"/>
        <w:rPr>
          <w:sz w:val="22"/>
          <w:szCs w:val="22"/>
        </w:rPr>
      </w:pPr>
      <w:r w:rsidRPr="00C93AA4">
        <w:rPr>
          <w:sz w:val="22"/>
          <w:szCs w:val="22"/>
        </w:rPr>
        <w:t>Исполнитель</w:t>
      </w:r>
      <w:r w:rsidR="003C08A7" w:rsidRPr="00C93AA4">
        <w:rPr>
          <w:sz w:val="22"/>
          <w:szCs w:val="22"/>
        </w:rPr>
        <w:t xml:space="preserve"> </w:t>
      </w:r>
      <w:r w:rsidR="00233CC8" w:rsidRPr="00C93AA4">
        <w:rPr>
          <w:sz w:val="22"/>
          <w:szCs w:val="22"/>
        </w:rPr>
        <w:t>обязан</w:t>
      </w:r>
      <w:r w:rsidR="003C08A7" w:rsidRPr="00C93AA4">
        <w:rPr>
          <w:sz w:val="22"/>
          <w:szCs w:val="22"/>
        </w:rPr>
        <w:t xml:space="preserve"> осуществлять установку в многоквартирных домах и ввод в эксплуатацию общедомовых приборов учета, включаемых в состав общего</w:t>
      </w:r>
      <w:r w:rsidR="00755A01" w:rsidRPr="00C93AA4">
        <w:rPr>
          <w:sz w:val="22"/>
          <w:szCs w:val="22"/>
        </w:rPr>
        <w:t xml:space="preserve"> им</w:t>
      </w:r>
      <w:r w:rsidR="003C08A7" w:rsidRPr="00C93AA4">
        <w:rPr>
          <w:sz w:val="22"/>
          <w:szCs w:val="22"/>
        </w:rPr>
        <w:t xml:space="preserve">ущества собственников помещений в многоквартирном доме, устанавливаемых по решению собственников помещений в соответствующих многоквартирных домах, а также вправе осуществлять установку в многоквартирных домах и ввод в эксплуатацию общедомовых приборов учета, не включаемых в состав общего имущества собственников помещений в многоквартирном доме, устанавливаемых по решению </w:t>
      </w:r>
      <w:r w:rsidR="00850ADE" w:rsidRPr="00C93AA4">
        <w:rPr>
          <w:sz w:val="22"/>
          <w:szCs w:val="22"/>
        </w:rPr>
        <w:t>Исполнителя</w:t>
      </w:r>
      <w:r w:rsidR="003C08A7" w:rsidRPr="00C93AA4">
        <w:rPr>
          <w:sz w:val="22"/>
          <w:szCs w:val="22"/>
        </w:rPr>
        <w:t xml:space="preserve">. </w:t>
      </w:r>
    </w:p>
    <w:p w:rsidR="003C08A7" w:rsidRPr="00C93AA4" w:rsidRDefault="003C08A7" w:rsidP="00DB0AC6">
      <w:pPr>
        <w:pStyle w:val="Bodytext21"/>
        <w:shd w:val="clear" w:color="auto" w:fill="auto"/>
        <w:tabs>
          <w:tab w:val="left" w:pos="993"/>
        </w:tabs>
        <w:spacing w:line="240" w:lineRule="auto"/>
        <w:ind w:firstLine="426"/>
        <w:contextualSpacing/>
        <w:jc w:val="both"/>
        <w:rPr>
          <w:sz w:val="22"/>
          <w:szCs w:val="22"/>
        </w:rPr>
      </w:pPr>
      <w:r w:rsidRPr="00C93AA4">
        <w:rPr>
          <w:sz w:val="22"/>
          <w:szCs w:val="22"/>
        </w:rPr>
        <w:t xml:space="preserve">Установка общедомовых приборов учета осуществляется </w:t>
      </w:r>
      <w:r w:rsidR="00850ADE" w:rsidRPr="00C93AA4">
        <w:rPr>
          <w:sz w:val="22"/>
          <w:szCs w:val="22"/>
        </w:rPr>
        <w:t>Исполнителем</w:t>
      </w:r>
      <w:r w:rsidRPr="00C93AA4">
        <w:rPr>
          <w:sz w:val="22"/>
          <w:szCs w:val="22"/>
        </w:rPr>
        <w:t xml:space="preserve"> по проекту, выполненному в соответствии с техническими условиям и согласованному с </w:t>
      </w:r>
      <w:r w:rsidR="00A959C4" w:rsidRPr="00C93AA4">
        <w:rPr>
          <w:sz w:val="22"/>
          <w:szCs w:val="22"/>
        </w:rPr>
        <w:t>Ресурсоснабжающ</w:t>
      </w:r>
      <w:r w:rsidRPr="00C93AA4">
        <w:rPr>
          <w:sz w:val="22"/>
          <w:szCs w:val="22"/>
        </w:rPr>
        <w:t xml:space="preserve">ей организацией. Изменение схемы установки общедомовых приборов учета осуществляется по согласованию с </w:t>
      </w:r>
      <w:r w:rsidR="00A959C4" w:rsidRPr="00C93AA4">
        <w:rPr>
          <w:sz w:val="22"/>
          <w:szCs w:val="22"/>
        </w:rPr>
        <w:t>Ресурсоснабжающ</w:t>
      </w:r>
      <w:r w:rsidRPr="00C93AA4">
        <w:rPr>
          <w:sz w:val="22"/>
          <w:szCs w:val="22"/>
        </w:rPr>
        <w:t>ей организацией. Замена общедомового прибора учета без изменения схемы его установки осуществляется без предоставления нового проекта.</w:t>
      </w:r>
    </w:p>
    <w:p w:rsidR="003C08A7" w:rsidRPr="00C93AA4" w:rsidRDefault="003C08A7" w:rsidP="004D6008">
      <w:pPr>
        <w:pStyle w:val="Bodytext21"/>
        <w:numPr>
          <w:ilvl w:val="1"/>
          <w:numId w:val="3"/>
        </w:numPr>
        <w:shd w:val="clear" w:color="auto" w:fill="auto"/>
        <w:tabs>
          <w:tab w:val="left" w:pos="993"/>
        </w:tabs>
        <w:spacing w:line="240" w:lineRule="auto"/>
        <w:ind w:left="0" w:firstLine="426"/>
        <w:contextualSpacing/>
        <w:jc w:val="both"/>
        <w:rPr>
          <w:sz w:val="22"/>
          <w:szCs w:val="22"/>
        </w:rPr>
      </w:pPr>
      <w:r w:rsidRPr="00C93AA4">
        <w:rPr>
          <w:sz w:val="22"/>
          <w:szCs w:val="22"/>
        </w:rPr>
        <w:t>При принятии решения собственниками помещений в многоквартирном доме об установке общедомовых приборов учета,</w:t>
      </w:r>
      <w:r w:rsidR="00112541" w:rsidRPr="00C93AA4">
        <w:rPr>
          <w:sz w:val="22"/>
          <w:szCs w:val="22"/>
        </w:rPr>
        <w:t xml:space="preserve"> при установке общедомового прибора учета </w:t>
      </w:r>
      <w:r w:rsidR="00850ADE" w:rsidRPr="00C93AA4">
        <w:rPr>
          <w:sz w:val="22"/>
          <w:szCs w:val="22"/>
        </w:rPr>
        <w:t>Исполнителем</w:t>
      </w:r>
      <w:r w:rsidR="00112541" w:rsidRPr="00C93AA4">
        <w:rPr>
          <w:sz w:val="22"/>
          <w:szCs w:val="22"/>
        </w:rPr>
        <w:t>,</w:t>
      </w:r>
      <w:r w:rsidRPr="00C93AA4">
        <w:rPr>
          <w:sz w:val="22"/>
          <w:szCs w:val="22"/>
        </w:rPr>
        <w:t xml:space="preserve"> </w:t>
      </w:r>
      <w:r w:rsidR="00842808" w:rsidRPr="00C93AA4">
        <w:rPr>
          <w:sz w:val="22"/>
          <w:szCs w:val="22"/>
        </w:rPr>
        <w:t>Исполнитель</w:t>
      </w:r>
      <w:r w:rsidRPr="00C93AA4">
        <w:rPr>
          <w:sz w:val="22"/>
          <w:szCs w:val="22"/>
        </w:rPr>
        <w:t xml:space="preserve"> обязан </w:t>
      </w:r>
      <w:r w:rsidR="00BA177B" w:rsidRPr="00C93AA4">
        <w:rPr>
          <w:sz w:val="22"/>
          <w:szCs w:val="22"/>
        </w:rPr>
        <w:t>получить у</w:t>
      </w:r>
      <w:r w:rsidRPr="00C93AA4">
        <w:rPr>
          <w:sz w:val="22"/>
          <w:szCs w:val="22"/>
        </w:rPr>
        <w:t xml:space="preserve"> </w:t>
      </w:r>
      <w:r w:rsidR="00A959C4" w:rsidRPr="00C93AA4">
        <w:rPr>
          <w:sz w:val="22"/>
          <w:szCs w:val="22"/>
        </w:rPr>
        <w:t>Ресурсоснабжающ</w:t>
      </w:r>
      <w:r w:rsidRPr="00C93AA4">
        <w:rPr>
          <w:sz w:val="22"/>
          <w:szCs w:val="22"/>
        </w:rPr>
        <w:t>ей организаци</w:t>
      </w:r>
      <w:r w:rsidR="00BA177B" w:rsidRPr="00C93AA4">
        <w:rPr>
          <w:sz w:val="22"/>
          <w:szCs w:val="22"/>
        </w:rPr>
        <w:t>и</w:t>
      </w:r>
      <w:r w:rsidRPr="00C93AA4">
        <w:rPr>
          <w:sz w:val="22"/>
          <w:szCs w:val="22"/>
        </w:rPr>
        <w:t xml:space="preserve"> технические условия на установку общедомового прибора учета и дату установки общедомового прибора учет</w:t>
      </w:r>
      <w:r w:rsidR="00112541" w:rsidRPr="00C93AA4">
        <w:rPr>
          <w:sz w:val="22"/>
          <w:szCs w:val="22"/>
        </w:rPr>
        <w:t>а в каждом многоквартирном доме.</w:t>
      </w:r>
    </w:p>
    <w:p w:rsidR="003C08A7" w:rsidRPr="00C93AA4" w:rsidRDefault="00842808" w:rsidP="00DB0AC6">
      <w:pPr>
        <w:pStyle w:val="Bodytext21"/>
        <w:shd w:val="clear" w:color="auto" w:fill="auto"/>
        <w:spacing w:line="240" w:lineRule="auto"/>
        <w:ind w:firstLine="426"/>
        <w:contextualSpacing/>
        <w:jc w:val="both"/>
        <w:rPr>
          <w:sz w:val="22"/>
          <w:szCs w:val="22"/>
        </w:rPr>
      </w:pPr>
      <w:r w:rsidRPr="00C93AA4">
        <w:rPr>
          <w:sz w:val="22"/>
          <w:szCs w:val="22"/>
        </w:rPr>
        <w:t>Исполнитель</w:t>
      </w:r>
      <w:r w:rsidR="00C314CE" w:rsidRPr="00C93AA4">
        <w:rPr>
          <w:sz w:val="22"/>
          <w:szCs w:val="22"/>
        </w:rPr>
        <w:t xml:space="preserve"> обязан создать комиссию с участием Ресурсоснабжающей организации и организовать приемку </w:t>
      </w:r>
      <w:r w:rsidR="003C08A7" w:rsidRPr="00C93AA4">
        <w:rPr>
          <w:sz w:val="22"/>
          <w:szCs w:val="22"/>
        </w:rPr>
        <w:t xml:space="preserve">в эксплуатацию установленного </w:t>
      </w:r>
      <w:r w:rsidR="00850ADE" w:rsidRPr="00C93AA4">
        <w:rPr>
          <w:sz w:val="22"/>
          <w:szCs w:val="22"/>
        </w:rPr>
        <w:t>Исполнителем</w:t>
      </w:r>
      <w:r w:rsidR="003C08A7" w:rsidRPr="00C93AA4">
        <w:rPr>
          <w:sz w:val="22"/>
          <w:szCs w:val="22"/>
        </w:rPr>
        <w:t xml:space="preserve"> общедомового прибора учета. При отсутствии замечаний составляется и подписывается двухсторонний акт допуска общедомового прибора учета в эксплуатацию. После подписания акта представитель </w:t>
      </w:r>
      <w:r w:rsidR="00A959C4" w:rsidRPr="00C93AA4">
        <w:rPr>
          <w:sz w:val="22"/>
          <w:szCs w:val="22"/>
        </w:rPr>
        <w:t>Ресурсоснабжающ</w:t>
      </w:r>
      <w:r w:rsidR="003C08A7" w:rsidRPr="00C93AA4">
        <w:rPr>
          <w:sz w:val="22"/>
          <w:szCs w:val="22"/>
        </w:rPr>
        <w:t xml:space="preserve">ей организации пломбирует </w:t>
      </w:r>
      <w:r w:rsidR="00AF28BB" w:rsidRPr="00C93AA4">
        <w:rPr>
          <w:sz w:val="22"/>
          <w:szCs w:val="22"/>
        </w:rPr>
        <w:t>общедомовой</w:t>
      </w:r>
      <w:r w:rsidR="003C08A7" w:rsidRPr="00C93AA4">
        <w:rPr>
          <w:sz w:val="22"/>
          <w:szCs w:val="22"/>
        </w:rPr>
        <w:t xml:space="preserve"> прибор учета.</w:t>
      </w:r>
    </w:p>
    <w:p w:rsidR="003C08A7" w:rsidRPr="00C93AA4" w:rsidRDefault="003C08A7" w:rsidP="004D6008">
      <w:pPr>
        <w:pStyle w:val="Bodytext21"/>
        <w:numPr>
          <w:ilvl w:val="1"/>
          <w:numId w:val="3"/>
        </w:numPr>
        <w:shd w:val="clear" w:color="auto" w:fill="auto"/>
        <w:tabs>
          <w:tab w:val="left" w:pos="993"/>
        </w:tabs>
        <w:spacing w:line="240" w:lineRule="auto"/>
        <w:ind w:left="0" w:firstLine="426"/>
        <w:contextualSpacing/>
        <w:jc w:val="both"/>
        <w:rPr>
          <w:sz w:val="22"/>
          <w:szCs w:val="22"/>
        </w:rPr>
      </w:pPr>
      <w:r w:rsidRPr="00C93AA4">
        <w:rPr>
          <w:sz w:val="22"/>
          <w:szCs w:val="22"/>
        </w:rPr>
        <w:t>Стороны настоящего договора обязаны обеспечить введение в эксплуатацию установленных общедомовых приборов учета, в том числе установленных после очередной их поверки, ремонта или замены, в срок не позднее первого числа месяца, следующего за месяцем их установки.</w:t>
      </w:r>
    </w:p>
    <w:p w:rsidR="003C08A7" w:rsidRPr="00C93AA4" w:rsidRDefault="00890D66" w:rsidP="00AD6103">
      <w:pPr>
        <w:pStyle w:val="Bodytext21"/>
        <w:shd w:val="clear" w:color="auto" w:fill="auto"/>
        <w:spacing w:line="240" w:lineRule="auto"/>
        <w:ind w:firstLine="426"/>
        <w:contextualSpacing/>
        <w:jc w:val="both"/>
        <w:rPr>
          <w:sz w:val="22"/>
          <w:szCs w:val="22"/>
        </w:rPr>
      </w:pPr>
      <w:r w:rsidRPr="00C93AA4">
        <w:rPr>
          <w:sz w:val="22"/>
          <w:szCs w:val="22"/>
        </w:rPr>
        <w:t>Исполнитель</w:t>
      </w:r>
      <w:r w:rsidR="003C08A7" w:rsidRPr="00C93AA4">
        <w:rPr>
          <w:sz w:val="22"/>
          <w:szCs w:val="22"/>
        </w:rPr>
        <w:t xml:space="preserve"> обязан обеспечить допуск представителей </w:t>
      </w:r>
      <w:r w:rsidR="00A959C4" w:rsidRPr="00C93AA4">
        <w:rPr>
          <w:sz w:val="22"/>
          <w:szCs w:val="22"/>
        </w:rPr>
        <w:t>Ресурсоснабжающ</w:t>
      </w:r>
      <w:r w:rsidR="003C08A7" w:rsidRPr="00C93AA4">
        <w:rPr>
          <w:sz w:val="22"/>
          <w:szCs w:val="22"/>
        </w:rPr>
        <w:t xml:space="preserve">ей организации для оформления введения общедомовых приборов учета в эксплуатацию и их опломбирования, в том числе установленных </w:t>
      </w:r>
      <w:r w:rsidR="00A959C4" w:rsidRPr="00C93AA4">
        <w:rPr>
          <w:sz w:val="22"/>
          <w:szCs w:val="22"/>
        </w:rPr>
        <w:t>Ресурсоснабжающ</w:t>
      </w:r>
      <w:r w:rsidR="003C08A7" w:rsidRPr="00C93AA4">
        <w:rPr>
          <w:sz w:val="22"/>
          <w:szCs w:val="22"/>
        </w:rPr>
        <w:t>ей организацией в порядке, регламентируемом Законом об энергосбережении.</w:t>
      </w:r>
    </w:p>
    <w:p w:rsidR="003C08A7" w:rsidRPr="00C93AA4" w:rsidRDefault="003C08A7" w:rsidP="004D6008">
      <w:pPr>
        <w:pStyle w:val="Bodytext21"/>
        <w:numPr>
          <w:ilvl w:val="1"/>
          <w:numId w:val="3"/>
        </w:numPr>
        <w:shd w:val="clear" w:color="auto" w:fill="auto"/>
        <w:tabs>
          <w:tab w:val="left" w:pos="993"/>
        </w:tabs>
        <w:spacing w:line="240" w:lineRule="auto"/>
        <w:ind w:left="0" w:firstLine="426"/>
        <w:contextualSpacing/>
        <w:jc w:val="both"/>
        <w:rPr>
          <w:sz w:val="22"/>
          <w:szCs w:val="22"/>
        </w:rPr>
      </w:pPr>
      <w:r w:rsidRPr="00C93AA4">
        <w:rPr>
          <w:sz w:val="22"/>
          <w:szCs w:val="22"/>
        </w:rPr>
        <w:t xml:space="preserve">По многоквартирным домам, в которых собственники помещений имеют обязанность установить общедомовые приборы учета, но в которых отсутствует техническая возможность их установки, Стороны составляют акт о технической невозможности установки общедомового прибора учета. </w:t>
      </w:r>
      <w:r w:rsidR="00A959C4" w:rsidRPr="00C93AA4">
        <w:rPr>
          <w:sz w:val="22"/>
          <w:szCs w:val="22"/>
        </w:rPr>
        <w:t>Ресурсоснабжающая</w:t>
      </w:r>
      <w:r w:rsidRPr="00C93AA4">
        <w:rPr>
          <w:sz w:val="22"/>
          <w:szCs w:val="22"/>
        </w:rPr>
        <w:t xml:space="preserve"> организация обязана направить своего представителя для составления такого акта в срок не позднее </w:t>
      </w:r>
      <w:r w:rsidR="00D65CBA">
        <w:rPr>
          <w:sz w:val="22"/>
          <w:szCs w:val="22"/>
        </w:rPr>
        <w:t xml:space="preserve">5 </w:t>
      </w:r>
      <w:r w:rsidRPr="00C93AA4">
        <w:rPr>
          <w:sz w:val="22"/>
          <w:szCs w:val="22"/>
        </w:rPr>
        <w:t xml:space="preserve">рабочих дней после получения от </w:t>
      </w:r>
      <w:r w:rsidR="00850ADE" w:rsidRPr="00C93AA4">
        <w:rPr>
          <w:sz w:val="22"/>
          <w:szCs w:val="22"/>
        </w:rPr>
        <w:t>Исполнителя</w:t>
      </w:r>
      <w:r w:rsidRPr="00C93AA4">
        <w:rPr>
          <w:sz w:val="22"/>
          <w:szCs w:val="22"/>
        </w:rPr>
        <w:t xml:space="preserve"> соответствующей заявки, составленной, в том числе, по требованию потребителя. </w:t>
      </w:r>
      <w:r w:rsidR="00D4766E" w:rsidRPr="00C93AA4">
        <w:rPr>
          <w:sz w:val="22"/>
          <w:szCs w:val="22"/>
        </w:rPr>
        <w:t xml:space="preserve">Ресурсоснабжающая организация вправе инициировать составление акта с участием </w:t>
      </w:r>
      <w:r w:rsidR="00850ADE" w:rsidRPr="00C93AA4">
        <w:rPr>
          <w:sz w:val="22"/>
          <w:szCs w:val="22"/>
        </w:rPr>
        <w:t>Исполнителя</w:t>
      </w:r>
      <w:r w:rsidR="00D4766E" w:rsidRPr="00C93AA4">
        <w:rPr>
          <w:sz w:val="22"/>
          <w:szCs w:val="22"/>
        </w:rPr>
        <w:t xml:space="preserve">, а также составить акт технической невозможности установки общедомового прибора учета в одностороннем порядке с последующим представлением его </w:t>
      </w:r>
      <w:r w:rsidR="00850ADE" w:rsidRPr="00C93AA4">
        <w:rPr>
          <w:sz w:val="22"/>
          <w:szCs w:val="22"/>
        </w:rPr>
        <w:t>Исполнителю</w:t>
      </w:r>
      <w:r w:rsidR="00D4766E" w:rsidRPr="00C93AA4">
        <w:rPr>
          <w:sz w:val="22"/>
          <w:szCs w:val="22"/>
        </w:rPr>
        <w:t xml:space="preserve">.  </w:t>
      </w:r>
      <w:r w:rsidR="00890D66" w:rsidRPr="00C93AA4">
        <w:rPr>
          <w:sz w:val="22"/>
          <w:szCs w:val="22"/>
        </w:rPr>
        <w:t>Исполнитель</w:t>
      </w:r>
      <w:r w:rsidRPr="00C93AA4">
        <w:rPr>
          <w:sz w:val="22"/>
          <w:szCs w:val="22"/>
        </w:rPr>
        <w:t xml:space="preserve"> вправе проверить достоверность сведений, содержащихся в таком акте в течение </w:t>
      </w:r>
      <w:r w:rsidR="00D65CBA">
        <w:rPr>
          <w:sz w:val="22"/>
          <w:szCs w:val="22"/>
        </w:rPr>
        <w:t>3</w:t>
      </w:r>
      <w:r w:rsidRPr="00C93AA4">
        <w:rPr>
          <w:sz w:val="22"/>
          <w:szCs w:val="22"/>
        </w:rPr>
        <w:t xml:space="preserve"> рабочих дней после даты его представления </w:t>
      </w:r>
      <w:r w:rsidR="00D4766E" w:rsidRPr="00C93AA4">
        <w:rPr>
          <w:sz w:val="22"/>
          <w:szCs w:val="22"/>
        </w:rPr>
        <w:t>Ресурсоснабжающей организацией</w:t>
      </w:r>
      <w:r w:rsidRPr="00C93AA4">
        <w:rPr>
          <w:sz w:val="22"/>
          <w:szCs w:val="22"/>
        </w:rPr>
        <w:t xml:space="preserve">, а при неосуществлении такой проверки в указанный срок, обязана принять акт, составленный </w:t>
      </w:r>
      <w:r w:rsidR="00D4766E" w:rsidRPr="00C93AA4">
        <w:rPr>
          <w:sz w:val="22"/>
          <w:szCs w:val="22"/>
        </w:rPr>
        <w:t>Ресурсоснабжающей организацией</w:t>
      </w:r>
      <w:r w:rsidRPr="00C93AA4">
        <w:rPr>
          <w:sz w:val="22"/>
          <w:szCs w:val="22"/>
        </w:rPr>
        <w:t xml:space="preserve">; в указанном случае датой составления акта признается дата его представления </w:t>
      </w:r>
      <w:r w:rsidR="00A959C4" w:rsidRPr="00C93AA4">
        <w:rPr>
          <w:sz w:val="22"/>
          <w:szCs w:val="22"/>
        </w:rPr>
        <w:t>Ресурсоснабжающ</w:t>
      </w:r>
      <w:r w:rsidR="00D4766E" w:rsidRPr="00C93AA4">
        <w:rPr>
          <w:sz w:val="22"/>
          <w:szCs w:val="22"/>
        </w:rPr>
        <w:t>ей</w:t>
      </w:r>
      <w:r w:rsidRPr="00C93AA4">
        <w:rPr>
          <w:sz w:val="22"/>
          <w:szCs w:val="22"/>
        </w:rPr>
        <w:t xml:space="preserve"> организаци</w:t>
      </w:r>
      <w:r w:rsidR="00D4766E" w:rsidRPr="00C93AA4">
        <w:rPr>
          <w:sz w:val="22"/>
          <w:szCs w:val="22"/>
        </w:rPr>
        <w:t xml:space="preserve">ей </w:t>
      </w:r>
      <w:r w:rsidR="00850ADE" w:rsidRPr="00C93AA4">
        <w:rPr>
          <w:sz w:val="22"/>
          <w:szCs w:val="22"/>
        </w:rPr>
        <w:t>Исполнителю</w:t>
      </w:r>
      <w:r w:rsidRPr="00C93AA4">
        <w:rPr>
          <w:sz w:val="22"/>
          <w:szCs w:val="22"/>
        </w:rPr>
        <w:t>.</w:t>
      </w:r>
    </w:p>
    <w:p w:rsidR="003C08A7" w:rsidRPr="00C93AA4" w:rsidRDefault="003C08A7" w:rsidP="004D6008">
      <w:pPr>
        <w:pStyle w:val="Bodytext21"/>
        <w:numPr>
          <w:ilvl w:val="1"/>
          <w:numId w:val="3"/>
        </w:numPr>
        <w:shd w:val="clear" w:color="auto" w:fill="auto"/>
        <w:tabs>
          <w:tab w:val="left" w:pos="993"/>
        </w:tabs>
        <w:spacing w:line="240" w:lineRule="auto"/>
        <w:ind w:left="0" w:firstLine="426"/>
        <w:contextualSpacing/>
        <w:jc w:val="both"/>
        <w:rPr>
          <w:sz w:val="22"/>
          <w:szCs w:val="22"/>
        </w:rPr>
      </w:pPr>
      <w:r w:rsidRPr="00C93AA4">
        <w:rPr>
          <w:sz w:val="22"/>
          <w:szCs w:val="22"/>
        </w:rPr>
        <w:t xml:space="preserve">В начале каждого отопительного периода </w:t>
      </w:r>
      <w:r w:rsidR="00890D66" w:rsidRPr="00C93AA4">
        <w:rPr>
          <w:sz w:val="22"/>
          <w:szCs w:val="22"/>
        </w:rPr>
        <w:t>Исполнитель</w:t>
      </w:r>
      <w:r w:rsidRPr="00C93AA4">
        <w:rPr>
          <w:sz w:val="22"/>
          <w:szCs w:val="22"/>
        </w:rPr>
        <w:t xml:space="preserve"> обязан обеспечить допуск к общедомовому </w:t>
      </w:r>
      <w:r w:rsidRPr="00C93AA4">
        <w:rPr>
          <w:sz w:val="22"/>
          <w:szCs w:val="22"/>
        </w:rPr>
        <w:lastRenderedPageBreak/>
        <w:t xml:space="preserve">прибору учета представителю </w:t>
      </w:r>
      <w:r w:rsidR="00A959C4" w:rsidRPr="00C93AA4">
        <w:rPr>
          <w:sz w:val="22"/>
          <w:szCs w:val="22"/>
        </w:rPr>
        <w:t>Ресурсоснабжающ</w:t>
      </w:r>
      <w:r w:rsidRPr="00C93AA4">
        <w:rPr>
          <w:sz w:val="22"/>
          <w:szCs w:val="22"/>
        </w:rPr>
        <w:t>ей организации на предмет повторной проверки его рабочего сост</w:t>
      </w:r>
      <w:r w:rsidR="001E678B" w:rsidRPr="00C93AA4">
        <w:rPr>
          <w:sz w:val="22"/>
          <w:szCs w:val="22"/>
        </w:rPr>
        <w:t>оян</w:t>
      </w:r>
      <w:r w:rsidRPr="00C93AA4">
        <w:rPr>
          <w:sz w:val="22"/>
          <w:szCs w:val="22"/>
        </w:rPr>
        <w:t>ия, о чем составляется двухсторонний акт повторного допуска.</w:t>
      </w:r>
    </w:p>
    <w:p w:rsidR="003C08A7" w:rsidRPr="00C93AA4" w:rsidRDefault="003C08A7" w:rsidP="00AD6103">
      <w:pPr>
        <w:pStyle w:val="Bodytext21"/>
        <w:shd w:val="clear" w:color="auto" w:fill="auto"/>
        <w:spacing w:line="240" w:lineRule="auto"/>
        <w:ind w:firstLine="426"/>
        <w:contextualSpacing/>
        <w:jc w:val="both"/>
        <w:rPr>
          <w:sz w:val="22"/>
          <w:szCs w:val="22"/>
        </w:rPr>
      </w:pPr>
      <w:r w:rsidRPr="00C93AA4">
        <w:rPr>
          <w:sz w:val="22"/>
          <w:szCs w:val="22"/>
        </w:rPr>
        <w:t xml:space="preserve">После завершения отопительного периода </w:t>
      </w:r>
      <w:r w:rsidR="00890D66" w:rsidRPr="00C93AA4">
        <w:rPr>
          <w:sz w:val="22"/>
          <w:szCs w:val="22"/>
        </w:rPr>
        <w:t>Исполнитель</w:t>
      </w:r>
      <w:r w:rsidRPr="00C93AA4">
        <w:rPr>
          <w:sz w:val="22"/>
          <w:szCs w:val="22"/>
        </w:rPr>
        <w:t xml:space="preserve"> обязан обеспечить допуск к общедомовому прибору учета представителю </w:t>
      </w:r>
      <w:r w:rsidR="00A959C4" w:rsidRPr="00C93AA4">
        <w:rPr>
          <w:sz w:val="22"/>
          <w:szCs w:val="22"/>
        </w:rPr>
        <w:t>Ресурсоснабжающ</w:t>
      </w:r>
      <w:r w:rsidRPr="00C93AA4">
        <w:rPr>
          <w:sz w:val="22"/>
          <w:szCs w:val="22"/>
        </w:rPr>
        <w:t xml:space="preserve">ей </w:t>
      </w:r>
      <w:r w:rsidR="001E678B" w:rsidRPr="00C93AA4">
        <w:rPr>
          <w:sz w:val="22"/>
          <w:szCs w:val="22"/>
        </w:rPr>
        <w:t>организации</w:t>
      </w:r>
      <w:r w:rsidRPr="00C93AA4">
        <w:rPr>
          <w:sz w:val="22"/>
          <w:szCs w:val="22"/>
        </w:rPr>
        <w:t xml:space="preserve"> на предмет проверки и снятия контрольных показаний с подписанием</w:t>
      </w:r>
      <w:r w:rsidR="006E56B9" w:rsidRPr="00C93AA4">
        <w:rPr>
          <w:sz w:val="22"/>
          <w:szCs w:val="22"/>
        </w:rPr>
        <w:t xml:space="preserve"> </w:t>
      </w:r>
      <w:r w:rsidRPr="00C93AA4">
        <w:rPr>
          <w:sz w:val="22"/>
          <w:szCs w:val="22"/>
        </w:rPr>
        <w:t>двухстороннего акта.</w:t>
      </w:r>
    </w:p>
    <w:p w:rsidR="003C08A7" w:rsidRPr="00C93AA4" w:rsidRDefault="003C08A7" w:rsidP="004D6008">
      <w:pPr>
        <w:pStyle w:val="Bodytext21"/>
        <w:numPr>
          <w:ilvl w:val="1"/>
          <w:numId w:val="3"/>
        </w:numPr>
        <w:shd w:val="clear" w:color="auto" w:fill="auto"/>
        <w:tabs>
          <w:tab w:val="left" w:pos="993"/>
        </w:tabs>
        <w:spacing w:line="240" w:lineRule="auto"/>
        <w:ind w:left="0" w:firstLine="426"/>
        <w:contextualSpacing/>
        <w:jc w:val="both"/>
        <w:rPr>
          <w:sz w:val="22"/>
          <w:szCs w:val="22"/>
        </w:rPr>
      </w:pPr>
      <w:r w:rsidRPr="00C93AA4">
        <w:rPr>
          <w:sz w:val="22"/>
          <w:szCs w:val="22"/>
        </w:rPr>
        <w:t xml:space="preserve">При выходе из строя общедомового прибора учета </w:t>
      </w:r>
      <w:r w:rsidR="00890D66" w:rsidRPr="00C93AA4">
        <w:rPr>
          <w:sz w:val="22"/>
          <w:szCs w:val="22"/>
        </w:rPr>
        <w:t>Исполнитель</w:t>
      </w:r>
      <w:r w:rsidRPr="00C93AA4">
        <w:rPr>
          <w:sz w:val="22"/>
          <w:szCs w:val="22"/>
        </w:rPr>
        <w:t xml:space="preserve"> фиксирует время и дату выхода из строя общедомового прибора учета в журнале показаний приборов учета и немедленно (не более чем в течение суток) уведомляет об этом </w:t>
      </w:r>
      <w:r w:rsidR="00A959C4" w:rsidRPr="00C93AA4">
        <w:rPr>
          <w:sz w:val="22"/>
          <w:szCs w:val="22"/>
        </w:rPr>
        <w:t>Ресурсоснабжающ</w:t>
      </w:r>
      <w:r w:rsidRPr="00C93AA4">
        <w:rPr>
          <w:sz w:val="22"/>
          <w:szCs w:val="22"/>
        </w:rPr>
        <w:t>ую организацию, а также сообщает данные о показаниях прибора учета на момент его выхода из строя. Если дата выхода из строя прибора учета неизвестна, прибор учета считается вышедшим из строя начиная с расчетного периода, в котором наступили указанные события, до даты, когда был возобновлен</w:t>
      </w:r>
      <w:r w:rsidR="0042519F" w:rsidRPr="00C93AA4">
        <w:rPr>
          <w:sz w:val="22"/>
          <w:szCs w:val="22"/>
        </w:rPr>
        <w:t xml:space="preserve"> учет объемов тепловой энергии,</w:t>
      </w:r>
      <w:r w:rsidRPr="00C93AA4">
        <w:rPr>
          <w:sz w:val="22"/>
          <w:szCs w:val="22"/>
        </w:rPr>
        <w:t xml:space="preserve"> горячей воды путем введения в эксплуатацию соответствующего общедомового прибора учета.</w:t>
      </w:r>
    </w:p>
    <w:p w:rsidR="00DD302D" w:rsidRPr="00C93AA4" w:rsidRDefault="00DD302D" w:rsidP="004D6008">
      <w:pPr>
        <w:pStyle w:val="Bodytext21"/>
        <w:numPr>
          <w:ilvl w:val="1"/>
          <w:numId w:val="3"/>
        </w:numPr>
        <w:shd w:val="clear" w:color="auto" w:fill="auto"/>
        <w:tabs>
          <w:tab w:val="left" w:pos="993"/>
        </w:tabs>
        <w:spacing w:line="240" w:lineRule="auto"/>
        <w:ind w:left="0" w:firstLine="426"/>
        <w:contextualSpacing/>
        <w:jc w:val="both"/>
        <w:rPr>
          <w:sz w:val="22"/>
          <w:szCs w:val="22"/>
        </w:rPr>
      </w:pPr>
      <w:r w:rsidRPr="00C93AA4">
        <w:rPr>
          <w:sz w:val="22"/>
          <w:szCs w:val="22"/>
        </w:rPr>
        <w:t>Срок, в течение которого Исполнитель обязан восстановить работоспособность прибора учета в случае его временного выхода из эксплуатации или утраты, определен Законом об энергосбережении.</w:t>
      </w:r>
    </w:p>
    <w:p w:rsidR="003C08A7" w:rsidRPr="00C93AA4" w:rsidRDefault="00E472E8" w:rsidP="004D6008">
      <w:pPr>
        <w:pStyle w:val="Bodytext21"/>
        <w:numPr>
          <w:ilvl w:val="1"/>
          <w:numId w:val="3"/>
        </w:numPr>
        <w:shd w:val="clear" w:color="auto" w:fill="auto"/>
        <w:tabs>
          <w:tab w:val="left" w:pos="993"/>
        </w:tabs>
        <w:spacing w:line="240" w:lineRule="auto"/>
        <w:ind w:left="0" w:firstLine="426"/>
        <w:contextualSpacing/>
        <w:jc w:val="both"/>
        <w:rPr>
          <w:sz w:val="22"/>
          <w:szCs w:val="22"/>
        </w:rPr>
      </w:pPr>
      <w:r w:rsidRPr="00C93AA4">
        <w:rPr>
          <w:sz w:val="22"/>
          <w:szCs w:val="22"/>
        </w:rPr>
        <w:t>При</w:t>
      </w:r>
      <w:r w:rsidR="00101438" w:rsidRPr="00C93AA4">
        <w:rPr>
          <w:sz w:val="22"/>
          <w:szCs w:val="22"/>
        </w:rPr>
        <w:t xml:space="preserve"> умышленн</w:t>
      </w:r>
      <w:r w:rsidRPr="00C93AA4">
        <w:rPr>
          <w:sz w:val="22"/>
          <w:szCs w:val="22"/>
        </w:rPr>
        <w:t>ом в</w:t>
      </w:r>
      <w:r w:rsidR="00101438" w:rsidRPr="00C93AA4">
        <w:rPr>
          <w:sz w:val="22"/>
          <w:szCs w:val="22"/>
        </w:rPr>
        <w:t>ывод</w:t>
      </w:r>
      <w:r w:rsidRPr="00C93AA4">
        <w:rPr>
          <w:sz w:val="22"/>
          <w:szCs w:val="22"/>
        </w:rPr>
        <w:t>е</w:t>
      </w:r>
      <w:r w:rsidR="00101438" w:rsidRPr="00C93AA4">
        <w:rPr>
          <w:sz w:val="22"/>
          <w:szCs w:val="22"/>
        </w:rPr>
        <w:t xml:space="preserve"> из строя общедомового прибора учета или ино</w:t>
      </w:r>
      <w:r w:rsidRPr="00C93AA4">
        <w:rPr>
          <w:sz w:val="22"/>
          <w:szCs w:val="22"/>
        </w:rPr>
        <w:t>м</w:t>
      </w:r>
      <w:r w:rsidR="00101438" w:rsidRPr="00C93AA4">
        <w:rPr>
          <w:sz w:val="22"/>
          <w:szCs w:val="22"/>
        </w:rPr>
        <w:t xml:space="preserve"> воздействи</w:t>
      </w:r>
      <w:r w:rsidRPr="00C93AA4">
        <w:rPr>
          <w:sz w:val="22"/>
          <w:szCs w:val="22"/>
        </w:rPr>
        <w:t>и</w:t>
      </w:r>
      <w:r w:rsidR="00101438" w:rsidRPr="00C93AA4">
        <w:rPr>
          <w:sz w:val="22"/>
          <w:szCs w:val="22"/>
        </w:rPr>
        <w:t xml:space="preserve"> на прибор учета с целью искажения его показаний</w:t>
      </w:r>
      <w:r w:rsidR="00C56A52" w:rsidRPr="00C93AA4">
        <w:rPr>
          <w:sz w:val="22"/>
          <w:szCs w:val="22"/>
        </w:rPr>
        <w:t>, при повреждении или срыве печати (пломбы), наложенной Ресурсоснабжающей организацией,</w:t>
      </w:r>
      <w:r w:rsidR="00101438" w:rsidRPr="00C93AA4">
        <w:rPr>
          <w:sz w:val="22"/>
          <w:szCs w:val="22"/>
        </w:rPr>
        <w:t xml:space="preserve"> </w:t>
      </w:r>
      <w:r w:rsidR="00890D66" w:rsidRPr="00C93AA4">
        <w:rPr>
          <w:sz w:val="22"/>
          <w:szCs w:val="22"/>
        </w:rPr>
        <w:t>Исполнитель</w:t>
      </w:r>
      <w:r w:rsidR="00101438" w:rsidRPr="00C93AA4">
        <w:rPr>
          <w:sz w:val="22"/>
          <w:szCs w:val="22"/>
        </w:rPr>
        <w:t xml:space="preserve"> </w:t>
      </w:r>
      <w:r w:rsidR="0035091C" w:rsidRPr="00C93AA4">
        <w:rPr>
          <w:sz w:val="22"/>
          <w:szCs w:val="22"/>
        </w:rPr>
        <w:t>у</w:t>
      </w:r>
      <w:r w:rsidRPr="00C93AA4">
        <w:rPr>
          <w:sz w:val="22"/>
          <w:szCs w:val="22"/>
        </w:rPr>
        <w:t xml:space="preserve">плачивает штраф в размере </w:t>
      </w:r>
      <w:r w:rsidR="006A4109" w:rsidRPr="00C93AA4">
        <w:rPr>
          <w:sz w:val="22"/>
          <w:szCs w:val="22"/>
        </w:rPr>
        <w:t>10 000 (десять тысяч) рублей</w:t>
      </w:r>
      <w:r w:rsidR="001A79DD" w:rsidRPr="00C93AA4">
        <w:rPr>
          <w:sz w:val="22"/>
          <w:szCs w:val="22"/>
        </w:rPr>
        <w:t xml:space="preserve"> не позднее </w:t>
      </w:r>
      <w:r w:rsidR="006A4109" w:rsidRPr="00C93AA4">
        <w:rPr>
          <w:sz w:val="22"/>
          <w:szCs w:val="22"/>
        </w:rPr>
        <w:t>10</w:t>
      </w:r>
      <w:r w:rsidR="001A79DD" w:rsidRPr="00C93AA4">
        <w:rPr>
          <w:sz w:val="22"/>
          <w:szCs w:val="22"/>
        </w:rPr>
        <w:t xml:space="preserve"> календарных дней со дня предъявления такого требования</w:t>
      </w:r>
      <w:r w:rsidR="00101438" w:rsidRPr="00C93AA4">
        <w:rPr>
          <w:sz w:val="22"/>
          <w:szCs w:val="22"/>
        </w:rPr>
        <w:t>.</w:t>
      </w:r>
    </w:p>
    <w:p w:rsidR="003C08A7" w:rsidRPr="00C93AA4" w:rsidRDefault="003C08A7" w:rsidP="004D6008">
      <w:pPr>
        <w:pStyle w:val="Bodytext21"/>
        <w:numPr>
          <w:ilvl w:val="1"/>
          <w:numId w:val="3"/>
        </w:numPr>
        <w:shd w:val="clear" w:color="auto" w:fill="auto"/>
        <w:tabs>
          <w:tab w:val="left" w:pos="993"/>
        </w:tabs>
        <w:spacing w:line="240" w:lineRule="auto"/>
        <w:ind w:left="0" w:firstLine="426"/>
        <w:contextualSpacing/>
        <w:jc w:val="both"/>
        <w:rPr>
          <w:sz w:val="22"/>
          <w:szCs w:val="22"/>
        </w:rPr>
      </w:pPr>
      <w:r w:rsidRPr="00C93AA4">
        <w:rPr>
          <w:sz w:val="22"/>
          <w:szCs w:val="22"/>
        </w:rPr>
        <w:t xml:space="preserve">Установка </w:t>
      </w:r>
      <w:r w:rsidR="00850ADE" w:rsidRPr="00C93AA4">
        <w:rPr>
          <w:sz w:val="22"/>
          <w:szCs w:val="22"/>
        </w:rPr>
        <w:t>Исполнителем</w:t>
      </w:r>
      <w:r w:rsidRPr="00C93AA4">
        <w:rPr>
          <w:sz w:val="22"/>
          <w:szCs w:val="22"/>
        </w:rPr>
        <w:t xml:space="preserve"> или </w:t>
      </w:r>
      <w:r w:rsidR="00A959C4" w:rsidRPr="00C93AA4">
        <w:rPr>
          <w:sz w:val="22"/>
          <w:szCs w:val="22"/>
        </w:rPr>
        <w:t>Ресурсоснабжающ</w:t>
      </w:r>
      <w:r w:rsidRPr="00C93AA4">
        <w:rPr>
          <w:sz w:val="22"/>
          <w:szCs w:val="22"/>
        </w:rPr>
        <w:t>ей организацией в многоквартирных домах индивидуальных приборов учета осуществляется по заявкам</w:t>
      </w:r>
      <w:r w:rsidR="001E678B" w:rsidRPr="00C93AA4">
        <w:rPr>
          <w:sz w:val="22"/>
          <w:szCs w:val="22"/>
        </w:rPr>
        <w:t xml:space="preserve"> </w:t>
      </w:r>
      <w:r w:rsidRPr="00C93AA4">
        <w:rPr>
          <w:sz w:val="22"/>
          <w:szCs w:val="22"/>
        </w:rPr>
        <w:t xml:space="preserve">потребителей коммунальных услуг, направляемых соответственно </w:t>
      </w:r>
      <w:r w:rsidR="00850ADE" w:rsidRPr="00C93AA4">
        <w:rPr>
          <w:sz w:val="22"/>
          <w:szCs w:val="22"/>
        </w:rPr>
        <w:t>Исполнителю</w:t>
      </w:r>
      <w:r w:rsidRPr="00C93AA4">
        <w:rPr>
          <w:sz w:val="22"/>
          <w:szCs w:val="22"/>
        </w:rPr>
        <w:t xml:space="preserve"> или </w:t>
      </w:r>
      <w:r w:rsidR="00A959C4" w:rsidRPr="00C93AA4">
        <w:rPr>
          <w:sz w:val="22"/>
          <w:szCs w:val="22"/>
        </w:rPr>
        <w:t>Ресурсоснабжающ</w:t>
      </w:r>
      <w:r w:rsidRPr="00C93AA4">
        <w:rPr>
          <w:sz w:val="22"/>
          <w:szCs w:val="22"/>
        </w:rPr>
        <w:t>ей организации.</w:t>
      </w:r>
    </w:p>
    <w:p w:rsidR="003C08A7" w:rsidRPr="00C93AA4" w:rsidRDefault="00890D66" w:rsidP="00AD6103">
      <w:pPr>
        <w:pStyle w:val="Bodytext21"/>
        <w:shd w:val="clear" w:color="auto" w:fill="auto"/>
        <w:spacing w:line="240" w:lineRule="auto"/>
        <w:ind w:firstLine="426"/>
        <w:contextualSpacing/>
        <w:jc w:val="both"/>
        <w:rPr>
          <w:sz w:val="22"/>
          <w:szCs w:val="22"/>
        </w:rPr>
      </w:pPr>
      <w:r w:rsidRPr="00C93AA4">
        <w:rPr>
          <w:sz w:val="22"/>
          <w:szCs w:val="22"/>
        </w:rPr>
        <w:t>Исполнитель</w:t>
      </w:r>
      <w:r w:rsidR="003C08A7" w:rsidRPr="00C93AA4">
        <w:rPr>
          <w:sz w:val="22"/>
          <w:szCs w:val="22"/>
        </w:rPr>
        <w:t xml:space="preserve"> и </w:t>
      </w:r>
      <w:r w:rsidR="00A959C4" w:rsidRPr="00C93AA4">
        <w:rPr>
          <w:sz w:val="22"/>
          <w:szCs w:val="22"/>
        </w:rPr>
        <w:t>Ресурсоснабжающая</w:t>
      </w:r>
      <w:r w:rsidR="003C08A7" w:rsidRPr="00C93AA4">
        <w:rPr>
          <w:sz w:val="22"/>
          <w:szCs w:val="22"/>
        </w:rPr>
        <w:t xml:space="preserve"> организация самостоятельно осуществляют действия по введению в эксплуатацию </w:t>
      </w:r>
      <w:r w:rsidR="00AB56E8" w:rsidRPr="00C93AA4">
        <w:rPr>
          <w:sz w:val="22"/>
          <w:szCs w:val="22"/>
        </w:rPr>
        <w:t xml:space="preserve">и опломбированию </w:t>
      </w:r>
      <w:r w:rsidR="003C08A7" w:rsidRPr="00C93AA4">
        <w:rPr>
          <w:sz w:val="22"/>
          <w:szCs w:val="22"/>
        </w:rPr>
        <w:t>установленных ими или потребителями коммунальных услуг индивидуальных приборов учета.</w:t>
      </w:r>
    </w:p>
    <w:p w:rsidR="003C08A7" w:rsidRPr="00C93AA4" w:rsidRDefault="003C08A7" w:rsidP="004D6008">
      <w:pPr>
        <w:pStyle w:val="Bodytext21"/>
        <w:numPr>
          <w:ilvl w:val="1"/>
          <w:numId w:val="3"/>
        </w:numPr>
        <w:shd w:val="clear" w:color="auto" w:fill="auto"/>
        <w:tabs>
          <w:tab w:val="left" w:pos="993"/>
        </w:tabs>
        <w:spacing w:line="240" w:lineRule="auto"/>
        <w:ind w:left="0" w:firstLine="426"/>
        <w:contextualSpacing/>
        <w:jc w:val="both"/>
        <w:rPr>
          <w:sz w:val="22"/>
          <w:szCs w:val="22"/>
        </w:rPr>
      </w:pPr>
      <w:r w:rsidRPr="00C93AA4">
        <w:rPr>
          <w:sz w:val="22"/>
          <w:szCs w:val="22"/>
        </w:rPr>
        <w:t xml:space="preserve">В целях обеспечения исполнения </w:t>
      </w:r>
      <w:r w:rsidR="00A959C4" w:rsidRPr="00C93AA4">
        <w:rPr>
          <w:sz w:val="22"/>
          <w:szCs w:val="22"/>
        </w:rPr>
        <w:t>Ресурсоснабжающ</w:t>
      </w:r>
      <w:r w:rsidRPr="00C93AA4">
        <w:rPr>
          <w:sz w:val="22"/>
          <w:szCs w:val="22"/>
        </w:rPr>
        <w:t xml:space="preserve">ей организацией исходящих из Закона об энергосбережении обязанностей по установке общедомовых приборов учета, Стороны согласовывают перечень многоквартирных домов, по которым отсутствуют установленные общедомовые приборы учета и имеется техническая возможность их установки (далее - Перечень). </w:t>
      </w:r>
      <w:r w:rsidR="00A959C4" w:rsidRPr="00C93AA4">
        <w:rPr>
          <w:sz w:val="22"/>
          <w:szCs w:val="22"/>
        </w:rPr>
        <w:t>Ресурсоснабжающая</w:t>
      </w:r>
      <w:r w:rsidRPr="00C93AA4">
        <w:rPr>
          <w:sz w:val="22"/>
          <w:szCs w:val="22"/>
        </w:rPr>
        <w:t xml:space="preserve"> организация </w:t>
      </w:r>
      <w:r w:rsidR="006D7384" w:rsidRPr="00C93AA4">
        <w:rPr>
          <w:sz w:val="22"/>
          <w:szCs w:val="22"/>
        </w:rPr>
        <w:t>уведомляет</w:t>
      </w:r>
      <w:r w:rsidRPr="00C93AA4">
        <w:rPr>
          <w:sz w:val="22"/>
          <w:szCs w:val="22"/>
        </w:rPr>
        <w:t xml:space="preserve"> </w:t>
      </w:r>
      <w:r w:rsidR="00850ADE" w:rsidRPr="00C93AA4">
        <w:rPr>
          <w:sz w:val="22"/>
          <w:szCs w:val="22"/>
        </w:rPr>
        <w:t>Исполнителя</w:t>
      </w:r>
      <w:r w:rsidRPr="00C93AA4">
        <w:rPr>
          <w:sz w:val="22"/>
          <w:szCs w:val="22"/>
        </w:rPr>
        <w:t xml:space="preserve"> о плановых мероприятиях по установке общедомовых приборов учета в многоквартирных домах. </w:t>
      </w:r>
      <w:r w:rsidR="00890D66" w:rsidRPr="00C93AA4">
        <w:rPr>
          <w:sz w:val="22"/>
          <w:szCs w:val="22"/>
        </w:rPr>
        <w:t>Исполнитель</w:t>
      </w:r>
      <w:r w:rsidRPr="00C93AA4">
        <w:rPr>
          <w:sz w:val="22"/>
          <w:szCs w:val="22"/>
        </w:rPr>
        <w:t xml:space="preserve"> обязан уведомить </w:t>
      </w:r>
      <w:r w:rsidR="00A959C4" w:rsidRPr="00C93AA4">
        <w:rPr>
          <w:sz w:val="22"/>
          <w:szCs w:val="22"/>
        </w:rPr>
        <w:t>Ресурсоснабжающ</w:t>
      </w:r>
      <w:r w:rsidRPr="00C93AA4">
        <w:rPr>
          <w:sz w:val="22"/>
          <w:szCs w:val="22"/>
        </w:rPr>
        <w:t>ую организацию о планируемом им графике установки общедомовых приборов учета по многоквартирным домам, включенным в Перечень, и по которым решение об установке общедомовых приборов учета принято на общем собрании собственников помещений (далее - график).</w:t>
      </w:r>
    </w:p>
    <w:p w:rsidR="003C08A7" w:rsidRPr="00C93AA4" w:rsidRDefault="003C08A7" w:rsidP="00AD6103">
      <w:pPr>
        <w:pStyle w:val="Bodytext21"/>
        <w:shd w:val="clear" w:color="auto" w:fill="auto"/>
        <w:spacing w:line="240" w:lineRule="auto"/>
        <w:ind w:firstLine="426"/>
        <w:contextualSpacing/>
        <w:jc w:val="both"/>
        <w:rPr>
          <w:sz w:val="22"/>
          <w:szCs w:val="22"/>
        </w:rPr>
      </w:pPr>
      <w:r w:rsidRPr="00C93AA4">
        <w:rPr>
          <w:sz w:val="22"/>
          <w:szCs w:val="22"/>
        </w:rPr>
        <w:t xml:space="preserve">По многоквартирным домам, включенным в Перечень и не указанным в графике, </w:t>
      </w:r>
      <w:r w:rsidR="00A959C4" w:rsidRPr="00C93AA4">
        <w:rPr>
          <w:sz w:val="22"/>
          <w:szCs w:val="22"/>
        </w:rPr>
        <w:t>Ресурсоснабжающая</w:t>
      </w:r>
      <w:r w:rsidRPr="00C93AA4">
        <w:rPr>
          <w:sz w:val="22"/>
          <w:szCs w:val="22"/>
        </w:rPr>
        <w:t xml:space="preserve"> организация вправе осуществить действия по установке общедомовых приборов учета с возмещением ей соответствующих расходов в порядке, установленном Законом об энергосбережении, за счет собственников помещений, расположенных в таких многоквартирных домах.</w:t>
      </w:r>
    </w:p>
    <w:p w:rsidR="003C08A7" w:rsidRPr="00C93AA4" w:rsidRDefault="003C08A7" w:rsidP="00AD6103">
      <w:pPr>
        <w:pStyle w:val="Bodytext21"/>
        <w:shd w:val="clear" w:color="auto" w:fill="auto"/>
        <w:spacing w:line="240" w:lineRule="auto"/>
        <w:ind w:firstLine="426"/>
        <w:contextualSpacing/>
        <w:jc w:val="both"/>
        <w:rPr>
          <w:sz w:val="22"/>
          <w:szCs w:val="22"/>
        </w:rPr>
      </w:pPr>
      <w:r w:rsidRPr="00C93AA4">
        <w:rPr>
          <w:sz w:val="22"/>
          <w:szCs w:val="22"/>
        </w:rPr>
        <w:t xml:space="preserve">В многоквартирных домах, включенных в Перечень и указанных в графике, но в которых </w:t>
      </w:r>
      <w:r w:rsidR="00850ADE" w:rsidRPr="00C93AA4">
        <w:rPr>
          <w:sz w:val="22"/>
          <w:szCs w:val="22"/>
        </w:rPr>
        <w:t>Исполнителем</w:t>
      </w:r>
      <w:r w:rsidRPr="00C93AA4">
        <w:rPr>
          <w:sz w:val="22"/>
          <w:szCs w:val="22"/>
        </w:rPr>
        <w:t xml:space="preserve"> не установлены общедомовые приборы учета в срок, определенный решением собственников помещений в таких многоквартирных домах, </w:t>
      </w:r>
      <w:r w:rsidR="00A959C4" w:rsidRPr="00C93AA4">
        <w:rPr>
          <w:sz w:val="22"/>
          <w:szCs w:val="22"/>
        </w:rPr>
        <w:t>Ресурсоснабжающая</w:t>
      </w:r>
      <w:r w:rsidRPr="00C93AA4">
        <w:rPr>
          <w:sz w:val="22"/>
          <w:szCs w:val="22"/>
        </w:rPr>
        <w:t xml:space="preserve"> организация вправе осуществить действия по установке общедомовых приборов учета по истечении установленного решением собственников срока, с возмещением ей соответствующих расходов.</w:t>
      </w:r>
    </w:p>
    <w:p w:rsidR="003C08A7" w:rsidRPr="00C93AA4" w:rsidRDefault="003C08A7" w:rsidP="00AD6103">
      <w:pPr>
        <w:pStyle w:val="Bodytext21"/>
        <w:shd w:val="clear" w:color="auto" w:fill="auto"/>
        <w:spacing w:line="240" w:lineRule="auto"/>
        <w:ind w:firstLine="426"/>
        <w:contextualSpacing/>
        <w:jc w:val="both"/>
        <w:rPr>
          <w:sz w:val="22"/>
          <w:szCs w:val="22"/>
        </w:rPr>
      </w:pPr>
      <w:r w:rsidRPr="00C93AA4">
        <w:rPr>
          <w:sz w:val="22"/>
          <w:szCs w:val="22"/>
        </w:rPr>
        <w:t xml:space="preserve">О сроке установки </w:t>
      </w:r>
      <w:r w:rsidR="00A959C4" w:rsidRPr="00C93AA4">
        <w:rPr>
          <w:sz w:val="22"/>
          <w:szCs w:val="22"/>
        </w:rPr>
        <w:t>Ресурсоснабжающ</w:t>
      </w:r>
      <w:r w:rsidRPr="00C93AA4">
        <w:rPr>
          <w:sz w:val="22"/>
          <w:szCs w:val="22"/>
        </w:rPr>
        <w:t xml:space="preserve">ей организацией общедомовых приборов учета в случаях, указанных в настоящем пункте, </w:t>
      </w:r>
      <w:r w:rsidR="00A959C4" w:rsidRPr="00C93AA4">
        <w:rPr>
          <w:sz w:val="22"/>
          <w:szCs w:val="22"/>
        </w:rPr>
        <w:t>Ресурсоснабжающая</w:t>
      </w:r>
      <w:r w:rsidRPr="00C93AA4">
        <w:rPr>
          <w:sz w:val="22"/>
          <w:szCs w:val="22"/>
        </w:rPr>
        <w:t xml:space="preserve"> организация уведомляет </w:t>
      </w:r>
      <w:r w:rsidR="00850ADE" w:rsidRPr="00C93AA4">
        <w:rPr>
          <w:sz w:val="22"/>
          <w:szCs w:val="22"/>
        </w:rPr>
        <w:t>Исполнителя</w:t>
      </w:r>
      <w:r w:rsidRPr="00C93AA4">
        <w:rPr>
          <w:sz w:val="22"/>
          <w:szCs w:val="22"/>
        </w:rPr>
        <w:t xml:space="preserve"> не позднее, чем за </w:t>
      </w:r>
      <w:r w:rsidR="00D65CBA">
        <w:rPr>
          <w:sz w:val="22"/>
          <w:szCs w:val="22"/>
        </w:rPr>
        <w:t>5</w:t>
      </w:r>
      <w:r w:rsidRPr="00C93AA4">
        <w:rPr>
          <w:sz w:val="22"/>
          <w:szCs w:val="22"/>
        </w:rPr>
        <w:t xml:space="preserve"> дней до даты начала выполнения </w:t>
      </w:r>
      <w:r w:rsidR="00A959C4" w:rsidRPr="00C93AA4">
        <w:rPr>
          <w:sz w:val="22"/>
          <w:szCs w:val="22"/>
        </w:rPr>
        <w:t>Ресурсоснабжающ</w:t>
      </w:r>
      <w:r w:rsidRPr="00C93AA4">
        <w:rPr>
          <w:sz w:val="22"/>
          <w:szCs w:val="22"/>
        </w:rPr>
        <w:t>ей организацией работ на каждом соответствующем многоквартирном доме.</w:t>
      </w:r>
    </w:p>
    <w:p w:rsidR="003C08A7" w:rsidRPr="00C93AA4" w:rsidRDefault="00890D66" w:rsidP="00AD6103">
      <w:pPr>
        <w:pStyle w:val="Bodytext21"/>
        <w:shd w:val="clear" w:color="auto" w:fill="auto"/>
        <w:spacing w:line="240" w:lineRule="auto"/>
        <w:ind w:firstLine="426"/>
        <w:contextualSpacing/>
        <w:jc w:val="both"/>
        <w:rPr>
          <w:sz w:val="22"/>
          <w:szCs w:val="22"/>
        </w:rPr>
      </w:pPr>
      <w:r w:rsidRPr="00C93AA4">
        <w:rPr>
          <w:sz w:val="22"/>
          <w:szCs w:val="22"/>
        </w:rPr>
        <w:t>Исполнитель</w:t>
      </w:r>
      <w:r w:rsidR="003C08A7" w:rsidRPr="00C93AA4">
        <w:rPr>
          <w:sz w:val="22"/>
          <w:szCs w:val="22"/>
        </w:rPr>
        <w:t xml:space="preserve"> обязан обеспечить представителям </w:t>
      </w:r>
      <w:r w:rsidR="00A959C4" w:rsidRPr="00C93AA4">
        <w:rPr>
          <w:sz w:val="22"/>
          <w:szCs w:val="22"/>
        </w:rPr>
        <w:t>Ресурсоснабжающ</w:t>
      </w:r>
      <w:r w:rsidR="003C08A7" w:rsidRPr="00C93AA4">
        <w:rPr>
          <w:sz w:val="22"/>
          <w:szCs w:val="22"/>
        </w:rPr>
        <w:t xml:space="preserve">ей организации доступ к месту установки в многоквартирном доме общедомового прибора учета в указанном в настоящем пункте случае. После осуществления действий по установке общедомовых приборов учета в случаях, указанных в настоящем пункте, </w:t>
      </w:r>
      <w:r w:rsidR="00A959C4" w:rsidRPr="00C93AA4">
        <w:rPr>
          <w:sz w:val="22"/>
          <w:szCs w:val="22"/>
        </w:rPr>
        <w:t>Ресурсоснабжающая</w:t>
      </w:r>
      <w:r w:rsidR="003C08A7" w:rsidRPr="00C93AA4">
        <w:rPr>
          <w:sz w:val="22"/>
          <w:szCs w:val="22"/>
        </w:rPr>
        <w:t xml:space="preserve"> организация передает, а </w:t>
      </w:r>
      <w:r w:rsidRPr="00C93AA4">
        <w:rPr>
          <w:sz w:val="22"/>
          <w:szCs w:val="22"/>
        </w:rPr>
        <w:t>Исполнитель</w:t>
      </w:r>
      <w:r w:rsidR="003C08A7" w:rsidRPr="00C93AA4">
        <w:rPr>
          <w:sz w:val="22"/>
          <w:szCs w:val="22"/>
        </w:rPr>
        <w:t xml:space="preserve"> принимает техническую документацию на установленный </w:t>
      </w:r>
      <w:r w:rsidR="00AF28BB" w:rsidRPr="00C93AA4">
        <w:rPr>
          <w:sz w:val="22"/>
          <w:szCs w:val="22"/>
        </w:rPr>
        <w:t>общедомовой</w:t>
      </w:r>
      <w:r w:rsidR="003C08A7" w:rsidRPr="00C93AA4">
        <w:rPr>
          <w:sz w:val="22"/>
          <w:szCs w:val="22"/>
        </w:rPr>
        <w:t xml:space="preserve"> прибор учета.</w:t>
      </w:r>
    </w:p>
    <w:p w:rsidR="003C08A7" w:rsidRPr="00C93AA4" w:rsidRDefault="00890D66" w:rsidP="004D6008">
      <w:pPr>
        <w:pStyle w:val="Bodytext21"/>
        <w:numPr>
          <w:ilvl w:val="1"/>
          <w:numId w:val="3"/>
        </w:numPr>
        <w:shd w:val="clear" w:color="auto" w:fill="auto"/>
        <w:tabs>
          <w:tab w:val="left" w:pos="993"/>
        </w:tabs>
        <w:spacing w:line="240" w:lineRule="auto"/>
        <w:ind w:left="0" w:firstLine="426"/>
        <w:contextualSpacing/>
        <w:jc w:val="both"/>
        <w:rPr>
          <w:sz w:val="22"/>
          <w:szCs w:val="22"/>
        </w:rPr>
      </w:pPr>
      <w:r w:rsidRPr="00C93AA4">
        <w:rPr>
          <w:sz w:val="22"/>
          <w:szCs w:val="22"/>
        </w:rPr>
        <w:t>Исполнитель</w:t>
      </w:r>
      <w:r w:rsidR="003C08A7" w:rsidRPr="00C93AA4">
        <w:rPr>
          <w:sz w:val="22"/>
          <w:szCs w:val="22"/>
        </w:rPr>
        <w:t xml:space="preserve"> обязан сообщать </w:t>
      </w:r>
      <w:r w:rsidR="00A959C4" w:rsidRPr="00C93AA4">
        <w:rPr>
          <w:sz w:val="22"/>
          <w:szCs w:val="22"/>
        </w:rPr>
        <w:t>Ресурсоснабжающ</w:t>
      </w:r>
      <w:r w:rsidR="003C08A7" w:rsidRPr="00C93AA4">
        <w:rPr>
          <w:sz w:val="22"/>
          <w:szCs w:val="22"/>
        </w:rPr>
        <w:t xml:space="preserve">ей организации график проведения </w:t>
      </w:r>
      <w:r w:rsidR="00850ADE" w:rsidRPr="00C93AA4">
        <w:rPr>
          <w:sz w:val="22"/>
          <w:szCs w:val="22"/>
        </w:rPr>
        <w:t>Исполнителем</w:t>
      </w:r>
      <w:r w:rsidR="003C08A7" w:rsidRPr="00C93AA4">
        <w:rPr>
          <w:sz w:val="22"/>
          <w:szCs w:val="22"/>
        </w:rPr>
        <w:t xml:space="preserve"> проверки достоверности предоставляемых потребителями сведений о показаниях индивидуальных п</w:t>
      </w:r>
      <w:r w:rsidR="00B90DD0" w:rsidRPr="00C93AA4">
        <w:rPr>
          <w:sz w:val="22"/>
          <w:szCs w:val="22"/>
        </w:rPr>
        <w:t>риборов учета тепловой энергии,</w:t>
      </w:r>
      <w:r w:rsidR="003C08A7" w:rsidRPr="00C93AA4">
        <w:rPr>
          <w:sz w:val="22"/>
          <w:szCs w:val="22"/>
        </w:rPr>
        <w:t xml:space="preserve"> горячей воды и (или) проверки их сос</w:t>
      </w:r>
      <w:r w:rsidR="00D25294" w:rsidRPr="00C93AA4">
        <w:rPr>
          <w:sz w:val="22"/>
          <w:szCs w:val="22"/>
        </w:rPr>
        <w:t xml:space="preserve">тояния в многоквартирных домах </w:t>
      </w:r>
      <w:r w:rsidR="003C08A7" w:rsidRPr="00C93AA4">
        <w:rPr>
          <w:sz w:val="22"/>
          <w:szCs w:val="22"/>
        </w:rPr>
        <w:t>письменным</w:t>
      </w:r>
      <w:r w:rsidR="001E678B" w:rsidRPr="00C93AA4">
        <w:rPr>
          <w:sz w:val="22"/>
          <w:szCs w:val="22"/>
        </w:rPr>
        <w:t xml:space="preserve"> </w:t>
      </w:r>
      <w:r w:rsidR="003C08A7" w:rsidRPr="00C93AA4">
        <w:rPr>
          <w:sz w:val="22"/>
          <w:szCs w:val="22"/>
        </w:rPr>
        <w:t>уведомлением в срок не позднее</w:t>
      </w:r>
      <w:r w:rsidR="001E678B" w:rsidRPr="00C93AA4">
        <w:rPr>
          <w:sz w:val="22"/>
          <w:szCs w:val="22"/>
        </w:rPr>
        <w:t xml:space="preserve"> </w:t>
      </w:r>
      <w:r w:rsidR="00D65CBA">
        <w:rPr>
          <w:sz w:val="22"/>
          <w:szCs w:val="22"/>
        </w:rPr>
        <w:t>5</w:t>
      </w:r>
      <w:r w:rsidR="001E678B" w:rsidRPr="00C93AA4">
        <w:rPr>
          <w:sz w:val="22"/>
          <w:szCs w:val="22"/>
        </w:rPr>
        <w:t xml:space="preserve"> </w:t>
      </w:r>
      <w:r w:rsidR="003C08A7" w:rsidRPr="00C93AA4">
        <w:rPr>
          <w:sz w:val="22"/>
          <w:szCs w:val="22"/>
        </w:rPr>
        <w:t>дней до даты начала таких проверок и</w:t>
      </w:r>
      <w:r w:rsidR="001E678B" w:rsidRPr="00C93AA4">
        <w:rPr>
          <w:sz w:val="22"/>
          <w:szCs w:val="22"/>
        </w:rPr>
        <w:t xml:space="preserve"> </w:t>
      </w:r>
      <w:r w:rsidR="003C08A7" w:rsidRPr="00C93AA4">
        <w:rPr>
          <w:sz w:val="22"/>
          <w:szCs w:val="22"/>
        </w:rPr>
        <w:t xml:space="preserve">обеспечить участие представителя </w:t>
      </w:r>
      <w:r w:rsidR="00A959C4" w:rsidRPr="00C93AA4">
        <w:rPr>
          <w:sz w:val="22"/>
          <w:szCs w:val="22"/>
        </w:rPr>
        <w:t>Ресурсоснабжающ</w:t>
      </w:r>
      <w:r w:rsidR="003C08A7" w:rsidRPr="00C93AA4">
        <w:rPr>
          <w:sz w:val="22"/>
          <w:szCs w:val="22"/>
        </w:rPr>
        <w:t xml:space="preserve">ей организации в таких проверках согласно письменного уведомления об этом </w:t>
      </w:r>
      <w:r w:rsidR="00A959C4" w:rsidRPr="00C93AA4">
        <w:rPr>
          <w:sz w:val="22"/>
          <w:szCs w:val="22"/>
        </w:rPr>
        <w:t>Ресурсоснабжающ</w:t>
      </w:r>
      <w:r w:rsidR="003C08A7" w:rsidRPr="00C93AA4">
        <w:rPr>
          <w:sz w:val="22"/>
          <w:szCs w:val="22"/>
        </w:rPr>
        <w:t>ей организации.</w:t>
      </w:r>
    </w:p>
    <w:p w:rsidR="003C08A7" w:rsidRPr="00C93AA4" w:rsidRDefault="00890D66" w:rsidP="004D6008">
      <w:pPr>
        <w:pStyle w:val="Bodytext21"/>
        <w:numPr>
          <w:ilvl w:val="1"/>
          <w:numId w:val="3"/>
        </w:numPr>
        <w:shd w:val="clear" w:color="auto" w:fill="auto"/>
        <w:tabs>
          <w:tab w:val="left" w:pos="993"/>
        </w:tabs>
        <w:spacing w:line="240" w:lineRule="auto"/>
        <w:ind w:left="0" w:firstLine="426"/>
        <w:contextualSpacing/>
        <w:jc w:val="both"/>
        <w:rPr>
          <w:sz w:val="22"/>
          <w:szCs w:val="22"/>
        </w:rPr>
      </w:pPr>
      <w:r w:rsidRPr="00C93AA4">
        <w:rPr>
          <w:sz w:val="22"/>
          <w:szCs w:val="22"/>
        </w:rPr>
        <w:t>Исполнитель</w:t>
      </w:r>
      <w:r w:rsidR="003C08A7" w:rsidRPr="00C93AA4">
        <w:rPr>
          <w:sz w:val="22"/>
          <w:szCs w:val="22"/>
        </w:rPr>
        <w:t xml:space="preserve"> обязан предоставить </w:t>
      </w:r>
      <w:r w:rsidR="00A959C4" w:rsidRPr="00C93AA4">
        <w:rPr>
          <w:sz w:val="22"/>
          <w:szCs w:val="22"/>
        </w:rPr>
        <w:t>Ресурсоснабжающ</w:t>
      </w:r>
      <w:r w:rsidR="003C08A7" w:rsidRPr="00C93AA4">
        <w:rPr>
          <w:sz w:val="22"/>
          <w:szCs w:val="22"/>
        </w:rPr>
        <w:t>ей организации возможность подключения общедомового прибора учета к автоматизированным информационно-измерительным системам учета тепловой энергии, горячей воды и передачи их показаний, а также оказывать содействие в согласовании возможности подключения к таким системам индивидуальных приборов учета в случае, если установленные приборы учета позволяют осуществить их подключение к указанным системам.</w:t>
      </w:r>
    </w:p>
    <w:p w:rsidR="00755A01" w:rsidRPr="00C93AA4" w:rsidRDefault="00755A01" w:rsidP="00755A01">
      <w:pPr>
        <w:pStyle w:val="Bodytext21"/>
        <w:shd w:val="clear" w:color="auto" w:fill="auto"/>
        <w:tabs>
          <w:tab w:val="left" w:pos="1139"/>
        </w:tabs>
        <w:spacing w:line="230" w:lineRule="exact"/>
        <w:ind w:left="360"/>
        <w:rPr>
          <w:sz w:val="22"/>
          <w:szCs w:val="22"/>
        </w:rPr>
      </w:pPr>
    </w:p>
    <w:p w:rsidR="003C08A7" w:rsidRPr="00C93AA4" w:rsidRDefault="003C08A7" w:rsidP="00EB42E2">
      <w:pPr>
        <w:pStyle w:val="Bodytext21"/>
        <w:numPr>
          <w:ilvl w:val="0"/>
          <w:numId w:val="27"/>
        </w:numPr>
        <w:shd w:val="clear" w:color="auto" w:fill="auto"/>
        <w:spacing w:line="240" w:lineRule="auto"/>
        <w:ind w:left="720" w:hanging="360"/>
        <w:contextualSpacing/>
        <w:jc w:val="center"/>
        <w:rPr>
          <w:b/>
          <w:sz w:val="22"/>
          <w:szCs w:val="22"/>
        </w:rPr>
      </w:pPr>
      <w:r w:rsidRPr="00C93AA4">
        <w:rPr>
          <w:b/>
          <w:sz w:val="22"/>
          <w:szCs w:val="22"/>
        </w:rPr>
        <w:lastRenderedPageBreak/>
        <w:t>Определение объемов поставленных по договору тепловой энергии, горячей воды</w:t>
      </w:r>
    </w:p>
    <w:p w:rsidR="001E678B" w:rsidRPr="00C93AA4" w:rsidRDefault="001E678B" w:rsidP="001E678B">
      <w:pPr>
        <w:pStyle w:val="Bodytext21"/>
        <w:shd w:val="clear" w:color="auto" w:fill="auto"/>
        <w:spacing w:line="240" w:lineRule="auto"/>
        <w:ind w:left="1134"/>
        <w:contextualSpacing/>
        <w:rPr>
          <w:b/>
          <w:sz w:val="22"/>
          <w:szCs w:val="22"/>
        </w:rPr>
      </w:pPr>
    </w:p>
    <w:p w:rsidR="003C08A7" w:rsidRPr="00C93AA4" w:rsidRDefault="005D418B"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 xml:space="preserve"> </w:t>
      </w:r>
      <w:r w:rsidR="003C08A7" w:rsidRPr="00C93AA4">
        <w:rPr>
          <w:sz w:val="22"/>
          <w:szCs w:val="22"/>
        </w:rPr>
        <w:t xml:space="preserve">Объемы поставленных </w:t>
      </w:r>
      <w:r w:rsidR="00A959C4" w:rsidRPr="00C93AA4">
        <w:rPr>
          <w:sz w:val="22"/>
          <w:szCs w:val="22"/>
        </w:rPr>
        <w:t>Ресурсоснабжающ</w:t>
      </w:r>
      <w:r w:rsidR="003C08A7" w:rsidRPr="00C93AA4">
        <w:rPr>
          <w:sz w:val="22"/>
          <w:szCs w:val="22"/>
        </w:rPr>
        <w:t xml:space="preserve">ей организацией тепловой энергии, горячей воды определяются </w:t>
      </w:r>
      <w:r w:rsidR="00E740FA" w:rsidRPr="00C93AA4">
        <w:rPr>
          <w:sz w:val="22"/>
          <w:szCs w:val="22"/>
        </w:rPr>
        <w:t>в</w:t>
      </w:r>
      <w:r w:rsidR="003C08A7" w:rsidRPr="00C93AA4">
        <w:rPr>
          <w:sz w:val="22"/>
          <w:szCs w:val="22"/>
        </w:rPr>
        <w:t xml:space="preserve"> расчетн</w:t>
      </w:r>
      <w:r w:rsidR="00E740FA" w:rsidRPr="00C93AA4">
        <w:rPr>
          <w:sz w:val="22"/>
          <w:szCs w:val="22"/>
        </w:rPr>
        <w:t>ом</w:t>
      </w:r>
      <w:r w:rsidR="003C08A7" w:rsidRPr="00C93AA4">
        <w:rPr>
          <w:sz w:val="22"/>
          <w:szCs w:val="22"/>
        </w:rPr>
        <w:t xml:space="preserve"> период</w:t>
      </w:r>
      <w:r w:rsidR="00E740FA" w:rsidRPr="00C93AA4">
        <w:rPr>
          <w:sz w:val="22"/>
          <w:szCs w:val="22"/>
        </w:rPr>
        <w:t>е</w:t>
      </w:r>
      <w:r w:rsidR="003C08A7" w:rsidRPr="00C93AA4">
        <w:rPr>
          <w:sz w:val="22"/>
          <w:szCs w:val="22"/>
        </w:rPr>
        <w:t xml:space="preserve"> (календарно</w:t>
      </w:r>
      <w:r w:rsidR="00E740FA" w:rsidRPr="00C93AA4">
        <w:rPr>
          <w:sz w:val="22"/>
          <w:szCs w:val="22"/>
        </w:rPr>
        <w:t>м</w:t>
      </w:r>
      <w:r w:rsidR="003C08A7" w:rsidRPr="00C93AA4">
        <w:rPr>
          <w:sz w:val="22"/>
          <w:szCs w:val="22"/>
        </w:rPr>
        <w:t xml:space="preserve"> месяц</w:t>
      </w:r>
      <w:r w:rsidR="00E740FA" w:rsidRPr="00C93AA4">
        <w:rPr>
          <w:sz w:val="22"/>
          <w:szCs w:val="22"/>
        </w:rPr>
        <w:t>е</w:t>
      </w:r>
      <w:r w:rsidR="003C08A7" w:rsidRPr="00C93AA4">
        <w:rPr>
          <w:sz w:val="22"/>
          <w:szCs w:val="22"/>
        </w:rPr>
        <w:t xml:space="preserve">) по каждому многоквартирному дому с оформлением Сторонами двухстороннего </w:t>
      </w:r>
      <w:r w:rsidR="006A4109" w:rsidRPr="00C93AA4">
        <w:rPr>
          <w:sz w:val="22"/>
          <w:szCs w:val="22"/>
        </w:rPr>
        <w:t>акта выполненных работ (услуг) по поставке</w:t>
      </w:r>
      <w:r w:rsidR="003C08A7" w:rsidRPr="00C93AA4">
        <w:rPr>
          <w:sz w:val="22"/>
          <w:szCs w:val="22"/>
        </w:rPr>
        <w:t xml:space="preserve"> тепловой энергии, горячей воды, в срок не позднее </w:t>
      </w:r>
      <w:r w:rsidR="006A4109" w:rsidRPr="00C93AA4">
        <w:rPr>
          <w:sz w:val="22"/>
          <w:szCs w:val="22"/>
        </w:rPr>
        <w:t>9</w:t>
      </w:r>
      <w:r w:rsidR="003C08A7" w:rsidRPr="00C93AA4">
        <w:rPr>
          <w:sz w:val="22"/>
          <w:szCs w:val="22"/>
        </w:rPr>
        <w:t xml:space="preserve"> числа месяца, следующего за расчетным.</w:t>
      </w:r>
      <w:r w:rsidR="009978AC" w:rsidRPr="00C93AA4">
        <w:rPr>
          <w:sz w:val="22"/>
          <w:szCs w:val="22"/>
        </w:rPr>
        <w:t xml:space="preserve"> </w:t>
      </w:r>
      <w:r w:rsidR="00890D66" w:rsidRPr="00C93AA4">
        <w:rPr>
          <w:sz w:val="22"/>
          <w:szCs w:val="22"/>
        </w:rPr>
        <w:t>Исполнитель</w:t>
      </w:r>
      <w:r w:rsidR="009978AC" w:rsidRPr="00C93AA4">
        <w:rPr>
          <w:sz w:val="22"/>
          <w:szCs w:val="22"/>
        </w:rPr>
        <w:t xml:space="preserve"> в течение </w:t>
      </w:r>
      <w:r w:rsidR="006A4109" w:rsidRPr="00C93AA4">
        <w:rPr>
          <w:sz w:val="22"/>
          <w:szCs w:val="22"/>
        </w:rPr>
        <w:t>1</w:t>
      </w:r>
      <w:r w:rsidR="009978AC" w:rsidRPr="00C93AA4">
        <w:rPr>
          <w:sz w:val="22"/>
          <w:szCs w:val="22"/>
        </w:rPr>
        <w:t xml:space="preserve"> дн</w:t>
      </w:r>
      <w:r w:rsidR="006A4109" w:rsidRPr="00C93AA4">
        <w:rPr>
          <w:sz w:val="22"/>
          <w:szCs w:val="22"/>
        </w:rPr>
        <w:t>я</w:t>
      </w:r>
      <w:r w:rsidR="009978AC" w:rsidRPr="00C93AA4">
        <w:rPr>
          <w:sz w:val="22"/>
          <w:szCs w:val="22"/>
        </w:rPr>
        <w:t xml:space="preserve"> с момента получения акта обязан подписать и вернуть акт в адрес Ресурсоснабжающей   организации. </w:t>
      </w:r>
      <w:r w:rsidR="00066E65" w:rsidRPr="00C93AA4">
        <w:rPr>
          <w:sz w:val="22"/>
          <w:szCs w:val="22"/>
        </w:rPr>
        <w:t xml:space="preserve">В случае неполучения или невозврата </w:t>
      </w:r>
      <w:r w:rsidR="00850ADE" w:rsidRPr="00C93AA4">
        <w:rPr>
          <w:sz w:val="22"/>
          <w:szCs w:val="22"/>
        </w:rPr>
        <w:t>Исполнителем</w:t>
      </w:r>
      <w:r w:rsidR="00066E65" w:rsidRPr="00C93AA4">
        <w:rPr>
          <w:sz w:val="22"/>
          <w:szCs w:val="22"/>
        </w:rPr>
        <w:t xml:space="preserve"> акта поставки ресурсов в указанный срок, такой акт считается согласованным Сторонами. </w:t>
      </w:r>
    </w:p>
    <w:p w:rsidR="003C08A7" w:rsidRPr="00C93AA4" w:rsidRDefault="003C08A7"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 xml:space="preserve">Объемы поставленной тепловой энергии, потребленной </w:t>
      </w:r>
      <w:r w:rsidR="006D19F0" w:rsidRPr="00C93AA4">
        <w:rPr>
          <w:sz w:val="22"/>
          <w:szCs w:val="22"/>
        </w:rPr>
        <w:t>в</w:t>
      </w:r>
      <w:r w:rsidRPr="00C93AA4">
        <w:rPr>
          <w:sz w:val="22"/>
          <w:szCs w:val="22"/>
        </w:rPr>
        <w:t xml:space="preserve"> целях предоставления </w:t>
      </w:r>
      <w:r w:rsidR="00850ADE" w:rsidRPr="00C93AA4">
        <w:rPr>
          <w:sz w:val="22"/>
          <w:szCs w:val="22"/>
        </w:rPr>
        <w:t>Исполнителем</w:t>
      </w:r>
      <w:r w:rsidRPr="00C93AA4">
        <w:rPr>
          <w:sz w:val="22"/>
          <w:szCs w:val="22"/>
        </w:rPr>
        <w:t xml:space="preserve"> коммунальной услуги по отоплению, определяются в каждом расчетном месяце </w:t>
      </w:r>
      <w:r w:rsidR="008C3419" w:rsidRPr="00C93AA4">
        <w:rPr>
          <w:sz w:val="22"/>
          <w:szCs w:val="22"/>
        </w:rPr>
        <w:t xml:space="preserve">в порядке, установленном </w:t>
      </w:r>
      <w:r w:rsidRPr="00C93AA4">
        <w:rPr>
          <w:sz w:val="22"/>
          <w:szCs w:val="22"/>
        </w:rPr>
        <w:t>Правил</w:t>
      </w:r>
      <w:r w:rsidR="00A27F3A" w:rsidRPr="00C93AA4">
        <w:rPr>
          <w:sz w:val="22"/>
          <w:szCs w:val="22"/>
        </w:rPr>
        <w:t xml:space="preserve">ами </w:t>
      </w:r>
      <w:r w:rsidRPr="00C93AA4">
        <w:rPr>
          <w:sz w:val="22"/>
          <w:szCs w:val="22"/>
        </w:rPr>
        <w:t xml:space="preserve">заключения </w:t>
      </w:r>
      <w:r w:rsidR="003071A2" w:rsidRPr="00C93AA4">
        <w:rPr>
          <w:sz w:val="22"/>
          <w:szCs w:val="22"/>
        </w:rPr>
        <w:t>договоров</w:t>
      </w:r>
      <w:r w:rsidRPr="00C93AA4">
        <w:rPr>
          <w:sz w:val="22"/>
          <w:szCs w:val="22"/>
        </w:rPr>
        <w:t xml:space="preserve"> ресурсоснабжения</w:t>
      </w:r>
      <w:r w:rsidR="008C3419" w:rsidRPr="00C93AA4">
        <w:rPr>
          <w:sz w:val="22"/>
          <w:szCs w:val="22"/>
        </w:rPr>
        <w:t>.</w:t>
      </w:r>
    </w:p>
    <w:p w:rsidR="003C08A7" w:rsidRPr="00C93AA4" w:rsidRDefault="003C08A7"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Объемы поставленной горячей воды</w:t>
      </w:r>
      <w:r w:rsidR="00A27F3A" w:rsidRPr="00C93AA4">
        <w:rPr>
          <w:sz w:val="22"/>
          <w:szCs w:val="22"/>
        </w:rPr>
        <w:t>, в том числе для содержания общего имущества многоквартирного дома</w:t>
      </w:r>
      <w:r w:rsidR="005A494F" w:rsidRPr="00C93AA4">
        <w:rPr>
          <w:sz w:val="22"/>
          <w:szCs w:val="22"/>
        </w:rPr>
        <w:t>,</w:t>
      </w:r>
      <w:r w:rsidRPr="00C93AA4">
        <w:rPr>
          <w:sz w:val="22"/>
          <w:szCs w:val="22"/>
        </w:rPr>
        <w:t xml:space="preserve"> определяются в соответствии с Правил</w:t>
      </w:r>
      <w:r w:rsidR="00A27F3A" w:rsidRPr="00C93AA4">
        <w:rPr>
          <w:sz w:val="22"/>
          <w:szCs w:val="22"/>
        </w:rPr>
        <w:t>ами</w:t>
      </w:r>
      <w:r w:rsidRPr="00C93AA4">
        <w:rPr>
          <w:sz w:val="22"/>
          <w:szCs w:val="22"/>
        </w:rPr>
        <w:t xml:space="preserve"> заключения договоров ресурсоснабжения. </w:t>
      </w:r>
    </w:p>
    <w:p w:rsidR="003C08A7" w:rsidRPr="00C93AA4" w:rsidRDefault="003C08A7"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 xml:space="preserve">В целях определения фактических объемов тепловой энергии, горячей воды, поставленных по настоящему договору в многоквартирные дома, оборудованные общедомовыми приборами учета, Стороны формируют сведения об определении таких объемов, поставленных в каждом расчетном периоде, по форме, указанной в Приложении № </w:t>
      </w:r>
      <w:r w:rsidR="00335650" w:rsidRPr="00C93AA4">
        <w:rPr>
          <w:sz w:val="22"/>
          <w:szCs w:val="22"/>
        </w:rPr>
        <w:t>4</w:t>
      </w:r>
      <w:r w:rsidR="00506669" w:rsidRPr="00C93AA4">
        <w:rPr>
          <w:sz w:val="22"/>
          <w:szCs w:val="22"/>
        </w:rPr>
        <w:t xml:space="preserve"> к настоящему договору</w:t>
      </w:r>
      <w:r w:rsidRPr="00C93AA4">
        <w:rPr>
          <w:sz w:val="22"/>
          <w:szCs w:val="22"/>
        </w:rPr>
        <w:t>.</w:t>
      </w:r>
    </w:p>
    <w:p w:rsidR="003C08A7" w:rsidRPr="00C93AA4" w:rsidRDefault="003C08A7" w:rsidP="00AD6103">
      <w:pPr>
        <w:pStyle w:val="Bodytext21"/>
        <w:shd w:val="clear" w:color="auto" w:fill="auto"/>
        <w:spacing w:line="240" w:lineRule="auto"/>
        <w:ind w:firstLine="426"/>
        <w:contextualSpacing/>
        <w:jc w:val="both"/>
        <w:rPr>
          <w:sz w:val="22"/>
          <w:szCs w:val="22"/>
        </w:rPr>
      </w:pPr>
      <w:r w:rsidRPr="00C93AA4">
        <w:rPr>
          <w:sz w:val="22"/>
          <w:szCs w:val="22"/>
        </w:rPr>
        <w:t xml:space="preserve">Формирование таких сведений осуществляется </w:t>
      </w:r>
      <w:r w:rsidR="00850ADE" w:rsidRPr="00C93AA4">
        <w:rPr>
          <w:sz w:val="22"/>
          <w:szCs w:val="22"/>
        </w:rPr>
        <w:t>Исполнителем</w:t>
      </w:r>
      <w:r w:rsidRPr="00C93AA4">
        <w:rPr>
          <w:sz w:val="22"/>
          <w:szCs w:val="22"/>
        </w:rPr>
        <w:t xml:space="preserve"> путем сбора и занесения в форму, указанную в Приложении № </w:t>
      </w:r>
      <w:r w:rsidR="00335650" w:rsidRPr="00C93AA4">
        <w:rPr>
          <w:sz w:val="22"/>
          <w:szCs w:val="22"/>
        </w:rPr>
        <w:t>4</w:t>
      </w:r>
      <w:r w:rsidRPr="00C93AA4">
        <w:rPr>
          <w:sz w:val="22"/>
          <w:szCs w:val="22"/>
        </w:rPr>
        <w:t xml:space="preserve"> к настоящему договору, информации о показаниях общедомовых приборов учета, а также путем определения объемов поставленных тепловой энергии, горячей воды без учета объемов, поставленных суб</w:t>
      </w:r>
      <w:r w:rsidR="00842808" w:rsidRPr="00C93AA4">
        <w:rPr>
          <w:sz w:val="22"/>
          <w:szCs w:val="22"/>
        </w:rPr>
        <w:t>абонентам</w:t>
      </w:r>
      <w:r w:rsidRPr="00C93AA4">
        <w:rPr>
          <w:sz w:val="22"/>
          <w:szCs w:val="22"/>
        </w:rPr>
        <w:t xml:space="preserve">. Стороны согласовывают ответственных лиц, сроки, формы, способы представления </w:t>
      </w:r>
      <w:r w:rsidR="00A959C4" w:rsidRPr="00C93AA4">
        <w:rPr>
          <w:sz w:val="22"/>
          <w:szCs w:val="22"/>
        </w:rPr>
        <w:t>Ресурсоснабжающ</w:t>
      </w:r>
      <w:r w:rsidRPr="00C93AA4">
        <w:rPr>
          <w:sz w:val="22"/>
          <w:szCs w:val="22"/>
        </w:rPr>
        <w:t>ей организаци</w:t>
      </w:r>
      <w:r w:rsidR="00EC7470" w:rsidRPr="00C93AA4">
        <w:rPr>
          <w:sz w:val="22"/>
          <w:szCs w:val="22"/>
        </w:rPr>
        <w:t>ей</w:t>
      </w:r>
      <w:r w:rsidRPr="00C93AA4">
        <w:rPr>
          <w:sz w:val="22"/>
          <w:szCs w:val="22"/>
        </w:rPr>
        <w:t xml:space="preserve"> </w:t>
      </w:r>
      <w:r w:rsidR="00EC7470" w:rsidRPr="00C93AA4">
        <w:rPr>
          <w:sz w:val="22"/>
          <w:szCs w:val="22"/>
        </w:rPr>
        <w:t xml:space="preserve">Исполнителю </w:t>
      </w:r>
      <w:r w:rsidRPr="00C93AA4">
        <w:rPr>
          <w:sz w:val="22"/>
          <w:szCs w:val="22"/>
        </w:rPr>
        <w:t xml:space="preserve">информации об объемах потребленной </w:t>
      </w:r>
      <w:r w:rsidR="00EC7470" w:rsidRPr="00C93AA4">
        <w:rPr>
          <w:sz w:val="22"/>
          <w:szCs w:val="22"/>
        </w:rPr>
        <w:t xml:space="preserve">субабонентами </w:t>
      </w:r>
      <w:r w:rsidRPr="00C93AA4">
        <w:rPr>
          <w:sz w:val="22"/>
          <w:szCs w:val="22"/>
        </w:rPr>
        <w:t>горячей воды.</w:t>
      </w:r>
    </w:p>
    <w:p w:rsidR="003C08A7" w:rsidRPr="00C93AA4" w:rsidRDefault="003C08A7"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В целях определения фактических объемов тепловой энергии, горячей воды, поставляемой по настоящему договору в многоквартирные дома, не оборудованные общедомовыми приборам</w:t>
      </w:r>
      <w:r w:rsidR="00FD5DF3" w:rsidRPr="00C93AA4">
        <w:rPr>
          <w:sz w:val="22"/>
          <w:szCs w:val="22"/>
        </w:rPr>
        <w:t xml:space="preserve">и учета, а также </w:t>
      </w:r>
      <w:r w:rsidR="00C40AE3" w:rsidRPr="00C93AA4">
        <w:rPr>
          <w:sz w:val="22"/>
          <w:szCs w:val="22"/>
        </w:rPr>
        <w:t>при выходе из строя, утраты общедомового прибора учета или истечения срока его эксплуатации на срок более 3 месяцев</w:t>
      </w:r>
      <w:r w:rsidRPr="00C93AA4">
        <w:rPr>
          <w:sz w:val="22"/>
          <w:szCs w:val="22"/>
        </w:rPr>
        <w:t>, расчеты таких объемов, потребленных в каждом многоквартирном доме, в жилых, нежилых помещениях, а также с учетом определения объемов, потребленных при содержании общего имущества в</w:t>
      </w:r>
      <w:r w:rsidR="00FD5DF3" w:rsidRPr="00C93AA4">
        <w:rPr>
          <w:sz w:val="22"/>
          <w:szCs w:val="22"/>
        </w:rPr>
        <w:t xml:space="preserve"> </w:t>
      </w:r>
      <w:r w:rsidRPr="00C93AA4">
        <w:rPr>
          <w:sz w:val="22"/>
          <w:szCs w:val="22"/>
        </w:rPr>
        <w:t xml:space="preserve">многоквартирном доме, производятся </w:t>
      </w:r>
      <w:r w:rsidR="00850ADE" w:rsidRPr="00C93AA4">
        <w:rPr>
          <w:sz w:val="22"/>
          <w:szCs w:val="22"/>
        </w:rPr>
        <w:t>Исполнителем</w:t>
      </w:r>
      <w:r w:rsidRPr="00C93AA4">
        <w:rPr>
          <w:sz w:val="22"/>
          <w:szCs w:val="22"/>
        </w:rPr>
        <w:t xml:space="preserve"> с предоставлением в </w:t>
      </w:r>
      <w:r w:rsidR="00A959C4" w:rsidRPr="00C93AA4">
        <w:rPr>
          <w:sz w:val="22"/>
          <w:szCs w:val="22"/>
        </w:rPr>
        <w:t>Ресурсоснабжающ</w:t>
      </w:r>
      <w:r w:rsidRPr="00C93AA4">
        <w:rPr>
          <w:sz w:val="22"/>
          <w:szCs w:val="22"/>
        </w:rPr>
        <w:t xml:space="preserve">ую организацию информации по формам, приведенным в Приложении № </w:t>
      </w:r>
      <w:r w:rsidR="00335650" w:rsidRPr="00C93AA4">
        <w:rPr>
          <w:sz w:val="22"/>
          <w:szCs w:val="22"/>
        </w:rPr>
        <w:t>5</w:t>
      </w:r>
      <w:r w:rsidR="00F1225E" w:rsidRPr="00C93AA4">
        <w:rPr>
          <w:sz w:val="22"/>
          <w:szCs w:val="22"/>
        </w:rPr>
        <w:t xml:space="preserve"> к настоящему договору в срок ________</w:t>
      </w:r>
      <w:r w:rsidRPr="00C93AA4">
        <w:rPr>
          <w:sz w:val="22"/>
          <w:szCs w:val="22"/>
        </w:rPr>
        <w:t>.</w:t>
      </w:r>
    </w:p>
    <w:p w:rsidR="003C08A7" w:rsidRPr="00C93AA4" w:rsidRDefault="003C08A7" w:rsidP="00AD6103">
      <w:pPr>
        <w:pStyle w:val="Bodytext21"/>
        <w:shd w:val="clear" w:color="auto" w:fill="auto"/>
        <w:tabs>
          <w:tab w:val="left" w:pos="1418"/>
        </w:tabs>
        <w:spacing w:line="240" w:lineRule="auto"/>
        <w:ind w:firstLine="426"/>
        <w:contextualSpacing/>
        <w:jc w:val="both"/>
        <w:rPr>
          <w:sz w:val="22"/>
          <w:szCs w:val="22"/>
        </w:rPr>
      </w:pPr>
      <w:r w:rsidRPr="00C93AA4">
        <w:rPr>
          <w:sz w:val="22"/>
          <w:szCs w:val="22"/>
        </w:rPr>
        <w:t xml:space="preserve">В целях проверки достоверности предоставленной </w:t>
      </w:r>
      <w:r w:rsidR="00850ADE" w:rsidRPr="00C93AA4">
        <w:rPr>
          <w:sz w:val="22"/>
          <w:szCs w:val="22"/>
        </w:rPr>
        <w:t>Исполнителем</w:t>
      </w:r>
      <w:r w:rsidRPr="00C93AA4">
        <w:rPr>
          <w:sz w:val="22"/>
          <w:szCs w:val="22"/>
        </w:rPr>
        <w:t xml:space="preserve"> информации </w:t>
      </w:r>
      <w:r w:rsidR="00A959C4" w:rsidRPr="00C93AA4">
        <w:rPr>
          <w:sz w:val="22"/>
          <w:szCs w:val="22"/>
        </w:rPr>
        <w:t>Ресурсоснабжающая</w:t>
      </w:r>
      <w:r w:rsidRPr="00C93AA4">
        <w:rPr>
          <w:sz w:val="22"/>
          <w:szCs w:val="22"/>
        </w:rPr>
        <w:t xml:space="preserve"> организация вправе запросить у </w:t>
      </w:r>
      <w:r w:rsidR="00850ADE" w:rsidRPr="00C93AA4">
        <w:rPr>
          <w:sz w:val="22"/>
          <w:szCs w:val="22"/>
        </w:rPr>
        <w:t>Исполнителя</w:t>
      </w:r>
      <w:r w:rsidRPr="00C93AA4">
        <w:rPr>
          <w:sz w:val="22"/>
          <w:szCs w:val="22"/>
        </w:rPr>
        <w:t xml:space="preserve"> подтверждающую информацию, которая в указанном случае предоставляется </w:t>
      </w:r>
      <w:r w:rsidR="00850ADE" w:rsidRPr="00C93AA4">
        <w:rPr>
          <w:sz w:val="22"/>
          <w:szCs w:val="22"/>
        </w:rPr>
        <w:t>Исполнителем</w:t>
      </w:r>
      <w:r w:rsidRPr="00C93AA4">
        <w:rPr>
          <w:sz w:val="22"/>
          <w:szCs w:val="22"/>
        </w:rPr>
        <w:t xml:space="preserve"> </w:t>
      </w:r>
      <w:r w:rsidR="00A959C4" w:rsidRPr="00C93AA4">
        <w:rPr>
          <w:sz w:val="22"/>
          <w:szCs w:val="22"/>
        </w:rPr>
        <w:t>Ресурсоснабжающ</w:t>
      </w:r>
      <w:r w:rsidRPr="00C93AA4">
        <w:rPr>
          <w:sz w:val="22"/>
          <w:szCs w:val="22"/>
        </w:rPr>
        <w:t>ей организации в запрашиваемом объеме.</w:t>
      </w:r>
    </w:p>
    <w:p w:rsidR="003C08A7" w:rsidRPr="00C93AA4" w:rsidRDefault="003C08A7"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 xml:space="preserve">При выявлении </w:t>
      </w:r>
      <w:r w:rsidR="00850ADE" w:rsidRPr="00C93AA4">
        <w:rPr>
          <w:sz w:val="22"/>
          <w:szCs w:val="22"/>
        </w:rPr>
        <w:t>Исполнителем</w:t>
      </w:r>
      <w:r w:rsidRPr="00C93AA4">
        <w:rPr>
          <w:sz w:val="22"/>
          <w:szCs w:val="22"/>
        </w:rPr>
        <w:t xml:space="preserve"> случаев несанкционированного вмешательства потребителей в работу индивидуальных приборов учета и (или) случаев несанкционированного подключения оборудования потребителей к внутридомовым сетям теплоснабжения в многоквартирном доме, не оборудованном общедомовым прибором учета, объемы тепловой энергии, горячей воды, определенные в порядке, установленном Правилами предоставления коммунальных услуг, и предъявленные </w:t>
      </w:r>
      <w:r w:rsidR="00850ADE" w:rsidRPr="00C93AA4">
        <w:rPr>
          <w:sz w:val="22"/>
          <w:szCs w:val="22"/>
        </w:rPr>
        <w:t>Исполнителем</w:t>
      </w:r>
      <w:r w:rsidRPr="00C93AA4">
        <w:rPr>
          <w:sz w:val="22"/>
          <w:szCs w:val="22"/>
        </w:rPr>
        <w:t xml:space="preserve"> к оплате таким потребителям в целях доначисления платы за коммунальные услуги, учитываются при определении объемов поставленных по настоящему договору тепловой энергии, горячей воды в том расчетном периоде, в котором выявлены указанные случаи несанкционированного подключения или вмешательства в работу индивидуальных приборов учета.</w:t>
      </w:r>
    </w:p>
    <w:p w:rsidR="003C08A7" w:rsidRPr="00C93AA4" w:rsidRDefault="003C08A7" w:rsidP="00AD6103">
      <w:pPr>
        <w:pStyle w:val="Bodytext21"/>
        <w:shd w:val="clear" w:color="auto" w:fill="auto"/>
        <w:spacing w:line="240" w:lineRule="auto"/>
        <w:ind w:firstLine="426"/>
        <w:contextualSpacing/>
        <w:jc w:val="both"/>
        <w:rPr>
          <w:sz w:val="22"/>
          <w:szCs w:val="22"/>
        </w:rPr>
      </w:pPr>
      <w:r w:rsidRPr="00C93AA4">
        <w:rPr>
          <w:sz w:val="22"/>
          <w:szCs w:val="22"/>
        </w:rPr>
        <w:t xml:space="preserve">В случаях, когда Правилами предоставления коммунальных услуг предусмотрено определение объемов горячей воды потребителям, осуществившим несанкционированное подключение к внутридомовым сетям теплоснабжения, исходя из пропускной способности трубы, объем поставленной горячей воды такому потребителю определяется </w:t>
      </w:r>
      <w:r w:rsidR="00A959C4" w:rsidRPr="00C93AA4">
        <w:rPr>
          <w:sz w:val="22"/>
          <w:szCs w:val="22"/>
        </w:rPr>
        <w:t>Ресурсоснабжающ</w:t>
      </w:r>
      <w:r w:rsidRPr="00C93AA4">
        <w:rPr>
          <w:sz w:val="22"/>
          <w:szCs w:val="22"/>
        </w:rPr>
        <w:t>ей организацией.</w:t>
      </w:r>
    </w:p>
    <w:p w:rsidR="003C08A7" w:rsidRPr="00C93AA4" w:rsidRDefault="003C08A7"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 xml:space="preserve">В случае, если узел учета в многоквартирном доме оборудован не на границе </w:t>
      </w:r>
      <w:r w:rsidR="008847D5" w:rsidRPr="00C93AA4">
        <w:rPr>
          <w:sz w:val="22"/>
          <w:szCs w:val="22"/>
        </w:rPr>
        <w:t xml:space="preserve">эксплуатационной ответственности </w:t>
      </w:r>
      <w:r w:rsidRPr="00C93AA4">
        <w:rPr>
          <w:sz w:val="22"/>
          <w:szCs w:val="22"/>
        </w:rPr>
        <w:t xml:space="preserve">Сторон, при определении объема поставленных в такой многоквартирный дом тепловой энергии, горячей воды учитываются объемы тепловой энергии, теплоносителя, потребляемых на компенсацию потерь на участке сетей теплоснабжения, находящихся в границах эксплуатационной ответственности </w:t>
      </w:r>
      <w:r w:rsidR="00850ADE" w:rsidRPr="00C93AA4">
        <w:rPr>
          <w:sz w:val="22"/>
          <w:szCs w:val="22"/>
        </w:rPr>
        <w:t>Исполнителя</w:t>
      </w:r>
      <w:r w:rsidRPr="00C93AA4">
        <w:rPr>
          <w:sz w:val="22"/>
          <w:szCs w:val="22"/>
        </w:rPr>
        <w:t xml:space="preserve"> или </w:t>
      </w:r>
      <w:r w:rsidR="00A959C4" w:rsidRPr="00C93AA4">
        <w:rPr>
          <w:sz w:val="22"/>
          <w:szCs w:val="22"/>
        </w:rPr>
        <w:t>Ресурсоснабжающ</w:t>
      </w:r>
      <w:r w:rsidRPr="00C93AA4">
        <w:rPr>
          <w:sz w:val="22"/>
          <w:szCs w:val="22"/>
        </w:rPr>
        <w:t>ей организации до узла учета, величина которых устанавливается в акте разграничения эксплуатационной ответственности Сторон, являющимся Приложением № 3 к настоящему договору.</w:t>
      </w:r>
    </w:p>
    <w:p w:rsidR="003C08A7" w:rsidRPr="00C93AA4" w:rsidRDefault="005D61CA"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Количество теплоносителя, не возвращенного в тепловую сеть, а также количество теплоносителя и тепловой энергии, потерянных с утечкой теплоносителя в соответствующем расчетном месяце определяются в случаях и в порядке, указанных в Методике коммерческого учета тепловой энергии, теплоносителя.</w:t>
      </w:r>
    </w:p>
    <w:p w:rsidR="00F446ED" w:rsidRPr="00C93AA4" w:rsidRDefault="00F446ED"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 xml:space="preserve">При превышении </w:t>
      </w:r>
      <w:r w:rsidR="00850ADE" w:rsidRPr="00C93AA4">
        <w:rPr>
          <w:sz w:val="22"/>
          <w:szCs w:val="22"/>
        </w:rPr>
        <w:t>Исполнителем</w:t>
      </w:r>
      <w:r w:rsidRPr="00C93AA4">
        <w:rPr>
          <w:sz w:val="22"/>
          <w:szCs w:val="22"/>
        </w:rPr>
        <w:t xml:space="preserve"> среднесуточной температуры обратной сетевой воды более чем на 5% против температурного графика Ресурсоснабжающая организация, при условии соблюдения среднесуточной температуры подающей сетевой воды с отклонением не более ±3%, вправе произвести расчет за отпущенную тепловую энергию по температурному перепаду, предусмотренному температурным графиком.</w:t>
      </w:r>
    </w:p>
    <w:p w:rsidR="008D424D" w:rsidRPr="00C93AA4" w:rsidRDefault="008D424D" w:rsidP="00D22893">
      <w:pPr>
        <w:pStyle w:val="Bodytext21"/>
        <w:shd w:val="clear" w:color="auto" w:fill="auto"/>
        <w:tabs>
          <w:tab w:val="left" w:pos="1100"/>
        </w:tabs>
        <w:spacing w:line="226" w:lineRule="exact"/>
        <w:rPr>
          <w:sz w:val="22"/>
          <w:szCs w:val="22"/>
        </w:rPr>
      </w:pPr>
    </w:p>
    <w:p w:rsidR="00BD45AE" w:rsidRPr="00C93AA4" w:rsidRDefault="00BD45AE" w:rsidP="005D418B">
      <w:pPr>
        <w:pStyle w:val="Bodytext21"/>
        <w:numPr>
          <w:ilvl w:val="0"/>
          <w:numId w:val="40"/>
        </w:numPr>
        <w:shd w:val="clear" w:color="auto" w:fill="auto"/>
        <w:spacing w:line="240" w:lineRule="auto"/>
        <w:contextualSpacing/>
        <w:jc w:val="center"/>
        <w:rPr>
          <w:b/>
          <w:sz w:val="22"/>
          <w:szCs w:val="22"/>
        </w:rPr>
      </w:pPr>
      <w:r w:rsidRPr="00C93AA4">
        <w:rPr>
          <w:b/>
          <w:sz w:val="22"/>
          <w:szCs w:val="22"/>
        </w:rPr>
        <w:t>Цена договора и применяемые тарифы</w:t>
      </w:r>
    </w:p>
    <w:p w:rsidR="008D424D" w:rsidRPr="00C93AA4" w:rsidRDefault="008D424D" w:rsidP="008D424D">
      <w:pPr>
        <w:pStyle w:val="Bodytext30"/>
        <w:shd w:val="clear" w:color="auto" w:fill="auto"/>
        <w:tabs>
          <w:tab w:val="left" w:pos="2154"/>
        </w:tabs>
        <w:spacing w:line="200" w:lineRule="exact"/>
        <w:rPr>
          <w:lang w:val="ru-RU"/>
        </w:rPr>
      </w:pPr>
    </w:p>
    <w:p w:rsidR="00BD45AE" w:rsidRPr="00C93AA4" w:rsidRDefault="00BD45AE"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 xml:space="preserve">Цена настоящего договора определяется в размере стоимости поставленных по настоящему договору </w:t>
      </w:r>
      <w:r w:rsidR="009A3FBF" w:rsidRPr="00C93AA4">
        <w:rPr>
          <w:sz w:val="22"/>
          <w:szCs w:val="22"/>
        </w:rPr>
        <w:t xml:space="preserve">тепловой энергии, </w:t>
      </w:r>
      <w:r w:rsidRPr="00C93AA4">
        <w:rPr>
          <w:sz w:val="22"/>
          <w:szCs w:val="22"/>
        </w:rPr>
        <w:t>горячей воды, определяемой в каждый расчетный период действия настоящего договора, стоимости тепловой энергии и теплоносителя, определяемой в случаях и в порядке, указанных в п.</w:t>
      </w:r>
      <w:r w:rsidR="00E013D0" w:rsidRPr="00C93AA4">
        <w:rPr>
          <w:sz w:val="22"/>
          <w:szCs w:val="22"/>
        </w:rPr>
        <w:t>6</w:t>
      </w:r>
      <w:r w:rsidRPr="00C93AA4">
        <w:rPr>
          <w:sz w:val="22"/>
          <w:szCs w:val="22"/>
        </w:rPr>
        <w:t>.</w:t>
      </w:r>
      <w:r w:rsidR="007359A3" w:rsidRPr="00C93AA4">
        <w:rPr>
          <w:sz w:val="22"/>
          <w:szCs w:val="22"/>
        </w:rPr>
        <w:t>7</w:t>
      </w:r>
      <w:r w:rsidRPr="00C93AA4">
        <w:rPr>
          <w:sz w:val="22"/>
          <w:szCs w:val="22"/>
        </w:rPr>
        <w:t xml:space="preserve"> и п.</w:t>
      </w:r>
      <w:r w:rsidR="00E013D0" w:rsidRPr="00C93AA4">
        <w:rPr>
          <w:sz w:val="22"/>
          <w:szCs w:val="22"/>
        </w:rPr>
        <w:t>6</w:t>
      </w:r>
      <w:r w:rsidRPr="00C93AA4">
        <w:rPr>
          <w:sz w:val="22"/>
          <w:szCs w:val="22"/>
        </w:rPr>
        <w:t>.</w:t>
      </w:r>
      <w:r w:rsidR="007359A3" w:rsidRPr="00C93AA4">
        <w:rPr>
          <w:sz w:val="22"/>
          <w:szCs w:val="22"/>
        </w:rPr>
        <w:t>8</w:t>
      </w:r>
      <w:r w:rsidR="00B73F39" w:rsidRPr="00C93AA4">
        <w:rPr>
          <w:sz w:val="22"/>
          <w:szCs w:val="22"/>
        </w:rPr>
        <w:t xml:space="preserve"> настоящего договора</w:t>
      </w:r>
      <w:r w:rsidRPr="00C93AA4">
        <w:rPr>
          <w:sz w:val="22"/>
          <w:szCs w:val="22"/>
        </w:rPr>
        <w:t>.</w:t>
      </w:r>
    </w:p>
    <w:p w:rsidR="00BD45AE" w:rsidRPr="00C93AA4" w:rsidRDefault="00BD45AE" w:rsidP="00AD6103">
      <w:pPr>
        <w:pStyle w:val="Bodytext21"/>
        <w:shd w:val="clear" w:color="auto" w:fill="auto"/>
        <w:spacing w:line="240" w:lineRule="auto"/>
        <w:ind w:firstLine="426"/>
        <w:contextualSpacing/>
        <w:jc w:val="both"/>
        <w:rPr>
          <w:sz w:val="22"/>
          <w:szCs w:val="22"/>
        </w:rPr>
      </w:pPr>
      <w:r w:rsidRPr="00C93AA4">
        <w:rPr>
          <w:sz w:val="22"/>
          <w:szCs w:val="22"/>
        </w:rPr>
        <w:t>В цену настоящего договора не включается стоимость тепловой энергии</w:t>
      </w:r>
      <w:r w:rsidR="00AD4DE5" w:rsidRPr="00C93AA4">
        <w:rPr>
          <w:sz w:val="22"/>
          <w:szCs w:val="22"/>
        </w:rPr>
        <w:t>,</w:t>
      </w:r>
      <w:r w:rsidRPr="00C93AA4">
        <w:rPr>
          <w:sz w:val="22"/>
          <w:szCs w:val="22"/>
        </w:rPr>
        <w:t xml:space="preserve"> горячей воды, расчеты за которые производятся по договорам теплоснабжения и поставки горячей воды, заключенным </w:t>
      </w:r>
      <w:r w:rsidR="00A959C4" w:rsidRPr="00C93AA4">
        <w:rPr>
          <w:sz w:val="22"/>
          <w:szCs w:val="22"/>
        </w:rPr>
        <w:t>Ресурсоснабжающ</w:t>
      </w:r>
      <w:r w:rsidRPr="00C93AA4">
        <w:rPr>
          <w:sz w:val="22"/>
          <w:szCs w:val="22"/>
        </w:rPr>
        <w:t>ей организацией с суб</w:t>
      </w:r>
      <w:r w:rsidR="006775F8" w:rsidRPr="00C93AA4">
        <w:rPr>
          <w:sz w:val="22"/>
          <w:szCs w:val="22"/>
        </w:rPr>
        <w:t>абонентами</w:t>
      </w:r>
      <w:r w:rsidRPr="00C93AA4">
        <w:rPr>
          <w:sz w:val="22"/>
          <w:szCs w:val="22"/>
        </w:rPr>
        <w:t>.</w:t>
      </w:r>
    </w:p>
    <w:p w:rsidR="00BD45AE" w:rsidRPr="00C93AA4" w:rsidRDefault="00BD45AE"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Стоимость поставленных тепловой энергии</w:t>
      </w:r>
      <w:r w:rsidR="00D64C53" w:rsidRPr="00C93AA4">
        <w:rPr>
          <w:sz w:val="22"/>
          <w:szCs w:val="22"/>
        </w:rPr>
        <w:t>,</w:t>
      </w:r>
      <w:r w:rsidRPr="00C93AA4">
        <w:rPr>
          <w:sz w:val="22"/>
          <w:szCs w:val="22"/>
        </w:rPr>
        <w:t xml:space="preserve"> горячей воды определяется по каждому многоквартирному дому в каждый расчетный период исходя из действующих в соответствующий расчетный период тарифов (цен) на тепловую энергию</w:t>
      </w:r>
      <w:r w:rsidR="00D64C53" w:rsidRPr="00C93AA4">
        <w:rPr>
          <w:sz w:val="22"/>
          <w:szCs w:val="22"/>
        </w:rPr>
        <w:t>,</w:t>
      </w:r>
      <w:r w:rsidRPr="00C93AA4">
        <w:rPr>
          <w:sz w:val="22"/>
          <w:szCs w:val="22"/>
        </w:rPr>
        <w:t xml:space="preserve"> горячую воду, объемов поставленных</w:t>
      </w:r>
      <w:r w:rsidR="006A4B30" w:rsidRPr="00C93AA4">
        <w:rPr>
          <w:sz w:val="22"/>
          <w:szCs w:val="22"/>
        </w:rPr>
        <w:t xml:space="preserve"> тепловой энергии, горячей воды</w:t>
      </w:r>
      <w:r w:rsidRPr="00C93AA4">
        <w:rPr>
          <w:sz w:val="22"/>
          <w:szCs w:val="22"/>
        </w:rPr>
        <w:t>.</w:t>
      </w:r>
    </w:p>
    <w:p w:rsidR="00BD45AE" w:rsidRPr="00C93AA4" w:rsidRDefault="00BD45AE" w:rsidP="00AD6103">
      <w:pPr>
        <w:pStyle w:val="Bodytext21"/>
        <w:shd w:val="clear" w:color="auto" w:fill="auto"/>
        <w:spacing w:line="240" w:lineRule="auto"/>
        <w:ind w:firstLine="426"/>
        <w:contextualSpacing/>
        <w:jc w:val="both"/>
        <w:rPr>
          <w:sz w:val="22"/>
          <w:szCs w:val="22"/>
        </w:rPr>
      </w:pPr>
      <w:r w:rsidRPr="00C93AA4">
        <w:rPr>
          <w:sz w:val="22"/>
          <w:szCs w:val="22"/>
        </w:rPr>
        <w:t>Стоимость тепловой энергии, используемой в целях отопления, и стоимость горячей воды, используемой в целях содержания общего имущества в многоквартирных домах, определяется в расчетном периоде с учетом повышающих коэффициентов в случаях и в порядке применения повышающих коэффициентов, установленных в пункте 22 Правил заключения договоров ресурсоснабжения.</w:t>
      </w:r>
    </w:p>
    <w:p w:rsidR="00BD45AE" w:rsidRPr="00C93AA4" w:rsidRDefault="00BD45AE" w:rsidP="00AD6103">
      <w:pPr>
        <w:pStyle w:val="Bodytext21"/>
        <w:shd w:val="clear" w:color="auto" w:fill="auto"/>
        <w:spacing w:line="240" w:lineRule="auto"/>
        <w:ind w:firstLine="426"/>
        <w:contextualSpacing/>
        <w:jc w:val="both"/>
        <w:rPr>
          <w:sz w:val="22"/>
          <w:szCs w:val="22"/>
        </w:rPr>
      </w:pPr>
      <w:r w:rsidRPr="00C93AA4">
        <w:rPr>
          <w:sz w:val="22"/>
          <w:szCs w:val="22"/>
        </w:rPr>
        <w:t>В случаях, указанных в п.</w:t>
      </w:r>
      <w:r w:rsidR="0098339C" w:rsidRPr="00C93AA4">
        <w:rPr>
          <w:sz w:val="22"/>
          <w:szCs w:val="22"/>
        </w:rPr>
        <w:t>6</w:t>
      </w:r>
      <w:r w:rsidRPr="00C93AA4">
        <w:rPr>
          <w:sz w:val="22"/>
          <w:szCs w:val="22"/>
        </w:rPr>
        <w:t>.</w:t>
      </w:r>
      <w:r w:rsidR="001A36CF" w:rsidRPr="00C93AA4">
        <w:rPr>
          <w:sz w:val="22"/>
          <w:szCs w:val="22"/>
        </w:rPr>
        <w:t>7</w:t>
      </w:r>
      <w:r w:rsidRPr="00C93AA4">
        <w:rPr>
          <w:sz w:val="22"/>
          <w:szCs w:val="22"/>
        </w:rPr>
        <w:t xml:space="preserve"> и п.</w:t>
      </w:r>
      <w:r w:rsidR="0098339C" w:rsidRPr="00C93AA4">
        <w:rPr>
          <w:sz w:val="22"/>
          <w:szCs w:val="22"/>
        </w:rPr>
        <w:t>6</w:t>
      </w:r>
      <w:r w:rsidRPr="00C93AA4">
        <w:rPr>
          <w:sz w:val="22"/>
          <w:szCs w:val="22"/>
        </w:rPr>
        <w:t>.</w:t>
      </w:r>
      <w:r w:rsidR="001A36CF" w:rsidRPr="00C93AA4">
        <w:rPr>
          <w:sz w:val="22"/>
          <w:szCs w:val="22"/>
        </w:rPr>
        <w:t>8</w:t>
      </w:r>
      <w:r w:rsidRPr="00C93AA4">
        <w:rPr>
          <w:sz w:val="22"/>
          <w:szCs w:val="22"/>
        </w:rPr>
        <w:t xml:space="preserve"> настоящего договора, определяется стоимость тепловой энергии и теплоносителя исходя из тарифов на тепловую энергию и теплоноситель, действующих в расчетный период, в котором определяются соответствующие объемы тепловой энергии, теплоносителя.</w:t>
      </w:r>
    </w:p>
    <w:p w:rsidR="00BD45AE" w:rsidRPr="00C93AA4" w:rsidRDefault="00BD45AE"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 xml:space="preserve">Тарифы на тепловую энергию, горячую воду, теплоноситель установлены для </w:t>
      </w:r>
      <w:r w:rsidR="00A959C4" w:rsidRPr="00C93AA4">
        <w:rPr>
          <w:sz w:val="22"/>
          <w:szCs w:val="22"/>
        </w:rPr>
        <w:t>Ресурсоснабжающ</w:t>
      </w:r>
      <w:r w:rsidRPr="00C93AA4">
        <w:rPr>
          <w:sz w:val="22"/>
          <w:szCs w:val="22"/>
        </w:rPr>
        <w:t>ей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p>
    <w:p w:rsidR="00BD45AE" w:rsidRPr="00C93AA4" w:rsidRDefault="00BD45AE" w:rsidP="00AD6103">
      <w:pPr>
        <w:pStyle w:val="Bodytext21"/>
        <w:shd w:val="clear" w:color="auto" w:fill="auto"/>
        <w:spacing w:line="240" w:lineRule="auto"/>
        <w:ind w:firstLine="426"/>
        <w:contextualSpacing/>
        <w:jc w:val="both"/>
        <w:rPr>
          <w:sz w:val="22"/>
          <w:szCs w:val="22"/>
        </w:rPr>
      </w:pPr>
      <w:r w:rsidRPr="00C93AA4">
        <w:rPr>
          <w:sz w:val="22"/>
          <w:szCs w:val="22"/>
        </w:rPr>
        <w:t>Изменение тарифов на тепловую энергию, горячую воду, теплоноситель в период действия настоящего договора не требует его переоформления.</w:t>
      </w:r>
    </w:p>
    <w:p w:rsidR="006A4109" w:rsidRPr="00C93AA4" w:rsidRDefault="00BD45AE" w:rsidP="006A4109">
      <w:pPr>
        <w:pStyle w:val="Bodytext40"/>
        <w:shd w:val="clear" w:color="auto" w:fill="auto"/>
        <w:tabs>
          <w:tab w:val="left" w:pos="7166"/>
        </w:tabs>
        <w:spacing w:line="240" w:lineRule="auto"/>
        <w:ind w:firstLine="426"/>
        <w:contextualSpacing/>
        <w:jc w:val="both"/>
        <w:rPr>
          <w:b w:val="0"/>
          <w:bCs w:val="0"/>
          <w:iCs/>
          <w:sz w:val="22"/>
          <w:szCs w:val="22"/>
        </w:rPr>
      </w:pPr>
      <w:r w:rsidRPr="00C93AA4">
        <w:rPr>
          <w:b w:val="0"/>
          <w:bCs w:val="0"/>
          <w:iCs/>
          <w:sz w:val="22"/>
          <w:szCs w:val="22"/>
        </w:rPr>
        <w:t xml:space="preserve">Тарифы на тепловую энергию, горячую воду, теплоноситель </w:t>
      </w:r>
      <w:r w:rsidR="003A08B7" w:rsidRPr="00C93AA4">
        <w:rPr>
          <w:b w:val="0"/>
          <w:sz w:val="22"/>
          <w:szCs w:val="22"/>
        </w:rPr>
        <w:t>на начало действия настоящего договора</w:t>
      </w:r>
      <w:r w:rsidR="003A08B7" w:rsidRPr="00C93AA4">
        <w:rPr>
          <w:b w:val="0"/>
          <w:bCs w:val="0"/>
          <w:iCs/>
          <w:sz w:val="22"/>
          <w:szCs w:val="22"/>
        </w:rPr>
        <w:t xml:space="preserve"> </w:t>
      </w:r>
      <w:r w:rsidRPr="00C93AA4">
        <w:rPr>
          <w:b w:val="0"/>
          <w:bCs w:val="0"/>
          <w:iCs/>
          <w:sz w:val="22"/>
          <w:szCs w:val="22"/>
        </w:rPr>
        <w:t xml:space="preserve">установлены </w:t>
      </w:r>
      <w:r w:rsidR="006A4109" w:rsidRPr="00C93AA4">
        <w:rPr>
          <w:b w:val="0"/>
          <w:bCs w:val="0"/>
          <w:iCs/>
          <w:sz w:val="22"/>
          <w:szCs w:val="22"/>
        </w:rPr>
        <w:t xml:space="preserve">Решением правления РСТ Кировской области № _________ от __________. </w:t>
      </w:r>
    </w:p>
    <w:p w:rsidR="00BD45AE" w:rsidRPr="00C93AA4" w:rsidRDefault="00BD45AE"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 xml:space="preserve">При установлении фактов подачи </w:t>
      </w:r>
      <w:r w:rsidR="00A959C4" w:rsidRPr="00C93AA4">
        <w:rPr>
          <w:sz w:val="22"/>
          <w:szCs w:val="22"/>
        </w:rPr>
        <w:t>Ресурсоснабжающ</w:t>
      </w:r>
      <w:r w:rsidRPr="00C93AA4">
        <w:rPr>
          <w:sz w:val="22"/>
          <w:szCs w:val="22"/>
        </w:rPr>
        <w:t>ей организацией</w:t>
      </w:r>
      <w:r w:rsidR="008D424D" w:rsidRPr="00C93AA4">
        <w:rPr>
          <w:sz w:val="22"/>
          <w:szCs w:val="22"/>
        </w:rPr>
        <w:t xml:space="preserve"> </w:t>
      </w:r>
      <w:r w:rsidRPr="00C93AA4">
        <w:rPr>
          <w:sz w:val="22"/>
          <w:szCs w:val="22"/>
        </w:rPr>
        <w:t xml:space="preserve">тепловой энергии, горячей воды в многоквартирные дома с нарушением качества по вине </w:t>
      </w:r>
      <w:r w:rsidR="00A959C4" w:rsidRPr="00C93AA4">
        <w:rPr>
          <w:sz w:val="22"/>
          <w:szCs w:val="22"/>
        </w:rPr>
        <w:t>Ресурсоснабжающ</w:t>
      </w:r>
      <w:r w:rsidRPr="00C93AA4">
        <w:rPr>
          <w:sz w:val="22"/>
          <w:szCs w:val="22"/>
        </w:rPr>
        <w:t xml:space="preserve">ей организации и оформлении Сторонами </w:t>
      </w:r>
      <w:r w:rsidR="00165DB9" w:rsidRPr="00C93AA4">
        <w:rPr>
          <w:sz w:val="22"/>
          <w:szCs w:val="22"/>
        </w:rPr>
        <w:t xml:space="preserve">соответствующего </w:t>
      </w:r>
      <w:r w:rsidRPr="00C93AA4">
        <w:rPr>
          <w:sz w:val="22"/>
          <w:szCs w:val="22"/>
        </w:rPr>
        <w:t>Акта, стоимость поставленных в такие дома тепловой энергии, горячей воды в расчетном месяце, в котором был установлен факт нарушения качества, определяется с учетом её уменьшения в соответствующем расчетном месяце на сумму уменьшения</w:t>
      </w:r>
      <w:r w:rsidR="00165DB9" w:rsidRPr="00C93AA4">
        <w:rPr>
          <w:sz w:val="22"/>
          <w:szCs w:val="22"/>
        </w:rPr>
        <w:t xml:space="preserve"> </w:t>
      </w:r>
      <w:r w:rsidRPr="00C93AA4">
        <w:rPr>
          <w:sz w:val="22"/>
          <w:szCs w:val="22"/>
        </w:rPr>
        <w:t xml:space="preserve">размеров платы за коммунальную услугу по отоплению и (или) горячему водоснабжению при их предоставлении ненадлежащего качества и (или) с перерывами, превышающими установленную продолжительность, произведенного </w:t>
      </w:r>
      <w:r w:rsidR="00850ADE" w:rsidRPr="00C93AA4">
        <w:rPr>
          <w:sz w:val="22"/>
          <w:szCs w:val="22"/>
        </w:rPr>
        <w:t>Исполнителем</w:t>
      </w:r>
      <w:r w:rsidRPr="00C93AA4">
        <w:rPr>
          <w:sz w:val="22"/>
          <w:szCs w:val="22"/>
        </w:rPr>
        <w:t xml:space="preserve"> потребителям в соответствии с Правилами предоставления коммунальных услуг. </w:t>
      </w:r>
    </w:p>
    <w:p w:rsidR="00BD45AE" w:rsidRPr="00C93AA4" w:rsidRDefault="00BD45AE" w:rsidP="001B6E7A">
      <w:pPr>
        <w:pStyle w:val="Bodytext21"/>
        <w:shd w:val="clear" w:color="auto" w:fill="auto"/>
        <w:spacing w:line="240" w:lineRule="auto"/>
        <w:ind w:firstLine="426"/>
        <w:contextualSpacing/>
        <w:jc w:val="both"/>
        <w:rPr>
          <w:sz w:val="22"/>
          <w:szCs w:val="22"/>
        </w:rPr>
      </w:pPr>
      <w:r w:rsidRPr="00C93AA4">
        <w:rPr>
          <w:sz w:val="22"/>
          <w:szCs w:val="22"/>
        </w:rPr>
        <w:t xml:space="preserve">В целях проведения указанного в настоящем пункте изменения в расчетном периоде стоимости поставленных тепловой энергии, горячей уводы, </w:t>
      </w:r>
      <w:r w:rsidR="00890D66" w:rsidRPr="00C93AA4">
        <w:rPr>
          <w:sz w:val="22"/>
          <w:szCs w:val="22"/>
        </w:rPr>
        <w:t>Исполнитель</w:t>
      </w:r>
      <w:r w:rsidRPr="00C93AA4">
        <w:rPr>
          <w:sz w:val="22"/>
          <w:szCs w:val="22"/>
        </w:rPr>
        <w:t xml:space="preserve"> представляет в </w:t>
      </w:r>
      <w:r w:rsidR="00A959C4" w:rsidRPr="00C93AA4">
        <w:rPr>
          <w:sz w:val="22"/>
          <w:szCs w:val="22"/>
        </w:rPr>
        <w:t>Ресурсоснабжающ</w:t>
      </w:r>
      <w:r w:rsidRPr="00C93AA4">
        <w:rPr>
          <w:sz w:val="22"/>
          <w:szCs w:val="22"/>
        </w:rPr>
        <w:t xml:space="preserve">ую организацию реестр изменений (перерасчетов) стоимости горячей воды, тепловой энергии с указанием сумм, случаев и основании их проведения </w:t>
      </w:r>
      <w:r w:rsidR="00850ADE" w:rsidRPr="00C93AA4">
        <w:rPr>
          <w:sz w:val="22"/>
          <w:szCs w:val="22"/>
        </w:rPr>
        <w:t>Исполнителем</w:t>
      </w:r>
      <w:r w:rsidRPr="00C93AA4">
        <w:rPr>
          <w:sz w:val="22"/>
          <w:szCs w:val="22"/>
        </w:rPr>
        <w:t xml:space="preserve"> потребителям в расчетном периода и, по запросу </w:t>
      </w:r>
      <w:r w:rsidR="00A959C4" w:rsidRPr="00C93AA4">
        <w:rPr>
          <w:sz w:val="22"/>
          <w:szCs w:val="22"/>
        </w:rPr>
        <w:t>Ресурсоснабжающ</w:t>
      </w:r>
      <w:r w:rsidRPr="00C93AA4">
        <w:rPr>
          <w:sz w:val="22"/>
          <w:szCs w:val="22"/>
        </w:rPr>
        <w:t xml:space="preserve">ей организации, в 3-х дневный срок со дня направления </w:t>
      </w:r>
      <w:r w:rsidR="00850ADE" w:rsidRPr="00C93AA4">
        <w:rPr>
          <w:sz w:val="22"/>
          <w:szCs w:val="22"/>
        </w:rPr>
        <w:t>Исполнителю</w:t>
      </w:r>
      <w:r w:rsidRPr="00C93AA4">
        <w:rPr>
          <w:sz w:val="22"/>
          <w:szCs w:val="22"/>
        </w:rPr>
        <w:t xml:space="preserve"> такого запроса, представляет копии документов, подтверждающи</w:t>
      </w:r>
      <w:r w:rsidR="003034D1" w:rsidRPr="00C93AA4">
        <w:rPr>
          <w:sz w:val="22"/>
          <w:szCs w:val="22"/>
        </w:rPr>
        <w:t>х</w:t>
      </w:r>
      <w:r w:rsidRPr="00C93AA4">
        <w:rPr>
          <w:sz w:val="22"/>
          <w:szCs w:val="22"/>
        </w:rPr>
        <w:t xml:space="preserve"> такие перерасчеты или изменения размера платы потребителям за коммунальные услуги.</w:t>
      </w:r>
    </w:p>
    <w:p w:rsidR="00BD45AE" w:rsidRPr="00C93AA4" w:rsidRDefault="00BD45AE"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Стоимость тепловой энергии, горячей воды, поставленных в многоквартирные дома в расчетном периоде, в том числе по тарифным группам потребителей, отражается в акте поставки, составляемом Сторонами в сроки, указанные в п.</w:t>
      </w:r>
      <w:r w:rsidR="0098339C" w:rsidRPr="00C93AA4">
        <w:rPr>
          <w:sz w:val="22"/>
          <w:szCs w:val="22"/>
        </w:rPr>
        <w:t>6</w:t>
      </w:r>
      <w:r w:rsidRPr="00C93AA4">
        <w:rPr>
          <w:sz w:val="22"/>
          <w:szCs w:val="22"/>
        </w:rPr>
        <w:t>.1 настоящего договора.</w:t>
      </w:r>
    </w:p>
    <w:p w:rsidR="008D424D" w:rsidRPr="00C93AA4" w:rsidRDefault="008D424D" w:rsidP="008D424D">
      <w:pPr>
        <w:pStyle w:val="Bodytext21"/>
        <w:shd w:val="clear" w:color="auto" w:fill="auto"/>
        <w:tabs>
          <w:tab w:val="left" w:pos="990"/>
        </w:tabs>
        <w:spacing w:line="230" w:lineRule="exact"/>
        <w:ind w:left="360"/>
        <w:rPr>
          <w:sz w:val="22"/>
          <w:szCs w:val="22"/>
        </w:rPr>
      </w:pPr>
    </w:p>
    <w:p w:rsidR="00BD45AE" w:rsidRPr="00C93AA4" w:rsidRDefault="00BD45AE" w:rsidP="004F237E">
      <w:pPr>
        <w:pStyle w:val="Bodytext21"/>
        <w:numPr>
          <w:ilvl w:val="0"/>
          <w:numId w:val="40"/>
        </w:numPr>
        <w:shd w:val="clear" w:color="auto" w:fill="auto"/>
        <w:spacing w:line="240" w:lineRule="auto"/>
        <w:contextualSpacing/>
        <w:jc w:val="center"/>
        <w:rPr>
          <w:b/>
          <w:sz w:val="22"/>
          <w:szCs w:val="22"/>
        </w:rPr>
      </w:pPr>
      <w:r w:rsidRPr="00C93AA4">
        <w:rPr>
          <w:b/>
          <w:sz w:val="22"/>
          <w:szCs w:val="22"/>
        </w:rPr>
        <w:t>Расчеты по договору</w:t>
      </w:r>
    </w:p>
    <w:p w:rsidR="00EB42E2" w:rsidRPr="00C93AA4" w:rsidRDefault="00EB42E2" w:rsidP="00EB42E2">
      <w:pPr>
        <w:pStyle w:val="Bodytext21"/>
        <w:shd w:val="clear" w:color="auto" w:fill="auto"/>
        <w:spacing w:line="240" w:lineRule="auto"/>
        <w:ind w:left="1134"/>
        <w:contextualSpacing/>
        <w:rPr>
          <w:b/>
          <w:sz w:val="22"/>
          <w:szCs w:val="22"/>
        </w:rPr>
      </w:pPr>
    </w:p>
    <w:p w:rsidR="00BD45AE" w:rsidRPr="00C93AA4" w:rsidRDefault="00BD45AE"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Расчетным периодом по настоящему договору является календарный месяц (в настоящем договоре также - расчетный месяц).</w:t>
      </w:r>
    </w:p>
    <w:p w:rsidR="00BD45AE" w:rsidRPr="00C93AA4" w:rsidRDefault="00BD45AE"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 xml:space="preserve">Обязательства </w:t>
      </w:r>
      <w:r w:rsidR="00850ADE" w:rsidRPr="00C93AA4">
        <w:rPr>
          <w:sz w:val="22"/>
          <w:szCs w:val="22"/>
        </w:rPr>
        <w:t>Исполнителя</w:t>
      </w:r>
      <w:r w:rsidRPr="00C93AA4">
        <w:rPr>
          <w:sz w:val="22"/>
          <w:szCs w:val="22"/>
        </w:rPr>
        <w:t xml:space="preserve"> перед </w:t>
      </w:r>
      <w:r w:rsidR="00A959C4" w:rsidRPr="00C93AA4">
        <w:rPr>
          <w:sz w:val="22"/>
          <w:szCs w:val="22"/>
        </w:rPr>
        <w:t>Ресурсоснабжающ</w:t>
      </w:r>
      <w:r w:rsidRPr="00C93AA4">
        <w:rPr>
          <w:sz w:val="22"/>
          <w:szCs w:val="22"/>
        </w:rPr>
        <w:t>ей организацией по оплате тепловой энергии, горячей воды, поставляемой за каждый расчетный период, определяются в акте поставки, оформляемом в порядке, указанном в п</w:t>
      </w:r>
      <w:r w:rsidR="0098339C" w:rsidRPr="00C93AA4">
        <w:rPr>
          <w:sz w:val="22"/>
          <w:szCs w:val="22"/>
        </w:rPr>
        <w:t>.6.1 и п.7</w:t>
      </w:r>
      <w:r w:rsidRPr="00C93AA4">
        <w:rPr>
          <w:sz w:val="22"/>
          <w:szCs w:val="22"/>
        </w:rPr>
        <w:t>.5 настоящего договора.</w:t>
      </w:r>
    </w:p>
    <w:p w:rsidR="00BD45AE" w:rsidRPr="00C93AA4" w:rsidRDefault="00BD45AE" w:rsidP="001B6E7A">
      <w:pPr>
        <w:pStyle w:val="Bodytext21"/>
        <w:shd w:val="clear" w:color="auto" w:fill="auto"/>
        <w:spacing w:line="240" w:lineRule="auto"/>
        <w:ind w:firstLine="426"/>
        <w:contextualSpacing/>
        <w:jc w:val="both"/>
        <w:rPr>
          <w:sz w:val="22"/>
          <w:szCs w:val="22"/>
        </w:rPr>
      </w:pPr>
      <w:r w:rsidRPr="00C93AA4">
        <w:rPr>
          <w:sz w:val="22"/>
          <w:szCs w:val="22"/>
        </w:rPr>
        <w:t>Размер таких обязательств определяется стоимостью поставленных за расчетный период по настоящему договору тепловой энергии и горячей воды, указанной в акте поставки, за исключением случая, предусмотренного п.25</w:t>
      </w:r>
      <w:r w:rsidR="00BE28F9" w:rsidRPr="00C93AA4">
        <w:rPr>
          <w:sz w:val="22"/>
          <w:szCs w:val="22"/>
        </w:rPr>
        <w:t>(</w:t>
      </w:r>
      <w:r w:rsidRPr="00C93AA4">
        <w:rPr>
          <w:sz w:val="22"/>
          <w:szCs w:val="22"/>
        </w:rPr>
        <w:t>1</w:t>
      </w:r>
      <w:r w:rsidR="00BE28F9" w:rsidRPr="00C93AA4">
        <w:rPr>
          <w:sz w:val="22"/>
          <w:szCs w:val="22"/>
        </w:rPr>
        <w:t>)</w:t>
      </w:r>
      <w:r w:rsidRPr="00C93AA4">
        <w:rPr>
          <w:sz w:val="22"/>
          <w:szCs w:val="22"/>
        </w:rPr>
        <w:t xml:space="preserve"> Правил заключения договоров ресурсоснабжения.</w:t>
      </w:r>
    </w:p>
    <w:p w:rsidR="00BD45AE" w:rsidRPr="00C93AA4" w:rsidRDefault="00E71ABC" w:rsidP="001B6E7A">
      <w:pPr>
        <w:pStyle w:val="Bodytext190"/>
        <w:shd w:val="clear" w:color="auto" w:fill="auto"/>
        <w:spacing w:line="240" w:lineRule="auto"/>
        <w:ind w:firstLine="426"/>
        <w:contextualSpacing/>
        <w:rPr>
          <w:color w:val="000000"/>
          <w:sz w:val="22"/>
          <w:szCs w:val="22"/>
        </w:rPr>
      </w:pPr>
      <w:r w:rsidRPr="00C93AA4">
        <w:rPr>
          <w:color w:val="000000"/>
          <w:sz w:val="22"/>
          <w:szCs w:val="22"/>
        </w:rPr>
        <w:t>На период п</w:t>
      </w:r>
      <w:r w:rsidR="00BD45AE" w:rsidRPr="00C93AA4">
        <w:rPr>
          <w:color w:val="000000"/>
          <w:sz w:val="22"/>
          <w:szCs w:val="22"/>
        </w:rPr>
        <w:t xml:space="preserve">рименения способа оплаты коммунальной услуги по отоплению </w:t>
      </w:r>
      <w:r w:rsidRPr="00C93AA4">
        <w:rPr>
          <w:color w:val="000000"/>
          <w:sz w:val="22"/>
          <w:szCs w:val="22"/>
        </w:rPr>
        <w:t xml:space="preserve">равномерно в течение </w:t>
      </w:r>
      <w:r w:rsidR="00BD45AE" w:rsidRPr="00C93AA4">
        <w:rPr>
          <w:color w:val="000000"/>
          <w:sz w:val="22"/>
          <w:szCs w:val="22"/>
        </w:rPr>
        <w:t xml:space="preserve">календарного года сумма подлежащей ежемесячной оплате </w:t>
      </w:r>
      <w:r w:rsidRPr="00C93AA4">
        <w:rPr>
          <w:color w:val="000000"/>
          <w:sz w:val="22"/>
          <w:szCs w:val="22"/>
        </w:rPr>
        <w:t xml:space="preserve">тепловой энергии </w:t>
      </w:r>
      <w:r w:rsidR="00BD45AE" w:rsidRPr="00C93AA4">
        <w:rPr>
          <w:color w:val="000000"/>
          <w:sz w:val="22"/>
          <w:szCs w:val="22"/>
        </w:rPr>
        <w:t xml:space="preserve">для нужд отопления, поставляемой по настоящему договору, </w:t>
      </w:r>
      <w:r w:rsidRPr="00C93AA4">
        <w:rPr>
          <w:color w:val="000000"/>
          <w:sz w:val="22"/>
          <w:szCs w:val="22"/>
        </w:rPr>
        <w:t xml:space="preserve">определяется в </w:t>
      </w:r>
      <w:r w:rsidR="00BD45AE" w:rsidRPr="00C93AA4">
        <w:rPr>
          <w:color w:val="000000"/>
          <w:sz w:val="22"/>
          <w:szCs w:val="22"/>
        </w:rPr>
        <w:t>соответствии с п.25</w:t>
      </w:r>
      <w:r w:rsidR="002F684D" w:rsidRPr="00C93AA4">
        <w:rPr>
          <w:color w:val="000000"/>
          <w:sz w:val="22"/>
          <w:szCs w:val="22"/>
        </w:rPr>
        <w:t>(</w:t>
      </w:r>
      <w:r w:rsidR="00BD45AE" w:rsidRPr="00C93AA4">
        <w:rPr>
          <w:color w:val="000000"/>
          <w:sz w:val="22"/>
          <w:szCs w:val="22"/>
        </w:rPr>
        <w:t>1</w:t>
      </w:r>
      <w:r w:rsidR="002F684D" w:rsidRPr="00C93AA4">
        <w:rPr>
          <w:color w:val="000000"/>
          <w:sz w:val="22"/>
          <w:szCs w:val="22"/>
        </w:rPr>
        <w:t>)</w:t>
      </w:r>
      <w:r w:rsidR="00BD45AE" w:rsidRPr="00C93AA4">
        <w:rPr>
          <w:color w:val="000000"/>
          <w:sz w:val="22"/>
          <w:szCs w:val="22"/>
        </w:rPr>
        <w:t xml:space="preserve"> Правил заключения договоров</w:t>
      </w:r>
      <w:r w:rsidRPr="00C93AA4">
        <w:rPr>
          <w:color w:val="000000"/>
          <w:sz w:val="22"/>
          <w:szCs w:val="22"/>
        </w:rPr>
        <w:t xml:space="preserve"> ресурсоснабжения</w:t>
      </w:r>
      <w:r w:rsidR="00BD45AE" w:rsidRPr="00C93AA4">
        <w:rPr>
          <w:color w:val="000000"/>
          <w:sz w:val="22"/>
          <w:szCs w:val="22"/>
        </w:rPr>
        <w:t xml:space="preserve">. При этом </w:t>
      </w:r>
      <w:r w:rsidRPr="00C93AA4">
        <w:rPr>
          <w:color w:val="000000"/>
          <w:sz w:val="22"/>
          <w:szCs w:val="22"/>
        </w:rPr>
        <w:t>корректировка платы</w:t>
      </w:r>
      <w:r w:rsidR="00BD45AE" w:rsidRPr="00C93AA4">
        <w:rPr>
          <w:color w:val="000000"/>
          <w:sz w:val="22"/>
          <w:szCs w:val="22"/>
        </w:rPr>
        <w:t xml:space="preserve"> за тепловую энергию проводится в 1 квартале года, следующего </w:t>
      </w:r>
      <w:r w:rsidRPr="00C93AA4">
        <w:rPr>
          <w:color w:val="000000"/>
          <w:sz w:val="22"/>
          <w:szCs w:val="22"/>
        </w:rPr>
        <w:t>за годом, за который</w:t>
      </w:r>
      <w:r w:rsidR="00BD45AE" w:rsidRPr="00C93AA4">
        <w:rPr>
          <w:color w:val="000000"/>
          <w:sz w:val="22"/>
          <w:szCs w:val="22"/>
        </w:rPr>
        <w:t xml:space="preserve"> проводится корректировка, в сроки проведения </w:t>
      </w:r>
      <w:r w:rsidR="00850ADE" w:rsidRPr="00C93AA4">
        <w:rPr>
          <w:color w:val="000000"/>
          <w:sz w:val="22"/>
          <w:szCs w:val="22"/>
        </w:rPr>
        <w:t>Исполнителем</w:t>
      </w:r>
      <w:r w:rsidR="00BD45AE" w:rsidRPr="00C93AA4">
        <w:rPr>
          <w:color w:val="000000"/>
          <w:sz w:val="22"/>
          <w:szCs w:val="22"/>
        </w:rPr>
        <w:t xml:space="preserve"> </w:t>
      </w:r>
      <w:r w:rsidRPr="00C93AA4">
        <w:rPr>
          <w:color w:val="000000"/>
          <w:sz w:val="22"/>
          <w:szCs w:val="22"/>
        </w:rPr>
        <w:t>корректировки платы</w:t>
      </w:r>
      <w:r w:rsidR="00BD45AE" w:rsidRPr="00C93AA4">
        <w:rPr>
          <w:color w:val="000000"/>
          <w:sz w:val="22"/>
          <w:szCs w:val="22"/>
        </w:rPr>
        <w:t xml:space="preserve"> за коммунальные усл</w:t>
      </w:r>
      <w:r w:rsidRPr="00C93AA4">
        <w:rPr>
          <w:color w:val="000000"/>
          <w:sz w:val="22"/>
          <w:szCs w:val="22"/>
        </w:rPr>
        <w:t>уги по отоплению потребителям тепловой энергии.</w:t>
      </w:r>
    </w:p>
    <w:p w:rsidR="00BD45AE" w:rsidRPr="00C93AA4" w:rsidRDefault="00BD45AE"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 xml:space="preserve">Оплата по настоящему договору осуществляется в денежной форме. Датой оплаты считается дата </w:t>
      </w:r>
      <w:r w:rsidRPr="00C93AA4">
        <w:rPr>
          <w:sz w:val="22"/>
          <w:szCs w:val="22"/>
        </w:rPr>
        <w:lastRenderedPageBreak/>
        <w:t xml:space="preserve">поступления денежных средств на банковский счет </w:t>
      </w:r>
      <w:r w:rsidR="00A959C4" w:rsidRPr="00C93AA4">
        <w:rPr>
          <w:sz w:val="22"/>
          <w:szCs w:val="22"/>
        </w:rPr>
        <w:t>Ресурсоснабжающ</w:t>
      </w:r>
      <w:r w:rsidRPr="00C93AA4">
        <w:rPr>
          <w:sz w:val="22"/>
          <w:szCs w:val="22"/>
        </w:rPr>
        <w:t xml:space="preserve">ей организации или при внесении платы потребителями непосредственно в </w:t>
      </w:r>
      <w:r w:rsidR="00A959C4" w:rsidRPr="00C93AA4">
        <w:rPr>
          <w:sz w:val="22"/>
          <w:szCs w:val="22"/>
        </w:rPr>
        <w:t>Ресурсоснабжающ</w:t>
      </w:r>
      <w:r w:rsidRPr="00C93AA4">
        <w:rPr>
          <w:sz w:val="22"/>
          <w:szCs w:val="22"/>
        </w:rPr>
        <w:t xml:space="preserve">ую организацию - с момента внесения потребителями денежных средств в </w:t>
      </w:r>
      <w:r w:rsidR="00A959C4" w:rsidRPr="00C93AA4">
        <w:rPr>
          <w:sz w:val="22"/>
          <w:szCs w:val="22"/>
        </w:rPr>
        <w:t>Ресурсоснабжающ</w:t>
      </w:r>
      <w:r w:rsidRPr="00C93AA4">
        <w:rPr>
          <w:sz w:val="22"/>
          <w:szCs w:val="22"/>
        </w:rPr>
        <w:t xml:space="preserve">ую организацию, в т.ч. через кредитную организацию, банковского платежного агента или платежного агента </w:t>
      </w:r>
      <w:r w:rsidR="00A959C4" w:rsidRPr="00C93AA4">
        <w:rPr>
          <w:sz w:val="22"/>
          <w:szCs w:val="22"/>
        </w:rPr>
        <w:t>Ресурсоснабжающ</w:t>
      </w:r>
      <w:r w:rsidRPr="00C93AA4">
        <w:rPr>
          <w:sz w:val="22"/>
          <w:szCs w:val="22"/>
        </w:rPr>
        <w:t>ей организации.</w:t>
      </w:r>
    </w:p>
    <w:p w:rsidR="00E71ABC" w:rsidRPr="00C93AA4" w:rsidRDefault="00BD45AE"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 xml:space="preserve">Расчеты </w:t>
      </w:r>
      <w:r w:rsidR="004A1A19" w:rsidRPr="00C93AA4">
        <w:rPr>
          <w:sz w:val="22"/>
          <w:szCs w:val="22"/>
        </w:rPr>
        <w:t xml:space="preserve">с </w:t>
      </w:r>
      <w:r w:rsidR="00850ADE" w:rsidRPr="00C93AA4">
        <w:rPr>
          <w:sz w:val="22"/>
          <w:szCs w:val="22"/>
        </w:rPr>
        <w:t>Исполнителем</w:t>
      </w:r>
      <w:r w:rsidRPr="00C93AA4">
        <w:rPr>
          <w:sz w:val="22"/>
          <w:szCs w:val="22"/>
        </w:rPr>
        <w:t xml:space="preserve"> за поставленные </w:t>
      </w:r>
      <w:r w:rsidR="00A959C4" w:rsidRPr="00C93AA4">
        <w:rPr>
          <w:sz w:val="22"/>
          <w:szCs w:val="22"/>
        </w:rPr>
        <w:t>Ресурсоснабжающ</w:t>
      </w:r>
      <w:r w:rsidRPr="00C93AA4">
        <w:rPr>
          <w:sz w:val="22"/>
          <w:szCs w:val="22"/>
        </w:rPr>
        <w:t xml:space="preserve">ей организацией тепловую энергию, горячую воду производятся ежемесячно путем внесения в </w:t>
      </w:r>
      <w:r w:rsidR="00A959C4" w:rsidRPr="00C93AA4">
        <w:rPr>
          <w:sz w:val="22"/>
          <w:szCs w:val="22"/>
        </w:rPr>
        <w:t>Ресурсоснабжающ</w:t>
      </w:r>
      <w:r w:rsidRPr="00C93AA4">
        <w:rPr>
          <w:sz w:val="22"/>
          <w:szCs w:val="22"/>
        </w:rPr>
        <w:t xml:space="preserve">ую организацию суммы, подлежащей оплате </w:t>
      </w:r>
      <w:r w:rsidR="00850ADE" w:rsidRPr="00C93AA4">
        <w:rPr>
          <w:sz w:val="22"/>
          <w:szCs w:val="22"/>
        </w:rPr>
        <w:t>Исполнителем</w:t>
      </w:r>
      <w:r w:rsidRPr="00C93AA4">
        <w:rPr>
          <w:sz w:val="22"/>
          <w:szCs w:val="22"/>
        </w:rPr>
        <w:t xml:space="preserve"> за тепловую энергию, горячую воду в</w:t>
      </w:r>
      <w:r w:rsidR="00B1575F" w:rsidRPr="00C93AA4">
        <w:rPr>
          <w:sz w:val="22"/>
          <w:szCs w:val="22"/>
        </w:rPr>
        <w:t xml:space="preserve"> каждом расчетном месяце</w:t>
      </w:r>
      <w:r w:rsidR="0006704C" w:rsidRPr="00C93AA4">
        <w:rPr>
          <w:sz w:val="22"/>
          <w:szCs w:val="22"/>
        </w:rPr>
        <w:t xml:space="preserve"> за исключением случаев, определенных в п. </w:t>
      </w:r>
      <w:r w:rsidR="0098339C" w:rsidRPr="00C93AA4">
        <w:rPr>
          <w:sz w:val="22"/>
          <w:szCs w:val="22"/>
        </w:rPr>
        <w:t>8</w:t>
      </w:r>
      <w:r w:rsidR="0006704C" w:rsidRPr="00C93AA4">
        <w:rPr>
          <w:sz w:val="22"/>
          <w:szCs w:val="22"/>
        </w:rPr>
        <w:t>.5 настоящего договора</w:t>
      </w:r>
      <w:r w:rsidR="00B1575F" w:rsidRPr="00C93AA4">
        <w:rPr>
          <w:sz w:val="22"/>
          <w:szCs w:val="22"/>
        </w:rPr>
        <w:t>.</w:t>
      </w:r>
    </w:p>
    <w:p w:rsidR="00B1575F" w:rsidRPr="00C93AA4" w:rsidRDefault="0006704C"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В случае принятия общим собранием собственников помещений в многоквартирном доме решения о внесении платы за коммунальные услуги в Ресурсоснабжающую организацию</w:t>
      </w:r>
      <w:r w:rsidR="0036098D" w:rsidRPr="00C93AA4">
        <w:rPr>
          <w:sz w:val="22"/>
          <w:szCs w:val="22"/>
        </w:rPr>
        <w:t>,</w:t>
      </w:r>
      <w:r w:rsidRPr="00C93AA4">
        <w:rPr>
          <w:sz w:val="22"/>
          <w:szCs w:val="22"/>
        </w:rPr>
        <w:t xml:space="preserve"> расчеты с </w:t>
      </w:r>
      <w:r w:rsidR="00850ADE" w:rsidRPr="00C93AA4">
        <w:rPr>
          <w:sz w:val="22"/>
          <w:szCs w:val="22"/>
        </w:rPr>
        <w:t>Исполнителем</w:t>
      </w:r>
      <w:r w:rsidRPr="00C93AA4">
        <w:rPr>
          <w:sz w:val="22"/>
          <w:szCs w:val="22"/>
        </w:rPr>
        <w:t xml:space="preserve"> производятся с участием в расчетах потребителей коммунальных услуг - оплаты коммунальных услуг потребителями путем внесения денежных средств (в наличном и безналичном порядке) непосредственно на банковский счет Ресурсоснабжающей организации или через её платежных агентов.</w:t>
      </w:r>
    </w:p>
    <w:p w:rsidR="00BD45AE" w:rsidRPr="00C93AA4" w:rsidRDefault="00BD45AE"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 xml:space="preserve">При осуществлении оплаты тепловой энергии, горячей воды по настоящему договору </w:t>
      </w:r>
      <w:r w:rsidR="00850ADE" w:rsidRPr="00C93AA4">
        <w:rPr>
          <w:sz w:val="22"/>
          <w:szCs w:val="22"/>
        </w:rPr>
        <w:t>Исполнителем</w:t>
      </w:r>
      <w:r w:rsidRPr="00C93AA4">
        <w:rPr>
          <w:sz w:val="22"/>
          <w:szCs w:val="22"/>
        </w:rPr>
        <w:t xml:space="preserve"> (в случа</w:t>
      </w:r>
      <w:r w:rsidR="00561345" w:rsidRPr="00C93AA4">
        <w:rPr>
          <w:sz w:val="22"/>
          <w:szCs w:val="22"/>
        </w:rPr>
        <w:t>е</w:t>
      </w:r>
      <w:r w:rsidRPr="00C93AA4">
        <w:rPr>
          <w:sz w:val="22"/>
          <w:szCs w:val="22"/>
        </w:rPr>
        <w:t>, указанн</w:t>
      </w:r>
      <w:r w:rsidR="009002E9" w:rsidRPr="00C93AA4">
        <w:rPr>
          <w:sz w:val="22"/>
          <w:szCs w:val="22"/>
        </w:rPr>
        <w:t>ом в п.</w:t>
      </w:r>
      <w:r w:rsidR="0098339C" w:rsidRPr="00C93AA4">
        <w:rPr>
          <w:sz w:val="22"/>
          <w:szCs w:val="22"/>
        </w:rPr>
        <w:t>8</w:t>
      </w:r>
      <w:r w:rsidR="009002E9" w:rsidRPr="00C93AA4">
        <w:rPr>
          <w:sz w:val="22"/>
          <w:szCs w:val="22"/>
        </w:rPr>
        <w:t>.4</w:t>
      </w:r>
      <w:r w:rsidRPr="00C93AA4">
        <w:rPr>
          <w:sz w:val="22"/>
          <w:szCs w:val="22"/>
        </w:rPr>
        <w:t xml:space="preserve">), </w:t>
      </w:r>
      <w:r w:rsidR="00890D66" w:rsidRPr="00C93AA4">
        <w:rPr>
          <w:sz w:val="22"/>
          <w:szCs w:val="22"/>
        </w:rPr>
        <w:t>Исполнитель</w:t>
      </w:r>
      <w:r w:rsidRPr="00C93AA4">
        <w:rPr>
          <w:sz w:val="22"/>
          <w:szCs w:val="22"/>
        </w:rPr>
        <w:t xml:space="preserve"> обязан указывать номер и дату настоящего договора, вид платежа, реквизиты счета, в соответствии с которым производится оплата или период (периоды), за который (за</w:t>
      </w:r>
      <w:r w:rsidR="00E350BA" w:rsidRPr="00C93AA4">
        <w:rPr>
          <w:sz w:val="22"/>
          <w:szCs w:val="22"/>
        </w:rPr>
        <w:t xml:space="preserve"> </w:t>
      </w:r>
      <w:r w:rsidRPr="00C93AA4">
        <w:rPr>
          <w:sz w:val="22"/>
          <w:szCs w:val="22"/>
        </w:rPr>
        <w:t>которы</w:t>
      </w:r>
      <w:r w:rsidR="00E350BA" w:rsidRPr="00C93AA4">
        <w:rPr>
          <w:sz w:val="22"/>
          <w:szCs w:val="22"/>
        </w:rPr>
        <w:t>е</w:t>
      </w:r>
      <w:r w:rsidRPr="00C93AA4">
        <w:rPr>
          <w:sz w:val="22"/>
          <w:szCs w:val="22"/>
        </w:rPr>
        <w:t xml:space="preserve">) производится оплата. </w:t>
      </w:r>
      <w:r w:rsidR="008B3F71" w:rsidRPr="00C93AA4">
        <w:rPr>
          <w:sz w:val="22"/>
          <w:szCs w:val="22"/>
        </w:rPr>
        <w:t xml:space="preserve">В случае не указания </w:t>
      </w:r>
      <w:r w:rsidR="00850ADE" w:rsidRPr="00C93AA4">
        <w:rPr>
          <w:sz w:val="22"/>
          <w:szCs w:val="22"/>
        </w:rPr>
        <w:t>Исполнителем</w:t>
      </w:r>
      <w:r w:rsidR="008B3F71" w:rsidRPr="00C93AA4">
        <w:rPr>
          <w:sz w:val="22"/>
          <w:szCs w:val="22"/>
        </w:rPr>
        <w:t xml:space="preserve"> в платежном поручении назначения платежа Ресурсоснабжающая  организация вправе зачислить поступившие денежные средства в следующем порядке: в первую очередь в счет погашения задолженности </w:t>
      </w:r>
      <w:r w:rsidR="00850ADE" w:rsidRPr="00C93AA4">
        <w:rPr>
          <w:sz w:val="22"/>
          <w:szCs w:val="22"/>
        </w:rPr>
        <w:t>Исполнителя</w:t>
      </w:r>
      <w:r w:rsidR="008B3F71" w:rsidRPr="00C93AA4">
        <w:rPr>
          <w:sz w:val="22"/>
          <w:szCs w:val="22"/>
        </w:rPr>
        <w:t xml:space="preserve"> за расчетный период, предшествующий месяцу поступления денежных средств; в следующую очередь в счет погашения задолженности </w:t>
      </w:r>
      <w:r w:rsidR="00850ADE" w:rsidRPr="00C93AA4">
        <w:rPr>
          <w:sz w:val="22"/>
          <w:szCs w:val="22"/>
        </w:rPr>
        <w:t>Исполнителя</w:t>
      </w:r>
      <w:r w:rsidR="008B3F71" w:rsidRPr="00C93AA4">
        <w:rPr>
          <w:sz w:val="22"/>
          <w:szCs w:val="22"/>
        </w:rPr>
        <w:t xml:space="preserve"> за наиболее ранний период потребления, в котором была произведена оплата не в полном объеме; при отсутствии у </w:t>
      </w:r>
      <w:r w:rsidR="00850ADE" w:rsidRPr="00C93AA4">
        <w:rPr>
          <w:sz w:val="22"/>
          <w:szCs w:val="22"/>
        </w:rPr>
        <w:t>Исполнителя</w:t>
      </w:r>
      <w:r w:rsidR="008B3F71" w:rsidRPr="00C93AA4">
        <w:rPr>
          <w:sz w:val="22"/>
          <w:szCs w:val="22"/>
        </w:rPr>
        <w:t xml:space="preserve"> задолженности денежные средства зачисляются в качестве аванса</w:t>
      </w:r>
      <w:r w:rsidRPr="00C93AA4">
        <w:rPr>
          <w:sz w:val="22"/>
          <w:szCs w:val="22"/>
        </w:rPr>
        <w:t>.</w:t>
      </w:r>
    </w:p>
    <w:p w:rsidR="00BD45AE" w:rsidRPr="00C93AA4" w:rsidRDefault="00BD45AE"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 xml:space="preserve">Срок исполнения </w:t>
      </w:r>
      <w:r w:rsidR="00850ADE" w:rsidRPr="00C93AA4">
        <w:rPr>
          <w:sz w:val="22"/>
          <w:szCs w:val="22"/>
        </w:rPr>
        <w:t>Исполнителем</w:t>
      </w:r>
      <w:r w:rsidRPr="00C93AA4">
        <w:rPr>
          <w:sz w:val="22"/>
          <w:szCs w:val="22"/>
        </w:rPr>
        <w:t xml:space="preserve"> обязательств по оплате за </w:t>
      </w:r>
      <w:r w:rsidR="00B93A25" w:rsidRPr="00C93AA4">
        <w:rPr>
          <w:sz w:val="22"/>
          <w:szCs w:val="22"/>
        </w:rPr>
        <w:t>тепловую энергию, горячую воду</w:t>
      </w:r>
      <w:r w:rsidRPr="00C93AA4">
        <w:rPr>
          <w:sz w:val="22"/>
          <w:szCs w:val="22"/>
        </w:rPr>
        <w:t xml:space="preserve"> устанавливается до 15 числа </w:t>
      </w:r>
      <w:r w:rsidR="00B922CE" w:rsidRPr="00C93AA4">
        <w:rPr>
          <w:sz w:val="22"/>
          <w:szCs w:val="22"/>
        </w:rPr>
        <w:t>месяца, следующего за расчетным</w:t>
      </w:r>
      <w:r w:rsidRPr="00C93AA4">
        <w:rPr>
          <w:sz w:val="22"/>
          <w:szCs w:val="22"/>
        </w:rPr>
        <w:t>. Последним днем срока оплаты, приходящимся на выходные или праздничные дни, считается день, следующий за ними.</w:t>
      </w:r>
    </w:p>
    <w:p w:rsidR="00BD45AE" w:rsidRPr="00C93AA4" w:rsidRDefault="00930A80"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 xml:space="preserve">Сверка расчетов по настоящему Договору между Ресурсоснабжающей   организацией и </w:t>
      </w:r>
      <w:r w:rsidR="00850ADE" w:rsidRPr="00C93AA4">
        <w:rPr>
          <w:sz w:val="22"/>
          <w:szCs w:val="22"/>
        </w:rPr>
        <w:t>Исполнителем</w:t>
      </w:r>
      <w:r w:rsidRPr="00C93AA4">
        <w:rPr>
          <w:sz w:val="22"/>
          <w:szCs w:val="22"/>
        </w:rPr>
        <w:t xml:space="preserve"> производится не реже </w:t>
      </w:r>
      <w:r w:rsidR="006A4109" w:rsidRPr="00C93AA4">
        <w:rPr>
          <w:sz w:val="22"/>
          <w:szCs w:val="22"/>
        </w:rPr>
        <w:t>1 раза в квартал</w:t>
      </w:r>
      <w:r w:rsidRPr="00C93AA4">
        <w:rPr>
          <w:sz w:val="22"/>
          <w:szCs w:val="22"/>
        </w:rPr>
        <w:t xml:space="preserve">, либо по инициативе одной из Сторон, путем составления и подписания Сторонами </w:t>
      </w:r>
      <w:r w:rsidR="006B6798" w:rsidRPr="00C93AA4">
        <w:rPr>
          <w:sz w:val="22"/>
          <w:szCs w:val="22"/>
        </w:rPr>
        <w:t>а</w:t>
      </w:r>
      <w:r w:rsidRPr="00C93AA4">
        <w:rPr>
          <w:sz w:val="22"/>
          <w:szCs w:val="22"/>
        </w:rPr>
        <w:t xml:space="preserve">кта сверки расчетов. Сторона, инициирующая проведение сверки расчетов по настоящему Договору, составляет и направляет в адрес другой Стороны </w:t>
      </w:r>
      <w:r w:rsidR="006B6798" w:rsidRPr="00C93AA4">
        <w:rPr>
          <w:sz w:val="22"/>
          <w:szCs w:val="22"/>
        </w:rPr>
        <w:t>а</w:t>
      </w:r>
      <w:r w:rsidRPr="00C93AA4">
        <w:rPr>
          <w:sz w:val="22"/>
          <w:szCs w:val="22"/>
        </w:rPr>
        <w:t xml:space="preserve">кт сверки расчетов в 2-х экземплярах. Срок подписания акта -  3 рабочих дня с даты его получения. Акт сверки расчетов считается согласованным обеими Сторонами в случае неполучения ответа в течение 10 </w:t>
      </w:r>
      <w:r w:rsidR="006A4109" w:rsidRPr="00C93AA4">
        <w:rPr>
          <w:sz w:val="22"/>
          <w:szCs w:val="22"/>
        </w:rPr>
        <w:t>рабочих д</w:t>
      </w:r>
      <w:r w:rsidRPr="00C93AA4">
        <w:rPr>
          <w:sz w:val="22"/>
          <w:szCs w:val="22"/>
        </w:rPr>
        <w:t>ней после его направления Стороне</w:t>
      </w:r>
      <w:r w:rsidR="00BD45AE" w:rsidRPr="00C93AA4">
        <w:rPr>
          <w:sz w:val="22"/>
          <w:szCs w:val="22"/>
        </w:rPr>
        <w:t>.</w:t>
      </w:r>
    </w:p>
    <w:p w:rsidR="00BD45AE" w:rsidRPr="00C93AA4" w:rsidRDefault="00EB42E2" w:rsidP="004F237E">
      <w:pPr>
        <w:pStyle w:val="Bodytext21"/>
        <w:numPr>
          <w:ilvl w:val="1"/>
          <w:numId w:val="40"/>
        </w:numPr>
        <w:shd w:val="clear" w:color="auto" w:fill="auto"/>
        <w:tabs>
          <w:tab w:val="left" w:pos="851"/>
        </w:tabs>
        <w:spacing w:line="240" w:lineRule="auto"/>
        <w:ind w:left="0" w:firstLine="426"/>
        <w:contextualSpacing/>
        <w:jc w:val="both"/>
        <w:rPr>
          <w:sz w:val="22"/>
          <w:szCs w:val="22"/>
        </w:rPr>
      </w:pPr>
      <w:r w:rsidRPr="00C93AA4">
        <w:rPr>
          <w:sz w:val="22"/>
          <w:szCs w:val="22"/>
        </w:rPr>
        <w:t>Вып</w:t>
      </w:r>
      <w:r w:rsidR="00BD45AE" w:rsidRPr="00C93AA4">
        <w:rPr>
          <w:sz w:val="22"/>
          <w:szCs w:val="22"/>
        </w:rPr>
        <w:t xml:space="preserve">олнение </w:t>
      </w:r>
      <w:r w:rsidR="00850ADE" w:rsidRPr="00C93AA4">
        <w:rPr>
          <w:sz w:val="22"/>
          <w:szCs w:val="22"/>
        </w:rPr>
        <w:t>Исполнителем</w:t>
      </w:r>
      <w:r w:rsidR="00BD45AE" w:rsidRPr="00C93AA4">
        <w:rPr>
          <w:sz w:val="22"/>
          <w:szCs w:val="22"/>
        </w:rPr>
        <w:t xml:space="preserve"> обязательств по оплате тепловой энергии, </w:t>
      </w:r>
      <w:r w:rsidRPr="00C93AA4">
        <w:rPr>
          <w:sz w:val="22"/>
          <w:szCs w:val="22"/>
        </w:rPr>
        <w:t>горячей воды может</w:t>
      </w:r>
      <w:r w:rsidR="00BD45AE" w:rsidRPr="00C93AA4">
        <w:rPr>
          <w:sz w:val="22"/>
          <w:szCs w:val="22"/>
        </w:rPr>
        <w:t xml:space="preserve"> осуществляться путем уступки </w:t>
      </w:r>
      <w:r w:rsidR="00850ADE" w:rsidRPr="00C93AA4">
        <w:rPr>
          <w:sz w:val="22"/>
          <w:szCs w:val="22"/>
        </w:rPr>
        <w:t>Исполнителем</w:t>
      </w:r>
      <w:r w:rsidR="00BD45AE" w:rsidRPr="00C93AA4">
        <w:rPr>
          <w:sz w:val="22"/>
          <w:szCs w:val="22"/>
        </w:rPr>
        <w:t xml:space="preserve"> в соответствии с </w:t>
      </w:r>
      <w:r w:rsidRPr="00C93AA4">
        <w:rPr>
          <w:sz w:val="22"/>
          <w:szCs w:val="22"/>
        </w:rPr>
        <w:t>гражданским зако</w:t>
      </w:r>
      <w:r w:rsidR="00BD45AE" w:rsidRPr="00C93AA4">
        <w:rPr>
          <w:sz w:val="22"/>
          <w:szCs w:val="22"/>
        </w:rPr>
        <w:t xml:space="preserve">нодательством Российской Федерации в пользу </w:t>
      </w:r>
      <w:r w:rsidR="00A959C4" w:rsidRPr="00C93AA4">
        <w:rPr>
          <w:sz w:val="22"/>
          <w:szCs w:val="22"/>
        </w:rPr>
        <w:t>Ресурсоснабжающ</w:t>
      </w:r>
      <w:r w:rsidR="00BD45AE" w:rsidRPr="00C93AA4">
        <w:rPr>
          <w:sz w:val="22"/>
          <w:szCs w:val="22"/>
        </w:rPr>
        <w:t xml:space="preserve">ей </w:t>
      </w:r>
      <w:r w:rsidRPr="00C93AA4">
        <w:rPr>
          <w:sz w:val="22"/>
          <w:szCs w:val="22"/>
        </w:rPr>
        <w:t>организации прав</w:t>
      </w:r>
      <w:r w:rsidR="00BD45AE" w:rsidRPr="00C93AA4">
        <w:rPr>
          <w:sz w:val="22"/>
          <w:szCs w:val="22"/>
        </w:rPr>
        <w:t xml:space="preserve"> требования к потребителям, имеющим задолженность по оплате </w:t>
      </w:r>
      <w:r w:rsidRPr="00C93AA4">
        <w:rPr>
          <w:sz w:val="22"/>
          <w:szCs w:val="22"/>
        </w:rPr>
        <w:t>ус</w:t>
      </w:r>
      <w:r w:rsidR="00BD45AE" w:rsidRPr="00C93AA4">
        <w:rPr>
          <w:sz w:val="22"/>
          <w:szCs w:val="22"/>
        </w:rPr>
        <w:t xml:space="preserve">луг перед </w:t>
      </w:r>
      <w:r w:rsidR="00850ADE" w:rsidRPr="00C93AA4">
        <w:rPr>
          <w:sz w:val="22"/>
          <w:szCs w:val="22"/>
        </w:rPr>
        <w:t>Исполнителем</w:t>
      </w:r>
      <w:r w:rsidR="00BD45AE" w:rsidRPr="00C93AA4">
        <w:rPr>
          <w:sz w:val="22"/>
          <w:szCs w:val="22"/>
        </w:rPr>
        <w:t>.</w:t>
      </w:r>
    </w:p>
    <w:p w:rsidR="00BD45AE" w:rsidRPr="00C93AA4" w:rsidRDefault="00EB42E2" w:rsidP="001B6E7A">
      <w:pPr>
        <w:pStyle w:val="Bodytext21"/>
        <w:shd w:val="clear" w:color="auto" w:fill="auto"/>
        <w:spacing w:line="240" w:lineRule="auto"/>
        <w:ind w:firstLine="426"/>
        <w:contextualSpacing/>
        <w:jc w:val="both"/>
        <w:rPr>
          <w:sz w:val="22"/>
          <w:szCs w:val="22"/>
        </w:rPr>
      </w:pPr>
      <w:r w:rsidRPr="00C93AA4">
        <w:rPr>
          <w:sz w:val="22"/>
          <w:szCs w:val="22"/>
        </w:rPr>
        <w:t>В указан</w:t>
      </w:r>
      <w:r w:rsidR="00BD45AE" w:rsidRPr="00C93AA4">
        <w:rPr>
          <w:sz w:val="22"/>
          <w:szCs w:val="22"/>
        </w:rPr>
        <w:t xml:space="preserve">ном случае Стороны составляют Соглашение об уступке </w:t>
      </w:r>
      <w:r w:rsidR="00A959C4" w:rsidRPr="00C93AA4">
        <w:rPr>
          <w:sz w:val="22"/>
          <w:szCs w:val="22"/>
        </w:rPr>
        <w:t>Ресурсоснабжающ</w:t>
      </w:r>
      <w:r w:rsidRPr="00C93AA4">
        <w:rPr>
          <w:sz w:val="22"/>
          <w:szCs w:val="22"/>
        </w:rPr>
        <w:t>ей</w:t>
      </w:r>
      <w:r w:rsidR="00BD45AE" w:rsidRPr="00C93AA4">
        <w:rPr>
          <w:sz w:val="22"/>
          <w:szCs w:val="22"/>
        </w:rPr>
        <w:t xml:space="preserve"> организации </w:t>
      </w:r>
      <w:r w:rsidR="00850ADE" w:rsidRPr="00C93AA4">
        <w:rPr>
          <w:sz w:val="22"/>
          <w:szCs w:val="22"/>
        </w:rPr>
        <w:t>Исполнителем</w:t>
      </w:r>
      <w:r w:rsidR="00BD45AE" w:rsidRPr="00C93AA4">
        <w:rPr>
          <w:sz w:val="22"/>
          <w:szCs w:val="22"/>
        </w:rPr>
        <w:t xml:space="preserve"> прав требования к потребителям, </w:t>
      </w:r>
      <w:r w:rsidRPr="00C93AA4">
        <w:rPr>
          <w:sz w:val="22"/>
          <w:szCs w:val="22"/>
        </w:rPr>
        <w:t>имеющим задолженность</w:t>
      </w:r>
      <w:r w:rsidR="00BD45AE" w:rsidRPr="00C93AA4">
        <w:rPr>
          <w:sz w:val="22"/>
          <w:szCs w:val="22"/>
        </w:rPr>
        <w:t xml:space="preserve"> по оплате ком</w:t>
      </w:r>
      <w:r w:rsidR="0030385D" w:rsidRPr="00C93AA4">
        <w:rPr>
          <w:sz w:val="22"/>
          <w:szCs w:val="22"/>
        </w:rPr>
        <w:t xml:space="preserve">мунальных услуг перед </w:t>
      </w:r>
      <w:r w:rsidR="00850ADE" w:rsidRPr="00C93AA4">
        <w:rPr>
          <w:sz w:val="22"/>
          <w:szCs w:val="22"/>
        </w:rPr>
        <w:t>Исполнителем</w:t>
      </w:r>
      <w:r w:rsidR="00BD45AE" w:rsidRPr="00C93AA4">
        <w:rPr>
          <w:sz w:val="22"/>
          <w:szCs w:val="22"/>
        </w:rPr>
        <w:t>.</w:t>
      </w:r>
    </w:p>
    <w:p w:rsidR="00E71ABC" w:rsidRPr="00C93AA4" w:rsidRDefault="00E71ABC" w:rsidP="001B6E7A">
      <w:pPr>
        <w:pStyle w:val="Bodytext21"/>
        <w:shd w:val="clear" w:color="auto" w:fill="auto"/>
        <w:tabs>
          <w:tab w:val="left" w:pos="1086"/>
        </w:tabs>
        <w:spacing w:line="226" w:lineRule="exact"/>
        <w:ind w:left="360" w:firstLine="426"/>
        <w:rPr>
          <w:sz w:val="22"/>
          <w:szCs w:val="22"/>
        </w:rPr>
      </w:pPr>
    </w:p>
    <w:p w:rsidR="00BD45AE" w:rsidRPr="00C93AA4" w:rsidRDefault="00BD45AE" w:rsidP="007A5CF1">
      <w:pPr>
        <w:pStyle w:val="Bodytext21"/>
        <w:numPr>
          <w:ilvl w:val="0"/>
          <w:numId w:val="32"/>
        </w:numPr>
        <w:shd w:val="clear" w:color="auto" w:fill="auto"/>
        <w:spacing w:line="240" w:lineRule="auto"/>
        <w:contextualSpacing/>
        <w:jc w:val="center"/>
        <w:rPr>
          <w:b/>
          <w:sz w:val="22"/>
          <w:szCs w:val="22"/>
        </w:rPr>
      </w:pPr>
      <w:r w:rsidRPr="00C93AA4">
        <w:rPr>
          <w:b/>
          <w:sz w:val="22"/>
          <w:szCs w:val="22"/>
        </w:rPr>
        <w:t xml:space="preserve">Порядок приостановления или ограничения подачи тепловой энергии, горячей воды в случае наличия у </w:t>
      </w:r>
      <w:r w:rsidR="00850ADE" w:rsidRPr="00C93AA4">
        <w:rPr>
          <w:b/>
          <w:sz w:val="22"/>
          <w:szCs w:val="22"/>
        </w:rPr>
        <w:t>Исполнителя</w:t>
      </w:r>
      <w:r w:rsidRPr="00C93AA4">
        <w:rPr>
          <w:b/>
          <w:sz w:val="22"/>
          <w:szCs w:val="22"/>
        </w:rPr>
        <w:t xml:space="preserve"> задолженности</w:t>
      </w:r>
    </w:p>
    <w:p w:rsidR="00EB42E2" w:rsidRPr="00C93AA4" w:rsidRDefault="00EB42E2" w:rsidP="00EB42E2">
      <w:pPr>
        <w:pStyle w:val="Bodytext21"/>
        <w:shd w:val="clear" w:color="auto" w:fill="auto"/>
        <w:spacing w:line="240" w:lineRule="auto"/>
        <w:ind w:left="540"/>
        <w:contextualSpacing/>
        <w:rPr>
          <w:b/>
          <w:sz w:val="22"/>
          <w:szCs w:val="22"/>
        </w:rPr>
      </w:pPr>
    </w:p>
    <w:p w:rsidR="00BD45AE" w:rsidRPr="00C93AA4" w:rsidRDefault="00BD45AE" w:rsidP="00AE11EF">
      <w:pPr>
        <w:pStyle w:val="Bodytext21"/>
        <w:numPr>
          <w:ilvl w:val="1"/>
          <w:numId w:val="41"/>
        </w:numPr>
        <w:shd w:val="clear" w:color="auto" w:fill="auto"/>
        <w:tabs>
          <w:tab w:val="left" w:pos="851"/>
        </w:tabs>
        <w:spacing w:line="240" w:lineRule="auto"/>
        <w:ind w:left="0" w:firstLine="426"/>
        <w:contextualSpacing/>
        <w:jc w:val="both"/>
        <w:rPr>
          <w:sz w:val="22"/>
          <w:szCs w:val="22"/>
        </w:rPr>
      </w:pPr>
      <w:r w:rsidRPr="00C93AA4">
        <w:rPr>
          <w:sz w:val="22"/>
          <w:szCs w:val="22"/>
        </w:rPr>
        <w:t>В случае наличия</w:t>
      </w:r>
      <w:r w:rsidR="00EB42E2" w:rsidRPr="00C93AA4">
        <w:rPr>
          <w:sz w:val="22"/>
          <w:szCs w:val="22"/>
        </w:rPr>
        <w:t xml:space="preserve"> </w:t>
      </w:r>
      <w:r w:rsidRPr="00C93AA4">
        <w:rPr>
          <w:sz w:val="22"/>
          <w:szCs w:val="22"/>
        </w:rPr>
        <w:t xml:space="preserve">у </w:t>
      </w:r>
      <w:r w:rsidR="00850ADE" w:rsidRPr="00C93AA4">
        <w:rPr>
          <w:sz w:val="22"/>
          <w:szCs w:val="22"/>
        </w:rPr>
        <w:t>Исполнителя</w:t>
      </w:r>
      <w:r w:rsidRPr="00C93AA4">
        <w:rPr>
          <w:sz w:val="22"/>
          <w:szCs w:val="22"/>
        </w:rPr>
        <w:t xml:space="preserve"> задолженности перед </w:t>
      </w:r>
      <w:r w:rsidR="00A959C4" w:rsidRPr="00C93AA4">
        <w:rPr>
          <w:sz w:val="22"/>
          <w:szCs w:val="22"/>
        </w:rPr>
        <w:t>Ресурсоснабжающ</w:t>
      </w:r>
      <w:r w:rsidR="00877CB8" w:rsidRPr="00C93AA4">
        <w:rPr>
          <w:sz w:val="22"/>
          <w:szCs w:val="22"/>
        </w:rPr>
        <w:t>ей организацией по оплате</w:t>
      </w:r>
      <w:r w:rsidRPr="00C93AA4">
        <w:rPr>
          <w:sz w:val="22"/>
          <w:szCs w:val="22"/>
        </w:rPr>
        <w:t xml:space="preserve"> тепловой энергии, горячей воды, поданных в многоквартирный дом, в размере, превышающем стоимость тепловой энергии, горячей воды</w:t>
      </w:r>
      <w:r w:rsidR="00EB42E2" w:rsidRPr="00C93AA4">
        <w:rPr>
          <w:sz w:val="22"/>
          <w:szCs w:val="22"/>
        </w:rPr>
        <w:t xml:space="preserve"> </w:t>
      </w:r>
      <w:r w:rsidRPr="00C93AA4">
        <w:rPr>
          <w:sz w:val="22"/>
          <w:szCs w:val="22"/>
        </w:rPr>
        <w:t xml:space="preserve">по этому многоквартирному дому за 1 расчетный период, </w:t>
      </w:r>
      <w:r w:rsidR="00A959C4" w:rsidRPr="00C93AA4">
        <w:rPr>
          <w:sz w:val="22"/>
          <w:szCs w:val="22"/>
        </w:rPr>
        <w:t>Ресурсоснабжающая</w:t>
      </w:r>
      <w:r w:rsidRPr="00C93AA4">
        <w:rPr>
          <w:sz w:val="22"/>
          <w:szCs w:val="22"/>
        </w:rPr>
        <w:t xml:space="preserve"> организация направляет </w:t>
      </w:r>
      <w:r w:rsidR="00850ADE" w:rsidRPr="00C93AA4">
        <w:rPr>
          <w:sz w:val="22"/>
          <w:szCs w:val="22"/>
        </w:rPr>
        <w:t>Исполнителю</w:t>
      </w:r>
      <w:r w:rsidRPr="00C93AA4">
        <w:rPr>
          <w:sz w:val="22"/>
          <w:szCs w:val="22"/>
        </w:rPr>
        <w:t xml:space="preserve"> уведомление о необходимости погасить задолженность в</w:t>
      </w:r>
      <w:r w:rsidR="00877CB8" w:rsidRPr="00C93AA4">
        <w:rPr>
          <w:sz w:val="22"/>
          <w:szCs w:val="22"/>
        </w:rPr>
        <w:t xml:space="preserve"> т</w:t>
      </w:r>
      <w:r w:rsidRPr="00C93AA4">
        <w:rPr>
          <w:sz w:val="22"/>
          <w:szCs w:val="22"/>
        </w:rPr>
        <w:t>ечение 30 дней со дня передачи уведомления.</w:t>
      </w:r>
    </w:p>
    <w:p w:rsidR="00BD45AE" w:rsidRPr="00C93AA4" w:rsidRDefault="00BD45AE" w:rsidP="00AE11EF">
      <w:pPr>
        <w:pStyle w:val="Bodytext21"/>
        <w:numPr>
          <w:ilvl w:val="1"/>
          <w:numId w:val="41"/>
        </w:numPr>
        <w:shd w:val="clear" w:color="auto" w:fill="auto"/>
        <w:tabs>
          <w:tab w:val="left" w:pos="851"/>
        </w:tabs>
        <w:spacing w:line="240" w:lineRule="auto"/>
        <w:ind w:left="0" w:firstLine="426"/>
        <w:contextualSpacing/>
        <w:jc w:val="both"/>
        <w:rPr>
          <w:sz w:val="22"/>
          <w:szCs w:val="22"/>
        </w:rPr>
      </w:pPr>
      <w:r w:rsidRPr="00C93AA4">
        <w:rPr>
          <w:sz w:val="22"/>
          <w:szCs w:val="22"/>
        </w:rPr>
        <w:t>В случ</w:t>
      </w:r>
      <w:r w:rsidR="00EB42E2" w:rsidRPr="00C93AA4">
        <w:rPr>
          <w:sz w:val="22"/>
          <w:szCs w:val="22"/>
        </w:rPr>
        <w:t>а</w:t>
      </w:r>
      <w:r w:rsidRPr="00C93AA4">
        <w:rPr>
          <w:sz w:val="22"/>
          <w:szCs w:val="22"/>
        </w:rPr>
        <w:t xml:space="preserve">е непогашения задолженности по оплате стоимости поставленных тепловой энергии, горячей воды в указанный в </w:t>
      </w:r>
      <w:r w:rsidR="0098339C" w:rsidRPr="00C93AA4">
        <w:rPr>
          <w:sz w:val="22"/>
          <w:szCs w:val="22"/>
        </w:rPr>
        <w:t>п. 9</w:t>
      </w:r>
      <w:r w:rsidRPr="00C93AA4">
        <w:rPr>
          <w:sz w:val="22"/>
          <w:szCs w:val="22"/>
        </w:rPr>
        <w:t xml:space="preserve">.1 настоящего договора срок, </w:t>
      </w:r>
      <w:r w:rsidR="00A959C4" w:rsidRPr="00C93AA4">
        <w:rPr>
          <w:sz w:val="22"/>
          <w:szCs w:val="22"/>
        </w:rPr>
        <w:t>Ресурсоснабжающая</w:t>
      </w:r>
      <w:r w:rsidRPr="00C93AA4">
        <w:rPr>
          <w:sz w:val="22"/>
          <w:szCs w:val="22"/>
        </w:rPr>
        <w:t xml:space="preserve"> организация вправе потребовать от </w:t>
      </w:r>
      <w:r w:rsidR="00850ADE" w:rsidRPr="00C93AA4">
        <w:rPr>
          <w:sz w:val="22"/>
          <w:szCs w:val="22"/>
        </w:rPr>
        <w:t>Исполнителя</w:t>
      </w:r>
      <w:r w:rsidRPr="00C93AA4">
        <w:rPr>
          <w:sz w:val="22"/>
          <w:szCs w:val="22"/>
        </w:rPr>
        <w:t xml:space="preserve"> выполнения предусмотренных Правилами предоставления коммунальных услуг действий по ограничению и (или)</w:t>
      </w:r>
      <w:r w:rsidR="00EB42E2" w:rsidRPr="00C93AA4">
        <w:rPr>
          <w:sz w:val="22"/>
          <w:szCs w:val="22"/>
        </w:rPr>
        <w:t xml:space="preserve"> </w:t>
      </w:r>
      <w:r w:rsidRPr="00C93AA4">
        <w:rPr>
          <w:sz w:val="22"/>
          <w:szCs w:val="22"/>
        </w:rPr>
        <w:t xml:space="preserve">приостановлению предоставления коммунальной услуги по горячему водоснабжению потребителям в этом многоквартирном доме, которые не исполняют или ненадлежащим образом исполняют обязанности по оплате данной коммунальной услуги, а также предоставления информации о таких потребителях и о выполнении </w:t>
      </w:r>
      <w:r w:rsidR="00850ADE" w:rsidRPr="00C93AA4">
        <w:rPr>
          <w:sz w:val="22"/>
          <w:szCs w:val="22"/>
        </w:rPr>
        <w:t>Исполнителем</w:t>
      </w:r>
      <w:r w:rsidR="00EB42E2" w:rsidRPr="00C93AA4">
        <w:rPr>
          <w:sz w:val="22"/>
          <w:szCs w:val="22"/>
        </w:rPr>
        <w:t xml:space="preserve"> </w:t>
      </w:r>
      <w:r w:rsidRPr="00C93AA4">
        <w:rPr>
          <w:sz w:val="22"/>
          <w:szCs w:val="22"/>
        </w:rPr>
        <w:t>в отношении них действий по ограничению и (или) приостановлению предоставления коммунальных услуг.</w:t>
      </w:r>
      <w:r w:rsidR="000E562B" w:rsidRPr="00C93AA4">
        <w:rPr>
          <w:sz w:val="22"/>
          <w:szCs w:val="22"/>
        </w:rPr>
        <w:t xml:space="preserve"> Действия Исполнителя по приостановлению или ограничению предоставления коммунальных услуг должны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r w:rsidR="005966D3" w:rsidRPr="00C93AA4">
        <w:rPr>
          <w:sz w:val="22"/>
          <w:szCs w:val="22"/>
        </w:rPr>
        <w:t>.</w:t>
      </w:r>
    </w:p>
    <w:p w:rsidR="00BD45AE" w:rsidRPr="00C93AA4" w:rsidRDefault="00BD45AE" w:rsidP="00AE11EF">
      <w:pPr>
        <w:pStyle w:val="Bodytext21"/>
        <w:numPr>
          <w:ilvl w:val="1"/>
          <w:numId w:val="41"/>
        </w:numPr>
        <w:shd w:val="clear" w:color="auto" w:fill="auto"/>
        <w:tabs>
          <w:tab w:val="left" w:pos="851"/>
        </w:tabs>
        <w:spacing w:line="240" w:lineRule="auto"/>
        <w:ind w:left="0" w:firstLine="426"/>
        <w:contextualSpacing/>
        <w:jc w:val="both"/>
        <w:rPr>
          <w:sz w:val="22"/>
          <w:szCs w:val="22"/>
        </w:rPr>
      </w:pPr>
      <w:r w:rsidRPr="00C93AA4">
        <w:rPr>
          <w:sz w:val="22"/>
          <w:szCs w:val="22"/>
        </w:rPr>
        <w:t xml:space="preserve">Ответственность </w:t>
      </w:r>
      <w:r w:rsidR="00850ADE" w:rsidRPr="00C93AA4">
        <w:rPr>
          <w:sz w:val="22"/>
          <w:szCs w:val="22"/>
        </w:rPr>
        <w:t>Исполнителя</w:t>
      </w:r>
      <w:r w:rsidRPr="00C93AA4">
        <w:rPr>
          <w:sz w:val="22"/>
          <w:szCs w:val="22"/>
        </w:rPr>
        <w:t xml:space="preserve"> за нарушение указанного в п.</w:t>
      </w:r>
      <w:r w:rsidR="0098339C" w:rsidRPr="00C93AA4">
        <w:rPr>
          <w:sz w:val="22"/>
          <w:szCs w:val="22"/>
        </w:rPr>
        <w:t>9</w:t>
      </w:r>
      <w:r w:rsidRPr="00C93AA4">
        <w:rPr>
          <w:sz w:val="22"/>
          <w:szCs w:val="22"/>
        </w:rPr>
        <w:t>.2 настоящего договора порядка установлена в п.</w:t>
      </w:r>
      <w:r w:rsidR="0082047E" w:rsidRPr="00C93AA4">
        <w:rPr>
          <w:sz w:val="22"/>
          <w:szCs w:val="22"/>
        </w:rPr>
        <w:t>1</w:t>
      </w:r>
      <w:r w:rsidR="0098339C" w:rsidRPr="00C93AA4">
        <w:rPr>
          <w:sz w:val="22"/>
          <w:szCs w:val="22"/>
        </w:rPr>
        <w:t>0</w:t>
      </w:r>
      <w:r w:rsidR="0082047E" w:rsidRPr="00C93AA4">
        <w:rPr>
          <w:sz w:val="22"/>
          <w:szCs w:val="22"/>
        </w:rPr>
        <w:t>.8</w:t>
      </w:r>
      <w:r w:rsidRPr="00C93AA4">
        <w:rPr>
          <w:sz w:val="22"/>
          <w:szCs w:val="22"/>
        </w:rPr>
        <w:t xml:space="preserve"> настоящего договора.</w:t>
      </w:r>
    </w:p>
    <w:p w:rsidR="00EB42E2" w:rsidRPr="00C93AA4" w:rsidRDefault="00EB42E2" w:rsidP="00EB42E2">
      <w:pPr>
        <w:pStyle w:val="Bodytext21"/>
        <w:shd w:val="clear" w:color="auto" w:fill="auto"/>
        <w:spacing w:line="230" w:lineRule="exact"/>
        <w:ind w:firstLine="360"/>
        <w:jc w:val="center"/>
        <w:rPr>
          <w:sz w:val="22"/>
          <w:szCs w:val="22"/>
        </w:rPr>
      </w:pPr>
    </w:p>
    <w:p w:rsidR="00BD45AE" w:rsidRPr="00C93AA4" w:rsidRDefault="00BD45AE" w:rsidP="00AE11EF">
      <w:pPr>
        <w:pStyle w:val="Bodytext30"/>
        <w:numPr>
          <w:ilvl w:val="0"/>
          <w:numId w:val="41"/>
        </w:numPr>
        <w:shd w:val="clear" w:color="auto" w:fill="auto"/>
        <w:tabs>
          <w:tab w:val="left" w:pos="2906"/>
        </w:tabs>
        <w:spacing w:line="200" w:lineRule="exact"/>
        <w:jc w:val="center"/>
        <w:rPr>
          <w:i w:val="0"/>
        </w:rPr>
      </w:pPr>
      <w:r w:rsidRPr="00C93AA4">
        <w:rPr>
          <w:i w:val="0"/>
          <w:spacing w:val="0"/>
          <w:lang w:val="ru-RU" w:eastAsia="ru-RU" w:bidi="ru-RU"/>
        </w:rPr>
        <w:t>Ответственность сторон</w:t>
      </w:r>
    </w:p>
    <w:p w:rsidR="00EB42E2" w:rsidRPr="00C93AA4" w:rsidRDefault="00EB42E2" w:rsidP="00EB42E2">
      <w:pPr>
        <w:pStyle w:val="Bodytext30"/>
        <w:shd w:val="clear" w:color="auto" w:fill="auto"/>
        <w:tabs>
          <w:tab w:val="left" w:pos="2906"/>
        </w:tabs>
        <w:spacing w:line="200" w:lineRule="exact"/>
        <w:ind w:left="540"/>
        <w:rPr>
          <w:i w:val="0"/>
        </w:rPr>
      </w:pPr>
    </w:p>
    <w:p w:rsidR="00BD45AE" w:rsidRPr="00C93AA4" w:rsidRDefault="00BD45AE" w:rsidP="00AE11EF">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lastRenderedPageBreak/>
        <w:t>В случае неисполнения или ненадлежащего исполнения договорных обязательств Стороны несут ответственность в соответствии с действующим законодательством Российской Федерации.</w:t>
      </w:r>
    </w:p>
    <w:p w:rsidR="00BD45AE" w:rsidRPr="00C93AA4" w:rsidRDefault="00BD45AE" w:rsidP="00AE11EF">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При несоблюдении требований к параметрам качества теплоснабжения, нарушения режима теплопотребления сторона, нарушившая обязательство, обязана возместить причиненный этим реальный ущерб. Под ущербом понимаются расходы, которые лицо, чье право нарушено, произвело или должно будет произвести</w:t>
      </w:r>
      <w:r w:rsidR="00512099" w:rsidRPr="00C93AA4">
        <w:rPr>
          <w:sz w:val="22"/>
          <w:szCs w:val="22"/>
        </w:rPr>
        <w:t xml:space="preserve"> </w:t>
      </w:r>
      <w:r w:rsidRPr="00C93AA4">
        <w:rPr>
          <w:sz w:val="22"/>
          <w:szCs w:val="22"/>
        </w:rPr>
        <w:t xml:space="preserve">для восстановления нарушенного права, утрата </w:t>
      </w:r>
      <w:r w:rsidR="00512099" w:rsidRPr="00C93AA4">
        <w:rPr>
          <w:sz w:val="22"/>
          <w:szCs w:val="22"/>
        </w:rPr>
        <w:t xml:space="preserve">или повреждение его имущества. </w:t>
      </w:r>
    </w:p>
    <w:p w:rsidR="00611AD0" w:rsidRPr="00C93AA4" w:rsidRDefault="003C060A" w:rsidP="00AE11EF">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За нарушение обязанности по оплате потребленной тепловой энергии, горячей воды Исполнитель обязан оплатить неустойку в виде пени в размере, установленном Законом о теплоснабжении</w:t>
      </w:r>
      <w:r w:rsidR="00611AD0" w:rsidRPr="00C93AA4">
        <w:rPr>
          <w:sz w:val="22"/>
          <w:szCs w:val="22"/>
        </w:rPr>
        <w:t>.</w:t>
      </w:r>
    </w:p>
    <w:p w:rsidR="00BD45AE" w:rsidRPr="00C93AA4" w:rsidRDefault="00890D66" w:rsidP="00AE11EF">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Исполнитель</w:t>
      </w:r>
      <w:r w:rsidR="00BD45AE" w:rsidRPr="00C93AA4">
        <w:rPr>
          <w:sz w:val="22"/>
          <w:szCs w:val="22"/>
        </w:rPr>
        <w:t xml:space="preserve"> несет ответственность за достоверность сведений</w:t>
      </w:r>
      <w:r w:rsidR="007D37E3" w:rsidRPr="00C93AA4">
        <w:rPr>
          <w:sz w:val="22"/>
          <w:szCs w:val="22"/>
        </w:rPr>
        <w:t>,</w:t>
      </w:r>
      <w:r w:rsidR="00BD45AE" w:rsidRPr="00C93AA4">
        <w:rPr>
          <w:sz w:val="22"/>
          <w:szCs w:val="22"/>
        </w:rPr>
        <w:t xml:space="preserve"> представляемых им и используемых Сторонами для определения объемов тепловой энергии, горячей воды по настоящему договору. При этом </w:t>
      </w:r>
      <w:r w:rsidRPr="00C93AA4">
        <w:rPr>
          <w:sz w:val="22"/>
          <w:szCs w:val="22"/>
        </w:rPr>
        <w:t>Исполнитель</w:t>
      </w:r>
      <w:r w:rsidR="00BD45AE" w:rsidRPr="00C93AA4">
        <w:rPr>
          <w:sz w:val="22"/>
          <w:szCs w:val="22"/>
        </w:rPr>
        <w:t xml:space="preserve"> несет ответственность за достоверность информации о показаниях индивидуальных приборов учета, учитываемых в расчетах между Сторонами в каждом расчетном периоде, в рамках своих прав и обязанностей по случаям и срокам проверки показаний индивидуальных приборов учета, установленных Правилами предоставления коммунальных услуг.</w:t>
      </w:r>
    </w:p>
    <w:p w:rsidR="00BD45AE" w:rsidRPr="00C93AA4" w:rsidRDefault="00BD45AE" w:rsidP="00320CA3">
      <w:pPr>
        <w:pStyle w:val="Bodytext21"/>
        <w:shd w:val="clear" w:color="auto" w:fill="auto"/>
        <w:spacing w:line="240" w:lineRule="auto"/>
        <w:ind w:firstLine="426"/>
        <w:jc w:val="both"/>
        <w:rPr>
          <w:sz w:val="22"/>
          <w:szCs w:val="22"/>
        </w:rPr>
      </w:pPr>
      <w:r w:rsidRPr="00C93AA4">
        <w:rPr>
          <w:sz w:val="22"/>
          <w:szCs w:val="22"/>
        </w:rPr>
        <w:t xml:space="preserve">При установлении </w:t>
      </w:r>
      <w:r w:rsidR="00A959C4" w:rsidRPr="00C93AA4">
        <w:rPr>
          <w:sz w:val="22"/>
          <w:szCs w:val="22"/>
        </w:rPr>
        <w:t>Ресурсоснабжающ</w:t>
      </w:r>
      <w:r w:rsidRPr="00C93AA4">
        <w:rPr>
          <w:sz w:val="22"/>
          <w:szCs w:val="22"/>
        </w:rPr>
        <w:t xml:space="preserve">ей организацией факта представления </w:t>
      </w:r>
      <w:r w:rsidR="00850ADE" w:rsidRPr="00C93AA4">
        <w:rPr>
          <w:sz w:val="22"/>
          <w:szCs w:val="22"/>
        </w:rPr>
        <w:t>Исполнителем</w:t>
      </w:r>
      <w:r w:rsidRPr="00C93AA4">
        <w:rPr>
          <w:sz w:val="22"/>
          <w:szCs w:val="22"/>
        </w:rPr>
        <w:t xml:space="preserve"> недостоверной информации, повлекшей занижение стоимости тепловой энергии, горячей воды, подлежащих оплате </w:t>
      </w:r>
      <w:r w:rsidR="00850ADE" w:rsidRPr="00C93AA4">
        <w:rPr>
          <w:sz w:val="22"/>
          <w:szCs w:val="22"/>
        </w:rPr>
        <w:t>Исполнителем</w:t>
      </w:r>
      <w:r w:rsidRPr="00C93AA4">
        <w:rPr>
          <w:sz w:val="22"/>
          <w:szCs w:val="22"/>
        </w:rPr>
        <w:t xml:space="preserve"> </w:t>
      </w:r>
      <w:r w:rsidR="00A959C4" w:rsidRPr="00C93AA4">
        <w:rPr>
          <w:sz w:val="22"/>
          <w:szCs w:val="22"/>
        </w:rPr>
        <w:t>Ресурсоснабжающ</w:t>
      </w:r>
      <w:r w:rsidRPr="00C93AA4">
        <w:rPr>
          <w:sz w:val="22"/>
          <w:szCs w:val="22"/>
        </w:rPr>
        <w:t xml:space="preserve">ей организации за расчетный период, относительно стоимости тепловой энергии, горячей воды, рассчитанных по достоверным данным, </w:t>
      </w:r>
      <w:r w:rsidR="00A959C4" w:rsidRPr="00C93AA4">
        <w:rPr>
          <w:sz w:val="22"/>
          <w:szCs w:val="22"/>
        </w:rPr>
        <w:t>Ресурсоснабжающая</w:t>
      </w:r>
      <w:r w:rsidRPr="00C93AA4">
        <w:rPr>
          <w:sz w:val="22"/>
          <w:szCs w:val="22"/>
        </w:rPr>
        <w:t xml:space="preserve"> организация вправе применить к </w:t>
      </w:r>
      <w:r w:rsidR="00850ADE" w:rsidRPr="00C93AA4">
        <w:rPr>
          <w:sz w:val="22"/>
          <w:szCs w:val="22"/>
        </w:rPr>
        <w:t>Исполнителю</w:t>
      </w:r>
      <w:r w:rsidRPr="00C93AA4">
        <w:rPr>
          <w:sz w:val="22"/>
          <w:szCs w:val="22"/>
        </w:rPr>
        <w:t xml:space="preserve"> положения п.1</w:t>
      </w:r>
      <w:r w:rsidR="0098339C" w:rsidRPr="00C93AA4">
        <w:rPr>
          <w:sz w:val="22"/>
          <w:szCs w:val="22"/>
        </w:rPr>
        <w:t>0</w:t>
      </w:r>
      <w:r w:rsidRPr="00C93AA4">
        <w:rPr>
          <w:sz w:val="22"/>
          <w:szCs w:val="22"/>
        </w:rPr>
        <w:t>.</w:t>
      </w:r>
      <w:r w:rsidR="00A2487F" w:rsidRPr="00C93AA4">
        <w:rPr>
          <w:sz w:val="22"/>
          <w:szCs w:val="22"/>
        </w:rPr>
        <w:t>5</w:t>
      </w:r>
      <w:r w:rsidRPr="00C93AA4">
        <w:rPr>
          <w:sz w:val="22"/>
          <w:szCs w:val="22"/>
        </w:rPr>
        <w:t xml:space="preserve"> настоящего договора к сумме указанного занижения.</w:t>
      </w:r>
    </w:p>
    <w:p w:rsidR="00BD45AE" w:rsidRPr="00C93AA4" w:rsidRDefault="00890D66" w:rsidP="00AE11EF">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Исполнитель</w:t>
      </w:r>
      <w:r w:rsidR="00BD45AE" w:rsidRPr="00C93AA4">
        <w:rPr>
          <w:sz w:val="22"/>
          <w:szCs w:val="22"/>
        </w:rPr>
        <w:t xml:space="preserve"> несет ответственность за действия потребителей, кото</w:t>
      </w:r>
      <w:r w:rsidR="00512099" w:rsidRPr="00C93AA4">
        <w:rPr>
          <w:sz w:val="22"/>
          <w:szCs w:val="22"/>
        </w:rPr>
        <w:t>рые</w:t>
      </w:r>
      <w:r w:rsidR="00BD45AE" w:rsidRPr="00C93AA4">
        <w:rPr>
          <w:sz w:val="22"/>
          <w:szCs w:val="22"/>
        </w:rPr>
        <w:t xml:space="preserve"> повлекли нарушение установленных настоящим договором показателей качества и объемов тепловой энергии, горячей воды, если такие нарушения привели к убыткам </w:t>
      </w:r>
      <w:r w:rsidR="00A959C4" w:rsidRPr="00C93AA4">
        <w:rPr>
          <w:sz w:val="22"/>
          <w:szCs w:val="22"/>
        </w:rPr>
        <w:t>Ресурсоснабжающ</w:t>
      </w:r>
      <w:r w:rsidR="00BD45AE" w:rsidRPr="00C93AA4">
        <w:rPr>
          <w:sz w:val="22"/>
          <w:szCs w:val="22"/>
        </w:rPr>
        <w:t>ей организации. В указ</w:t>
      </w:r>
      <w:r w:rsidR="00E61D4B" w:rsidRPr="00C93AA4">
        <w:rPr>
          <w:sz w:val="22"/>
          <w:szCs w:val="22"/>
        </w:rPr>
        <w:t xml:space="preserve">анном случае </w:t>
      </w:r>
      <w:r w:rsidRPr="00C93AA4">
        <w:rPr>
          <w:sz w:val="22"/>
          <w:szCs w:val="22"/>
        </w:rPr>
        <w:t>Исполнитель</w:t>
      </w:r>
      <w:r w:rsidR="00E61D4B" w:rsidRPr="00C93AA4">
        <w:rPr>
          <w:sz w:val="22"/>
          <w:szCs w:val="22"/>
        </w:rPr>
        <w:t xml:space="preserve"> обязан возм</w:t>
      </w:r>
      <w:r w:rsidR="00BD45AE" w:rsidRPr="00C93AA4">
        <w:rPr>
          <w:sz w:val="22"/>
          <w:szCs w:val="22"/>
        </w:rPr>
        <w:t xml:space="preserve">естить убытки </w:t>
      </w:r>
      <w:r w:rsidR="00A959C4" w:rsidRPr="00C93AA4">
        <w:rPr>
          <w:sz w:val="22"/>
          <w:szCs w:val="22"/>
        </w:rPr>
        <w:t>Ресурсоснабжающ</w:t>
      </w:r>
      <w:r w:rsidR="00BD45AE" w:rsidRPr="00C93AA4">
        <w:rPr>
          <w:sz w:val="22"/>
          <w:szCs w:val="22"/>
        </w:rPr>
        <w:t>ей организации по представленному ею расчету. Под убытками в настоящем пункте не понимаются предусмотренные Прав</w:t>
      </w:r>
      <w:r w:rsidR="00512099" w:rsidRPr="00C93AA4">
        <w:rPr>
          <w:sz w:val="22"/>
          <w:szCs w:val="22"/>
        </w:rPr>
        <w:t>и</w:t>
      </w:r>
      <w:r w:rsidR="00BD45AE" w:rsidRPr="00C93AA4">
        <w:rPr>
          <w:sz w:val="22"/>
          <w:szCs w:val="22"/>
        </w:rPr>
        <w:t>лами предоставления коммунальных услуг случаи перерасчета (расчета) размера платы за коммунальные услуги для потребителей, не соблюдающих правила эксплуатации индивидуальных приборов учета или правила учета объемов коммунальных услуг.</w:t>
      </w:r>
    </w:p>
    <w:p w:rsidR="00BD45AE" w:rsidRPr="00C93AA4" w:rsidRDefault="00890D66" w:rsidP="00AE11EF">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Исполнитель</w:t>
      </w:r>
      <w:r w:rsidR="00BD45AE" w:rsidRPr="00C93AA4">
        <w:rPr>
          <w:sz w:val="22"/>
          <w:szCs w:val="22"/>
        </w:rPr>
        <w:t xml:space="preserve"> несет ответственность перед </w:t>
      </w:r>
      <w:r w:rsidR="00A959C4" w:rsidRPr="00C93AA4">
        <w:rPr>
          <w:sz w:val="22"/>
          <w:szCs w:val="22"/>
        </w:rPr>
        <w:t>Ресурсоснабжающ</w:t>
      </w:r>
      <w:r w:rsidR="00BD45AE" w:rsidRPr="00C93AA4">
        <w:rPr>
          <w:sz w:val="22"/>
          <w:szCs w:val="22"/>
        </w:rPr>
        <w:t>ей организацией за непредставлен</w:t>
      </w:r>
      <w:r w:rsidR="00512099" w:rsidRPr="00C93AA4">
        <w:rPr>
          <w:sz w:val="22"/>
          <w:szCs w:val="22"/>
        </w:rPr>
        <w:t>и</w:t>
      </w:r>
      <w:r w:rsidR="00BD45AE" w:rsidRPr="00C93AA4">
        <w:rPr>
          <w:sz w:val="22"/>
          <w:szCs w:val="22"/>
        </w:rPr>
        <w:t xml:space="preserve">е информации о выявленных </w:t>
      </w:r>
      <w:r w:rsidR="00850ADE" w:rsidRPr="00C93AA4">
        <w:rPr>
          <w:sz w:val="22"/>
          <w:szCs w:val="22"/>
        </w:rPr>
        <w:t>Исполнителем</w:t>
      </w:r>
      <w:r w:rsidR="00BD45AE" w:rsidRPr="00C93AA4">
        <w:rPr>
          <w:sz w:val="22"/>
          <w:szCs w:val="22"/>
        </w:rPr>
        <w:t xml:space="preserve"> фактах нарушения потребителями правил пользования коммунальными услугами </w:t>
      </w:r>
      <w:r w:rsidR="00512099" w:rsidRPr="00C93AA4">
        <w:rPr>
          <w:sz w:val="22"/>
          <w:szCs w:val="22"/>
        </w:rPr>
        <w:t>и их учета в случае, указанном в</w:t>
      </w:r>
      <w:r w:rsidR="00BD45AE" w:rsidRPr="00C93AA4">
        <w:rPr>
          <w:sz w:val="22"/>
          <w:szCs w:val="22"/>
        </w:rPr>
        <w:t xml:space="preserve"> п.</w:t>
      </w:r>
      <w:r w:rsidR="0098339C" w:rsidRPr="00C93AA4">
        <w:rPr>
          <w:sz w:val="22"/>
          <w:szCs w:val="22"/>
        </w:rPr>
        <w:t>6</w:t>
      </w:r>
      <w:r w:rsidR="00BD45AE" w:rsidRPr="00C93AA4">
        <w:rPr>
          <w:sz w:val="22"/>
          <w:szCs w:val="22"/>
        </w:rPr>
        <w:t>.</w:t>
      </w:r>
      <w:r w:rsidR="006A0AF5" w:rsidRPr="00C93AA4">
        <w:rPr>
          <w:sz w:val="22"/>
          <w:szCs w:val="22"/>
        </w:rPr>
        <w:t>6</w:t>
      </w:r>
      <w:r w:rsidR="00BD45AE" w:rsidRPr="00C93AA4">
        <w:rPr>
          <w:sz w:val="22"/>
          <w:szCs w:val="22"/>
        </w:rPr>
        <w:t xml:space="preserve"> настоящего договора. В случае, когда такие факты станут известным </w:t>
      </w:r>
      <w:r w:rsidR="00A959C4" w:rsidRPr="00C93AA4">
        <w:rPr>
          <w:sz w:val="22"/>
          <w:szCs w:val="22"/>
        </w:rPr>
        <w:t>Ресурсоснабжающ</w:t>
      </w:r>
      <w:r w:rsidR="00BD45AE" w:rsidRPr="00C93AA4">
        <w:rPr>
          <w:sz w:val="22"/>
          <w:szCs w:val="22"/>
        </w:rPr>
        <w:t xml:space="preserve">ей организации при их сокрытии </w:t>
      </w:r>
      <w:r w:rsidR="00850ADE" w:rsidRPr="00C93AA4">
        <w:rPr>
          <w:sz w:val="22"/>
          <w:szCs w:val="22"/>
        </w:rPr>
        <w:t>Исполнителем</w:t>
      </w:r>
      <w:r w:rsidR="00BD45AE" w:rsidRPr="00C93AA4">
        <w:rPr>
          <w:sz w:val="22"/>
          <w:szCs w:val="22"/>
        </w:rPr>
        <w:t xml:space="preserve">, </w:t>
      </w:r>
      <w:r w:rsidR="00A959C4" w:rsidRPr="00C93AA4">
        <w:rPr>
          <w:sz w:val="22"/>
          <w:szCs w:val="22"/>
        </w:rPr>
        <w:t>Ресурсоснабжающая</w:t>
      </w:r>
      <w:r w:rsidR="00BD45AE" w:rsidRPr="00C93AA4">
        <w:rPr>
          <w:sz w:val="22"/>
          <w:szCs w:val="22"/>
        </w:rPr>
        <w:t xml:space="preserve"> организация вправе применить к своевременно не уплаченной </w:t>
      </w:r>
      <w:r w:rsidR="00850ADE" w:rsidRPr="00C93AA4">
        <w:rPr>
          <w:sz w:val="22"/>
          <w:szCs w:val="22"/>
        </w:rPr>
        <w:t>Исполнителем</w:t>
      </w:r>
      <w:r w:rsidR="00BD45AE" w:rsidRPr="00C93AA4">
        <w:rPr>
          <w:sz w:val="22"/>
          <w:szCs w:val="22"/>
        </w:rPr>
        <w:t xml:space="preserve"> соответствующей стоимости тепловой энергии, горячей</w:t>
      </w:r>
      <w:r w:rsidR="00512099" w:rsidRPr="00C93AA4">
        <w:rPr>
          <w:sz w:val="22"/>
          <w:szCs w:val="22"/>
        </w:rPr>
        <w:t xml:space="preserve"> воды положения п. 1</w:t>
      </w:r>
      <w:r w:rsidR="0098339C" w:rsidRPr="00C93AA4">
        <w:rPr>
          <w:sz w:val="22"/>
          <w:szCs w:val="22"/>
        </w:rPr>
        <w:t>0</w:t>
      </w:r>
      <w:r w:rsidR="00512099" w:rsidRPr="00C93AA4">
        <w:rPr>
          <w:sz w:val="22"/>
          <w:szCs w:val="22"/>
        </w:rPr>
        <w:t>.</w:t>
      </w:r>
      <w:r w:rsidR="005705EB" w:rsidRPr="00C93AA4">
        <w:rPr>
          <w:sz w:val="22"/>
          <w:szCs w:val="22"/>
        </w:rPr>
        <w:t>5</w:t>
      </w:r>
      <w:r w:rsidR="00512099" w:rsidRPr="00C93AA4">
        <w:rPr>
          <w:sz w:val="22"/>
          <w:szCs w:val="22"/>
        </w:rPr>
        <w:t xml:space="preserve"> </w:t>
      </w:r>
      <w:r w:rsidR="00BD45AE" w:rsidRPr="00C93AA4">
        <w:rPr>
          <w:sz w:val="22"/>
          <w:szCs w:val="22"/>
        </w:rPr>
        <w:t>настоящего договора.</w:t>
      </w:r>
    </w:p>
    <w:p w:rsidR="00BD45AE" w:rsidRPr="00C93AA4" w:rsidRDefault="00BD45AE" w:rsidP="00AE11EF">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 xml:space="preserve">В случае проведения </w:t>
      </w:r>
      <w:r w:rsidR="00850ADE" w:rsidRPr="00C93AA4">
        <w:rPr>
          <w:sz w:val="22"/>
          <w:szCs w:val="22"/>
        </w:rPr>
        <w:t>Исполнителем</w:t>
      </w:r>
      <w:r w:rsidRPr="00C93AA4">
        <w:rPr>
          <w:sz w:val="22"/>
          <w:szCs w:val="22"/>
        </w:rPr>
        <w:t xml:space="preserve"> в многоквартирных домах запланированных, но не согласованных с </w:t>
      </w:r>
      <w:r w:rsidR="00A959C4" w:rsidRPr="00C93AA4">
        <w:rPr>
          <w:sz w:val="22"/>
          <w:szCs w:val="22"/>
        </w:rPr>
        <w:t>Ресурсоснабжающ</w:t>
      </w:r>
      <w:r w:rsidRPr="00C93AA4">
        <w:rPr>
          <w:sz w:val="22"/>
          <w:szCs w:val="22"/>
        </w:rPr>
        <w:t xml:space="preserve">ей организацией ремонтных работ, требующих временного отключения теплопотребления, ответственность перед потребителями коммунальных услуг в связи с таким отключением несет </w:t>
      </w:r>
      <w:r w:rsidR="00890D66" w:rsidRPr="00C93AA4">
        <w:rPr>
          <w:sz w:val="22"/>
          <w:szCs w:val="22"/>
        </w:rPr>
        <w:t>Исполнитель</w:t>
      </w:r>
      <w:r w:rsidRPr="00C93AA4">
        <w:rPr>
          <w:sz w:val="22"/>
          <w:szCs w:val="22"/>
        </w:rPr>
        <w:t>.</w:t>
      </w:r>
    </w:p>
    <w:p w:rsidR="00BD45AE" w:rsidRPr="00C93AA4" w:rsidRDefault="00890D66" w:rsidP="00BE53D1">
      <w:pPr>
        <w:pStyle w:val="Bodytext21"/>
        <w:shd w:val="clear" w:color="auto" w:fill="auto"/>
        <w:spacing w:line="240" w:lineRule="auto"/>
        <w:ind w:firstLine="426"/>
        <w:jc w:val="both"/>
        <w:rPr>
          <w:sz w:val="22"/>
          <w:szCs w:val="22"/>
        </w:rPr>
      </w:pPr>
      <w:r w:rsidRPr="00C93AA4">
        <w:rPr>
          <w:sz w:val="22"/>
          <w:szCs w:val="22"/>
        </w:rPr>
        <w:t>Исполнитель</w:t>
      </w:r>
      <w:r w:rsidR="00BD45AE" w:rsidRPr="00C93AA4">
        <w:rPr>
          <w:sz w:val="22"/>
          <w:szCs w:val="22"/>
        </w:rPr>
        <w:t xml:space="preserve"> не вправе включать в расчет объемов поставленных в многоквартирные дома тепловой энергии, горячей воды, определенные в соответствии с </w:t>
      </w:r>
      <w:r w:rsidR="009B7DEE" w:rsidRPr="00C93AA4">
        <w:rPr>
          <w:sz w:val="22"/>
          <w:szCs w:val="22"/>
        </w:rPr>
        <w:t>Приложением № 5</w:t>
      </w:r>
      <w:r w:rsidR="00BD45AE" w:rsidRPr="00C93AA4">
        <w:rPr>
          <w:sz w:val="22"/>
          <w:szCs w:val="22"/>
        </w:rPr>
        <w:t xml:space="preserve"> к настоящему догов</w:t>
      </w:r>
      <w:r w:rsidR="00512099" w:rsidRPr="00C93AA4">
        <w:rPr>
          <w:sz w:val="22"/>
          <w:szCs w:val="22"/>
        </w:rPr>
        <w:t xml:space="preserve">ору сведения о снижении объемов </w:t>
      </w:r>
      <w:r w:rsidR="00BD45AE" w:rsidRPr="00C93AA4">
        <w:rPr>
          <w:sz w:val="22"/>
          <w:szCs w:val="22"/>
        </w:rPr>
        <w:t xml:space="preserve">потребленных коммунальных услуг потребителями или о снижении стоимости коммунальных услуг в связи с нарушением качества коммунальных услуг, в случаях такого снижения, возникших по вине </w:t>
      </w:r>
      <w:r w:rsidR="00850ADE" w:rsidRPr="00C93AA4">
        <w:rPr>
          <w:sz w:val="22"/>
          <w:szCs w:val="22"/>
        </w:rPr>
        <w:t>Исполнителя</w:t>
      </w:r>
      <w:r w:rsidR="00BD45AE" w:rsidRPr="00C93AA4">
        <w:rPr>
          <w:sz w:val="22"/>
          <w:szCs w:val="22"/>
        </w:rPr>
        <w:t>.</w:t>
      </w:r>
    </w:p>
    <w:p w:rsidR="00BD45AE" w:rsidRPr="00C93AA4" w:rsidRDefault="00BD45AE" w:rsidP="00AE11EF">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 xml:space="preserve">В случае нарушения </w:t>
      </w:r>
      <w:r w:rsidR="00850ADE" w:rsidRPr="00C93AA4">
        <w:rPr>
          <w:sz w:val="22"/>
          <w:szCs w:val="22"/>
        </w:rPr>
        <w:t>Исполнителем</w:t>
      </w:r>
      <w:r w:rsidRPr="00C93AA4">
        <w:rPr>
          <w:sz w:val="22"/>
          <w:szCs w:val="22"/>
        </w:rPr>
        <w:t xml:space="preserve"> порядка, предусмотренного п.</w:t>
      </w:r>
      <w:r w:rsidR="0098339C" w:rsidRPr="00C93AA4">
        <w:rPr>
          <w:sz w:val="22"/>
          <w:szCs w:val="22"/>
        </w:rPr>
        <w:t>9</w:t>
      </w:r>
      <w:r w:rsidRPr="00C93AA4">
        <w:rPr>
          <w:sz w:val="22"/>
          <w:szCs w:val="22"/>
        </w:rPr>
        <w:t xml:space="preserve">.2 настоящего договора, </w:t>
      </w:r>
      <w:r w:rsidR="00890D66" w:rsidRPr="00C93AA4">
        <w:rPr>
          <w:sz w:val="22"/>
          <w:szCs w:val="22"/>
        </w:rPr>
        <w:t>Исполнитель</w:t>
      </w:r>
      <w:r w:rsidRPr="00C93AA4">
        <w:rPr>
          <w:sz w:val="22"/>
          <w:szCs w:val="22"/>
        </w:rPr>
        <w:t xml:space="preserve"> обязан возместить </w:t>
      </w:r>
      <w:r w:rsidR="00A959C4" w:rsidRPr="00C93AA4">
        <w:rPr>
          <w:sz w:val="22"/>
          <w:szCs w:val="22"/>
        </w:rPr>
        <w:t>Ресурсоснабжающ</w:t>
      </w:r>
      <w:r w:rsidRPr="00C93AA4">
        <w:rPr>
          <w:sz w:val="22"/>
          <w:szCs w:val="22"/>
        </w:rPr>
        <w:t>ей организации убытки</w:t>
      </w:r>
      <w:r w:rsidR="00512099" w:rsidRPr="00C93AA4">
        <w:rPr>
          <w:sz w:val="22"/>
          <w:szCs w:val="22"/>
        </w:rPr>
        <w:t xml:space="preserve"> </w:t>
      </w:r>
      <w:r w:rsidRPr="00C93AA4">
        <w:rPr>
          <w:sz w:val="22"/>
          <w:szCs w:val="22"/>
        </w:rPr>
        <w:t xml:space="preserve">в связи с самостоятельным ограничением и (или) приостановлением </w:t>
      </w:r>
      <w:r w:rsidR="00A959C4" w:rsidRPr="00C93AA4">
        <w:rPr>
          <w:sz w:val="22"/>
          <w:szCs w:val="22"/>
        </w:rPr>
        <w:t>Ресурсоснабжающ</w:t>
      </w:r>
      <w:r w:rsidRPr="00C93AA4">
        <w:rPr>
          <w:sz w:val="22"/>
          <w:szCs w:val="22"/>
        </w:rPr>
        <w:t>ей организацией подачи потребителям тепловой энергии, горячей воды.</w:t>
      </w:r>
    </w:p>
    <w:p w:rsidR="00BD45AE" w:rsidRPr="00C93AA4" w:rsidRDefault="00A959C4" w:rsidP="00AE11EF">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Ресурсоснабжающая</w:t>
      </w:r>
      <w:r w:rsidR="00BD45AE" w:rsidRPr="00C93AA4">
        <w:rPr>
          <w:sz w:val="22"/>
          <w:szCs w:val="22"/>
        </w:rPr>
        <w:t xml:space="preserve"> организация не несет материальной ответственности перед </w:t>
      </w:r>
      <w:r w:rsidR="00850ADE" w:rsidRPr="00C93AA4">
        <w:rPr>
          <w:sz w:val="22"/>
          <w:szCs w:val="22"/>
        </w:rPr>
        <w:t>Исполнителем</w:t>
      </w:r>
      <w:r w:rsidR="00BD45AE" w:rsidRPr="00C93AA4">
        <w:rPr>
          <w:sz w:val="22"/>
          <w:szCs w:val="22"/>
        </w:rPr>
        <w:t xml:space="preserve"> за нарушение объемов подачи </w:t>
      </w:r>
      <w:r w:rsidR="00B379E0" w:rsidRPr="00C93AA4">
        <w:rPr>
          <w:sz w:val="22"/>
          <w:szCs w:val="22"/>
        </w:rPr>
        <w:t xml:space="preserve">тепловой энергии, горячей воды </w:t>
      </w:r>
      <w:r w:rsidR="00BD45AE" w:rsidRPr="00C93AA4">
        <w:rPr>
          <w:sz w:val="22"/>
          <w:szCs w:val="22"/>
        </w:rPr>
        <w:t xml:space="preserve">по вине самого </w:t>
      </w:r>
      <w:r w:rsidR="00850ADE" w:rsidRPr="00C93AA4">
        <w:rPr>
          <w:sz w:val="22"/>
          <w:szCs w:val="22"/>
        </w:rPr>
        <w:t>Исполнителя</w:t>
      </w:r>
      <w:r w:rsidR="00BD45AE" w:rsidRPr="00C93AA4">
        <w:rPr>
          <w:sz w:val="22"/>
          <w:szCs w:val="22"/>
        </w:rPr>
        <w:t xml:space="preserve"> (неправильные действия персонала </w:t>
      </w:r>
      <w:r w:rsidR="00850ADE" w:rsidRPr="00C93AA4">
        <w:rPr>
          <w:sz w:val="22"/>
          <w:szCs w:val="22"/>
        </w:rPr>
        <w:t>Исполнителя</w:t>
      </w:r>
      <w:r w:rsidR="00BD45AE" w:rsidRPr="00C93AA4">
        <w:rPr>
          <w:sz w:val="22"/>
          <w:szCs w:val="22"/>
        </w:rPr>
        <w:t xml:space="preserve"> или посторонних лиц, повреждение трубопроводов в границах эксплуатационной ответственности </w:t>
      </w:r>
      <w:r w:rsidR="00850ADE" w:rsidRPr="00C93AA4">
        <w:rPr>
          <w:sz w:val="22"/>
          <w:szCs w:val="22"/>
        </w:rPr>
        <w:t>Исполнителя</w:t>
      </w:r>
      <w:r w:rsidR="00BD45AE" w:rsidRPr="00C93AA4">
        <w:rPr>
          <w:sz w:val="22"/>
          <w:szCs w:val="22"/>
        </w:rPr>
        <w:t xml:space="preserve"> и т.п.), а также в случаях, установленных в соответствии с ч.5 ст.157 ЖК РФ.</w:t>
      </w:r>
    </w:p>
    <w:p w:rsidR="00BD45AE" w:rsidRPr="00C93AA4" w:rsidRDefault="00BD45AE" w:rsidP="00AE11EF">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настоящего договора.</w:t>
      </w:r>
    </w:p>
    <w:p w:rsidR="00BD45AE" w:rsidRPr="00C93AA4" w:rsidRDefault="00BD45AE" w:rsidP="00BE53D1">
      <w:pPr>
        <w:pStyle w:val="Bodytext21"/>
        <w:shd w:val="clear" w:color="auto" w:fill="auto"/>
        <w:spacing w:line="240" w:lineRule="auto"/>
        <w:ind w:firstLine="426"/>
        <w:jc w:val="both"/>
        <w:rPr>
          <w:sz w:val="22"/>
          <w:szCs w:val="22"/>
        </w:rPr>
      </w:pPr>
      <w:r w:rsidRPr="00C93AA4">
        <w:rPr>
          <w:sz w:val="22"/>
          <w:szCs w:val="22"/>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rsidR="00433529" w:rsidRPr="00C93AA4" w:rsidRDefault="00433529" w:rsidP="00BD45AE">
      <w:pPr>
        <w:pStyle w:val="Bodytext21"/>
        <w:shd w:val="clear" w:color="auto" w:fill="auto"/>
        <w:ind w:firstLine="360"/>
        <w:rPr>
          <w:sz w:val="22"/>
          <w:szCs w:val="22"/>
        </w:rPr>
      </w:pPr>
    </w:p>
    <w:p w:rsidR="00BD45AE" w:rsidRPr="00C93AA4" w:rsidRDefault="00BD45AE" w:rsidP="00AE11EF">
      <w:pPr>
        <w:pStyle w:val="Bodytext21"/>
        <w:numPr>
          <w:ilvl w:val="0"/>
          <w:numId w:val="41"/>
        </w:numPr>
        <w:shd w:val="clear" w:color="auto" w:fill="auto"/>
        <w:tabs>
          <w:tab w:val="left" w:pos="2366"/>
        </w:tabs>
        <w:spacing w:line="200" w:lineRule="exact"/>
        <w:jc w:val="center"/>
        <w:rPr>
          <w:b/>
          <w:sz w:val="22"/>
          <w:szCs w:val="22"/>
        </w:rPr>
      </w:pPr>
      <w:r w:rsidRPr="00C93AA4">
        <w:rPr>
          <w:b/>
          <w:sz w:val="22"/>
          <w:szCs w:val="22"/>
        </w:rPr>
        <w:t>Изменение и расторжение договора</w:t>
      </w:r>
    </w:p>
    <w:p w:rsidR="004B47FC" w:rsidRPr="00C93AA4" w:rsidRDefault="004B47FC" w:rsidP="004B47FC">
      <w:pPr>
        <w:pStyle w:val="Bodytext21"/>
        <w:shd w:val="clear" w:color="auto" w:fill="auto"/>
        <w:tabs>
          <w:tab w:val="left" w:pos="2366"/>
        </w:tabs>
        <w:spacing w:line="200" w:lineRule="exact"/>
        <w:ind w:left="540"/>
        <w:rPr>
          <w:b/>
          <w:sz w:val="22"/>
          <w:szCs w:val="22"/>
        </w:rPr>
      </w:pPr>
    </w:p>
    <w:p w:rsidR="00BD45AE" w:rsidRPr="00C93AA4" w:rsidRDefault="00BD45AE" w:rsidP="00433A04">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Изменение или расторжение настоящего договора осуществляется по соглашению Сторон, за исключением случаев, установленных законодательством и настоящим договором.</w:t>
      </w:r>
    </w:p>
    <w:p w:rsidR="00BD45AE" w:rsidRPr="00C93AA4" w:rsidRDefault="00BD45AE" w:rsidP="00433A04">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Изменение настоящего договора допускается в отношении изменения состава многоквартирных домов по настоящему договору (Приложение № 1), путем включения в настоящий договор и (или) исключения из настоящего договора многоквартирных домов, в следующих случаях, порядке и сроки:</w:t>
      </w:r>
    </w:p>
    <w:p w:rsidR="00BD45AE" w:rsidRPr="00C93AA4" w:rsidRDefault="00BD45AE" w:rsidP="00433A04">
      <w:pPr>
        <w:pStyle w:val="Bodytext21"/>
        <w:numPr>
          <w:ilvl w:val="2"/>
          <w:numId w:val="41"/>
        </w:numPr>
        <w:shd w:val="clear" w:color="auto" w:fill="auto"/>
        <w:tabs>
          <w:tab w:val="left" w:pos="1191"/>
        </w:tabs>
        <w:spacing w:line="240" w:lineRule="auto"/>
        <w:ind w:left="0" w:firstLine="426"/>
        <w:jc w:val="both"/>
        <w:rPr>
          <w:sz w:val="22"/>
          <w:szCs w:val="22"/>
        </w:rPr>
      </w:pPr>
      <w:r w:rsidRPr="00C93AA4">
        <w:rPr>
          <w:sz w:val="22"/>
          <w:szCs w:val="22"/>
        </w:rPr>
        <w:lastRenderedPageBreak/>
        <w:t xml:space="preserve">Если у </w:t>
      </w:r>
      <w:r w:rsidR="00850ADE" w:rsidRPr="00C93AA4">
        <w:rPr>
          <w:sz w:val="22"/>
          <w:szCs w:val="22"/>
        </w:rPr>
        <w:t>Исполнителя</w:t>
      </w:r>
      <w:r w:rsidRPr="00C93AA4">
        <w:rPr>
          <w:sz w:val="22"/>
          <w:szCs w:val="22"/>
        </w:rPr>
        <w:t xml:space="preserve"> возникли обязанности предоставлять коммунальные услуги горячего водоснабжения и отопления потребителям коммунальных услуг в многоквартирном доме, который не входит в состав многоквартирн</w:t>
      </w:r>
      <w:r w:rsidR="007847D2" w:rsidRPr="00C93AA4">
        <w:rPr>
          <w:sz w:val="22"/>
          <w:szCs w:val="22"/>
        </w:rPr>
        <w:t>ых домов по настоящему договору</w:t>
      </w:r>
      <w:r w:rsidRPr="00C93AA4">
        <w:rPr>
          <w:sz w:val="22"/>
          <w:szCs w:val="22"/>
        </w:rPr>
        <w:t>.</w:t>
      </w:r>
    </w:p>
    <w:p w:rsidR="00BD45AE" w:rsidRPr="00C93AA4" w:rsidRDefault="00BD45AE" w:rsidP="007435C9">
      <w:pPr>
        <w:pStyle w:val="Bodytext21"/>
        <w:shd w:val="clear" w:color="auto" w:fill="auto"/>
        <w:spacing w:line="240" w:lineRule="auto"/>
        <w:ind w:firstLine="426"/>
        <w:jc w:val="both"/>
        <w:rPr>
          <w:sz w:val="22"/>
          <w:szCs w:val="22"/>
        </w:rPr>
      </w:pPr>
      <w:r w:rsidRPr="00C93AA4">
        <w:rPr>
          <w:sz w:val="22"/>
          <w:szCs w:val="22"/>
        </w:rPr>
        <w:t xml:space="preserve">Включение в настоящий договор новых многоквартирных домов осуществляется в соответствии с порядком заключения договора между </w:t>
      </w:r>
      <w:r w:rsidR="00A959C4" w:rsidRPr="00C93AA4">
        <w:rPr>
          <w:sz w:val="22"/>
          <w:szCs w:val="22"/>
        </w:rPr>
        <w:t>Ресурсоснабжающ</w:t>
      </w:r>
      <w:r w:rsidRPr="00C93AA4">
        <w:rPr>
          <w:sz w:val="22"/>
          <w:szCs w:val="22"/>
        </w:rPr>
        <w:t xml:space="preserve">ей организацией и </w:t>
      </w:r>
      <w:r w:rsidR="00850ADE" w:rsidRPr="00C93AA4">
        <w:rPr>
          <w:sz w:val="22"/>
          <w:szCs w:val="22"/>
        </w:rPr>
        <w:t>Исполнителем</w:t>
      </w:r>
      <w:r w:rsidRPr="00C93AA4">
        <w:rPr>
          <w:sz w:val="22"/>
          <w:szCs w:val="22"/>
        </w:rPr>
        <w:t xml:space="preserve">, установленным Правилами заключения договоров ресурсоснабжения. </w:t>
      </w:r>
      <w:r w:rsidR="00890D66" w:rsidRPr="00C93AA4">
        <w:rPr>
          <w:sz w:val="22"/>
          <w:szCs w:val="22"/>
        </w:rPr>
        <w:t>Исполнитель</w:t>
      </w:r>
      <w:r w:rsidRPr="00C93AA4">
        <w:rPr>
          <w:sz w:val="22"/>
          <w:szCs w:val="22"/>
        </w:rPr>
        <w:t xml:space="preserve"> обязан предоставить </w:t>
      </w:r>
      <w:r w:rsidR="00A959C4" w:rsidRPr="00C93AA4">
        <w:rPr>
          <w:sz w:val="22"/>
          <w:szCs w:val="22"/>
        </w:rPr>
        <w:t>Ресурсоснабжающ</w:t>
      </w:r>
      <w:r w:rsidRPr="00C93AA4">
        <w:rPr>
          <w:sz w:val="22"/>
          <w:szCs w:val="22"/>
        </w:rPr>
        <w:t>ей организации требуемые в указанном случае документы в объеме и в сроки, установленные Правилами заключения договоров ресурсоснабжения, в т.ч. в составе показателей, необходимых для учета объемов тепловой энергии, горячей воды при исполнении настоящего договора.</w:t>
      </w:r>
    </w:p>
    <w:p w:rsidR="00BD45AE" w:rsidRPr="00C93AA4" w:rsidRDefault="00BD45AE" w:rsidP="00433A04">
      <w:pPr>
        <w:pStyle w:val="Bodytext21"/>
        <w:numPr>
          <w:ilvl w:val="2"/>
          <w:numId w:val="41"/>
        </w:numPr>
        <w:shd w:val="clear" w:color="auto" w:fill="auto"/>
        <w:tabs>
          <w:tab w:val="left" w:pos="1191"/>
        </w:tabs>
        <w:spacing w:line="240" w:lineRule="auto"/>
        <w:ind w:left="0" w:firstLine="426"/>
        <w:jc w:val="both"/>
        <w:rPr>
          <w:sz w:val="22"/>
          <w:szCs w:val="22"/>
        </w:rPr>
      </w:pPr>
      <w:r w:rsidRPr="00C93AA4">
        <w:rPr>
          <w:sz w:val="22"/>
          <w:szCs w:val="22"/>
        </w:rPr>
        <w:t xml:space="preserve">Если полномочия </w:t>
      </w:r>
      <w:r w:rsidR="00850ADE" w:rsidRPr="00C93AA4">
        <w:rPr>
          <w:sz w:val="22"/>
          <w:szCs w:val="22"/>
        </w:rPr>
        <w:t>Исполнителя</w:t>
      </w:r>
      <w:r w:rsidRPr="00C93AA4">
        <w:rPr>
          <w:sz w:val="22"/>
          <w:szCs w:val="22"/>
        </w:rPr>
        <w:t xml:space="preserve"> по предоставлению коммунальных услуг по горячему водоснабжению и отоплению в многоквартирном доме прекратились, </w:t>
      </w:r>
      <w:r w:rsidR="00890D66" w:rsidRPr="00C93AA4">
        <w:rPr>
          <w:sz w:val="22"/>
          <w:szCs w:val="22"/>
        </w:rPr>
        <w:t>Исполнитель</w:t>
      </w:r>
      <w:r w:rsidRPr="00C93AA4">
        <w:rPr>
          <w:sz w:val="22"/>
          <w:szCs w:val="22"/>
        </w:rPr>
        <w:t xml:space="preserve"> обязан направить </w:t>
      </w:r>
      <w:r w:rsidR="00A959C4" w:rsidRPr="00C93AA4">
        <w:rPr>
          <w:sz w:val="22"/>
          <w:szCs w:val="22"/>
        </w:rPr>
        <w:t>Ресурсоснабжающ</w:t>
      </w:r>
      <w:r w:rsidRPr="00C93AA4">
        <w:rPr>
          <w:sz w:val="22"/>
          <w:szCs w:val="22"/>
        </w:rPr>
        <w:t>ей организации письменное уведомление об исключении из договора соответ</w:t>
      </w:r>
      <w:r w:rsidR="001F0F6C" w:rsidRPr="00C93AA4">
        <w:rPr>
          <w:sz w:val="22"/>
          <w:szCs w:val="22"/>
        </w:rPr>
        <w:t>ствующего многоквартирного дома,</w:t>
      </w:r>
      <w:r w:rsidR="007D3B6C" w:rsidRPr="00C93AA4">
        <w:rPr>
          <w:sz w:val="22"/>
          <w:szCs w:val="22"/>
        </w:rPr>
        <w:t xml:space="preserve"> в течение 5 рабочих дней предоставить подтверждающие документы, подписать акт, фиксирующий показания общедомовых приборов учета, и произвести полный расчет по настоящему договору в отношении данного многоквартирного дома</w:t>
      </w:r>
      <w:r w:rsidRPr="00C93AA4">
        <w:rPr>
          <w:sz w:val="22"/>
          <w:szCs w:val="22"/>
        </w:rPr>
        <w:t>.</w:t>
      </w:r>
    </w:p>
    <w:p w:rsidR="00BD45AE" w:rsidRPr="00C93AA4" w:rsidRDefault="00BD45AE" w:rsidP="00433A04">
      <w:pPr>
        <w:pStyle w:val="Bodytext21"/>
        <w:numPr>
          <w:ilvl w:val="2"/>
          <w:numId w:val="41"/>
        </w:numPr>
        <w:shd w:val="clear" w:color="auto" w:fill="auto"/>
        <w:tabs>
          <w:tab w:val="left" w:pos="1191"/>
        </w:tabs>
        <w:spacing w:line="240" w:lineRule="auto"/>
        <w:ind w:left="0" w:firstLine="426"/>
        <w:jc w:val="both"/>
        <w:rPr>
          <w:sz w:val="22"/>
          <w:szCs w:val="22"/>
        </w:rPr>
      </w:pPr>
      <w:r w:rsidRPr="00C93AA4">
        <w:rPr>
          <w:sz w:val="22"/>
          <w:szCs w:val="22"/>
        </w:rPr>
        <w:t>Изменение настоящего договора в связи с включением в него или исключением из него многоквартирных домов осуществляется путем оформления Сторонами дополнительных соглашений, в которых именуются соответствующие многоквартирные дома и указываются их характеристики и показатели, для целей исполнения или прекращения исполнения настоящего договора относительно соответствующих многоквартирных домов.</w:t>
      </w:r>
    </w:p>
    <w:p w:rsidR="00BD45AE" w:rsidRPr="00C93AA4" w:rsidRDefault="00BD45AE" w:rsidP="00433A04">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 xml:space="preserve">При расторжении настоящего договора </w:t>
      </w:r>
      <w:r w:rsidR="00890D66" w:rsidRPr="00C93AA4">
        <w:rPr>
          <w:sz w:val="22"/>
          <w:szCs w:val="22"/>
        </w:rPr>
        <w:t>Исполнитель</w:t>
      </w:r>
      <w:r w:rsidRPr="00C93AA4">
        <w:rPr>
          <w:sz w:val="22"/>
          <w:szCs w:val="22"/>
        </w:rPr>
        <w:t xml:space="preserve"> обязан произвести полный расчет за тепловую энергию, горячую воду до даты расторжения настоящего договора, если иной срок не будет установлен соглашением о погашении задолженности, заключенным </w:t>
      </w:r>
      <w:r w:rsidR="00A959C4" w:rsidRPr="00C93AA4">
        <w:rPr>
          <w:sz w:val="22"/>
          <w:szCs w:val="22"/>
        </w:rPr>
        <w:t>Ресурсоснабжающ</w:t>
      </w:r>
      <w:r w:rsidRPr="00C93AA4">
        <w:rPr>
          <w:sz w:val="22"/>
          <w:szCs w:val="22"/>
        </w:rPr>
        <w:t xml:space="preserve">ей организацией и </w:t>
      </w:r>
      <w:r w:rsidR="00850ADE" w:rsidRPr="00C93AA4">
        <w:rPr>
          <w:sz w:val="22"/>
          <w:szCs w:val="22"/>
        </w:rPr>
        <w:t>Исполнителем</w:t>
      </w:r>
      <w:r w:rsidRPr="00C93AA4">
        <w:rPr>
          <w:sz w:val="22"/>
          <w:szCs w:val="22"/>
        </w:rPr>
        <w:t>, а также исполнить другие обязательства, возникшие вследствие применения мер ответственности за нарушение настоящего договора.</w:t>
      </w:r>
    </w:p>
    <w:p w:rsidR="00BD45AE" w:rsidRPr="00C93AA4" w:rsidRDefault="00BD45AE" w:rsidP="00433A04">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При исключении из договора многоквартирных домов, а также при</w:t>
      </w:r>
      <w:r w:rsidR="00226462" w:rsidRPr="00C93AA4">
        <w:rPr>
          <w:sz w:val="22"/>
          <w:szCs w:val="22"/>
        </w:rPr>
        <w:t xml:space="preserve"> </w:t>
      </w:r>
      <w:r w:rsidRPr="00C93AA4">
        <w:rPr>
          <w:sz w:val="22"/>
          <w:szCs w:val="22"/>
        </w:rPr>
        <w:t xml:space="preserve">расторжении настоящего договора в период сохранения для потребителей коммунальных услуг правил проведения корректировки размера платы за коммунальную услугу по отоплению в соответствии с Правилами предоставления коммунальных услуг, сумма платы </w:t>
      </w:r>
      <w:r w:rsidR="00850ADE" w:rsidRPr="00C93AA4">
        <w:rPr>
          <w:sz w:val="22"/>
          <w:szCs w:val="22"/>
        </w:rPr>
        <w:t>Исполнителя</w:t>
      </w:r>
      <w:r w:rsidR="00780663" w:rsidRPr="00C93AA4">
        <w:rPr>
          <w:sz w:val="22"/>
          <w:szCs w:val="22"/>
        </w:rPr>
        <w:t xml:space="preserve"> за тепловую энергию по </w:t>
      </w:r>
      <w:r w:rsidRPr="00C93AA4">
        <w:rPr>
          <w:sz w:val="22"/>
          <w:szCs w:val="22"/>
        </w:rPr>
        <w:t>таким многоквартирным домам с учетом корректировки определяется в расчетном месяце, в котором многоквартирный дом исклю</w:t>
      </w:r>
      <w:r w:rsidR="00226462" w:rsidRPr="00C93AA4">
        <w:rPr>
          <w:sz w:val="22"/>
          <w:szCs w:val="22"/>
        </w:rPr>
        <w:t xml:space="preserve">чается из настоящего договора. </w:t>
      </w:r>
    </w:p>
    <w:p w:rsidR="00BD45AE" w:rsidRPr="00C93AA4" w:rsidRDefault="00BD45AE" w:rsidP="00433A04">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Все изменения приложений и условий настоящего договора, а также дополнения к настоящему договору совершаются в письменной форме с их подписанием уполномоченными лицами Сторон.</w:t>
      </w:r>
    </w:p>
    <w:p w:rsidR="00BD45AE" w:rsidRPr="00C93AA4" w:rsidRDefault="00A959C4" w:rsidP="00433A04">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Ресурсоснабжающая</w:t>
      </w:r>
      <w:r w:rsidR="00BD45AE" w:rsidRPr="00C93AA4">
        <w:rPr>
          <w:sz w:val="22"/>
          <w:szCs w:val="22"/>
        </w:rPr>
        <w:t xml:space="preserve"> организация имеет право отказаться от исполнения настоящего договора в части снабжения тепловой энергией, горячей водой в целях предоставления коммунальной услуги по отоплению и горячему водоснабжению в случае, указанном в пп. «а» п.30 Правил заключения договоров ресурсоснабжения.</w:t>
      </w:r>
    </w:p>
    <w:p w:rsidR="00BD45AE" w:rsidRPr="00C93AA4" w:rsidRDefault="005966D3" w:rsidP="00433A04">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Все и</w:t>
      </w:r>
      <w:r w:rsidR="00BD45AE" w:rsidRPr="00C93AA4">
        <w:rPr>
          <w:sz w:val="22"/>
          <w:szCs w:val="22"/>
        </w:rPr>
        <w:t>зменени</w:t>
      </w:r>
      <w:r w:rsidRPr="00C93AA4">
        <w:rPr>
          <w:sz w:val="22"/>
          <w:szCs w:val="22"/>
        </w:rPr>
        <w:t>я</w:t>
      </w:r>
      <w:r w:rsidR="00BD45AE" w:rsidRPr="00C93AA4">
        <w:rPr>
          <w:sz w:val="22"/>
          <w:szCs w:val="22"/>
        </w:rPr>
        <w:t>, расторжение или прекращение настоящего договора, за исключением случаев, предусмотренных законом, Правилами заключения договоров ресурсоснабжения и настоящим договором, производ</w:t>
      </w:r>
      <w:r w:rsidRPr="00C93AA4">
        <w:rPr>
          <w:sz w:val="22"/>
          <w:szCs w:val="22"/>
        </w:rPr>
        <w:t>я</w:t>
      </w:r>
      <w:r w:rsidR="00BD45AE" w:rsidRPr="00C93AA4">
        <w:rPr>
          <w:sz w:val="22"/>
          <w:szCs w:val="22"/>
        </w:rPr>
        <w:t>тся по соглашению Сторон, а также по решению суда, если Стороны не достигли соглашения об изменении или расторжении настоящего договора. Во всех случаях при недостижении согласия об изменении договора, любая из Сторон вправе передать спор на рассмотрение в судебном порядке в соответствии с действующим законодательством.</w:t>
      </w:r>
    </w:p>
    <w:p w:rsidR="00226462" w:rsidRPr="00C93AA4" w:rsidRDefault="00226462" w:rsidP="00226462">
      <w:pPr>
        <w:pStyle w:val="Bodytext21"/>
        <w:shd w:val="clear" w:color="auto" w:fill="auto"/>
        <w:tabs>
          <w:tab w:val="left" w:pos="1100"/>
        </w:tabs>
        <w:spacing w:line="226" w:lineRule="exact"/>
        <w:ind w:left="360"/>
        <w:rPr>
          <w:sz w:val="22"/>
          <w:szCs w:val="22"/>
        </w:rPr>
      </w:pPr>
    </w:p>
    <w:p w:rsidR="00BD45AE" w:rsidRPr="00C93AA4" w:rsidRDefault="00BD45AE" w:rsidP="00AE11EF">
      <w:pPr>
        <w:pStyle w:val="Bodytext30"/>
        <w:numPr>
          <w:ilvl w:val="0"/>
          <w:numId w:val="41"/>
        </w:numPr>
        <w:shd w:val="clear" w:color="auto" w:fill="auto"/>
        <w:tabs>
          <w:tab w:val="left" w:pos="2861"/>
        </w:tabs>
        <w:spacing w:line="200" w:lineRule="exact"/>
        <w:jc w:val="center"/>
        <w:rPr>
          <w:i w:val="0"/>
        </w:rPr>
      </w:pPr>
      <w:r w:rsidRPr="00C93AA4">
        <w:rPr>
          <w:i w:val="0"/>
          <w:spacing w:val="0"/>
          <w:lang w:val="ru-RU" w:eastAsia="ru-RU" w:bidi="ru-RU"/>
        </w:rPr>
        <w:t>Срок действия договора</w:t>
      </w:r>
    </w:p>
    <w:p w:rsidR="009174EF" w:rsidRPr="00C93AA4" w:rsidRDefault="009174EF" w:rsidP="00D20969">
      <w:pPr>
        <w:pStyle w:val="Bodytext21"/>
        <w:shd w:val="clear" w:color="auto" w:fill="auto"/>
        <w:tabs>
          <w:tab w:val="left" w:pos="1090"/>
        </w:tabs>
        <w:spacing w:line="240" w:lineRule="auto"/>
        <w:ind w:left="360"/>
        <w:jc w:val="both"/>
        <w:rPr>
          <w:sz w:val="22"/>
          <w:szCs w:val="22"/>
        </w:rPr>
      </w:pPr>
    </w:p>
    <w:p w:rsidR="00BD45AE" w:rsidRPr="00C93AA4" w:rsidRDefault="00BD45AE" w:rsidP="009A0C60">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Настоящий договор вступает в силу с даты его подписания последней из Сторон договора.</w:t>
      </w:r>
    </w:p>
    <w:p w:rsidR="00BD45AE" w:rsidRPr="00C93AA4" w:rsidRDefault="00BD45AE" w:rsidP="007435C9">
      <w:pPr>
        <w:pStyle w:val="Bodytext21"/>
        <w:shd w:val="clear" w:color="auto" w:fill="auto"/>
        <w:spacing w:line="240" w:lineRule="auto"/>
        <w:ind w:firstLine="426"/>
        <w:jc w:val="both"/>
        <w:rPr>
          <w:sz w:val="22"/>
          <w:szCs w:val="22"/>
        </w:rPr>
      </w:pPr>
      <w:r w:rsidRPr="00C93AA4">
        <w:rPr>
          <w:sz w:val="22"/>
          <w:szCs w:val="22"/>
        </w:rPr>
        <w:t>Дата н</w:t>
      </w:r>
      <w:r w:rsidR="007A3CC7" w:rsidRPr="00C93AA4">
        <w:rPr>
          <w:sz w:val="22"/>
          <w:szCs w:val="22"/>
        </w:rPr>
        <w:t>ачала поставки тепловой энергии</w:t>
      </w:r>
      <w:r w:rsidRPr="00C93AA4">
        <w:rPr>
          <w:sz w:val="22"/>
          <w:szCs w:val="22"/>
        </w:rPr>
        <w:t xml:space="preserve"> по настоящему договору</w:t>
      </w:r>
      <w:r w:rsidR="00D20969" w:rsidRPr="00C93AA4">
        <w:rPr>
          <w:sz w:val="22"/>
          <w:szCs w:val="22"/>
        </w:rPr>
        <w:t xml:space="preserve"> </w:t>
      </w:r>
      <w:r w:rsidRPr="00C93AA4">
        <w:rPr>
          <w:rStyle w:val="Bodytext4NotItalic"/>
          <w:i w:val="0"/>
          <w:sz w:val="22"/>
          <w:szCs w:val="22"/>
          <w:lang w:val="ru-RU"/>
        </w:rPr>
        <w:t>устанавливается</w:t>
      </w:r>
      <w:r w:rsidRPr="00C93AA4">
        <w:rPr>
          <w:rStyle w:val="Bodytext4NotItalic"/>
          <w:sz w:val="22"/>
          <w:szCs w:val="22"/>
          <w:lang w:val="ru-RU"/>
        </w:rPr>
        <w:t xml:space="preserve"> </w:t>
      </w:r>
      <w:r w:rsidR="007E5F67" w:rsidRPr="00C93AA4">
        <w:rPr>
          <w:rStyle w:val="Bodytext4NotItalic"/>
          <w:sz w:val="22"/>
          <w:szCs w:val="22"/>
          <w:lang w:val="ru-RU"/>
        </w:rPr>
        <w:t>____________</w:t>
      </w:r>
      <w:r w:rsidR="007A3CC7" w:rsidRPr="00C93AA4">
        <w:rPr>
          <w:sz w:val="22"/>
          <w:szCs w:val="22"/>
        </w:rPr>
        <w:t xml:space="preserve">, дата поставки горячей воды по настоящему договору </w:t>
      </w:r>
      <w:r w:rsidR="007A3CC7" w:rsidRPr="00C93AA4">
        <w:rPr>
          <w:rStyle w:val="Bodytext4NotItalic"/>
          <w:i w:val="0"/>
          <w:sz w:val="22"/>
          <w:szCs w:val="22"/>
          <w:lang w:val="ru-RU"/>
        </w:rPr>
        <w:t>устанавливается</w:t>
      </w:r>
      <w:r w:rsidR="007A3CC7" w:rsidRPr="00C93AA4">
        <w:rPr>
          <w:rStyle w:val="Bodytext4NotItalic"/>
          <w:sz w:val="22"/>
          <w:szCs w:val="22"/>
          <w:lang w:val="ru-RU"/>
        </w:rPr>
        <w:t xml:space="preserve"> ___________.</w:t>
      </w:r>
    </w:p>
    <w:p w:rsidR="00BD45AE" w:rsidRPr="00C93AA4" w:rsidRDefault="00BD45AE" w:rsidP="007435C9">
      <w:pPr>
        <w:pStyle w:val="Bodytext21"/>
        <w:shd w:val="clear" w:color="auto" w:fill="auto"/>
        <w:spacing w:line="240" w:lineRule="auto"/>
        <w:ind w:firstLine="426"/>
        <w:jc w:val="both"/>
        <w:rPr>
          <w:sz w:val="22"/>
          <w:szCs w:val="22"/>
        </w:rPr>
      </w:pPr>
      <w:r w:rsidRPr="00C93AA4">
        <w:rPr>
          <w:sz w:val="22"/>
          <w:szCs w:val="22"/>
        </w:rPr>
        <w:t xml:space="preserve">Настоящий договор заключен на срок </w:t>
      </w:r>
      <w:r w:rsidR="00F771D6" w:rsidRPr="00C93AA4">
        <w:rPr>
          <w:sz w:val="22"/>
          <w:szCs w:val="22"/>
        </w:rPr>
        <w:t>с __________ по _____________</w:t>
      </w:r>
      <w:r w:rsidRPr="00C93AA4">
        <w:rPr>
          <w:sz w:val="22"/>
          <w:szCs w:val="22"/>
        </w:rPr>
        <w:t xml:space="preserve"> </w:t>
      </w:r>
      <w:r w:rsidR="00F513FA" w:rsidRPr="00C93AA4">
        <w:rPr>
          <w:sz w:val="22"/>
          <w:szCs w:val="22"/>
        </w:rPr>
        <w:t xml:space="preserve">и </w:t>
      </w:r>
      <w:r w:rsidRPr="00C93AA4">
        <w:rPr>
          <w:sz w:val="22"/>
          <w:szCs w:val="22"/>
        </w:rPr>
        <w:t>считается ежегодно продленным на тот же срок и на тех же условиях, если за 30 дней до окончания срока действия настоящего договора ни одна из Сторон не заявит в письменной форме о его прекращении или изменении, либо о заключении нового договора.</w:t>
      </w:r>
    </w:p>
    <w:p w:rsidR="00BD45AE" w:rsidRPr="00C93AA4" w:rsidRDefault="00BD45AE" w:rsidP="009A0C60">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 xml:space="preserve">Прекращение настоящего договора не прекращает обязательств </w:t>
      </w:r>
      <w:r w:rsidR="00850ADE" w:rsidRPr="00C93AA4">
        <w:rPr>
          <w:sz w:val="22"/>
          <w:szCs w:val="22"/>
        </w:rPr>
        <w:t>Исполнителя</w:t>
      </w:r>
      <w:r w:rsidRPr="00C93AA4">
        <w:rPr>
          <w:sz w:val="22"/>
          <w:szCs w:val="22"/>
        </w:rPr>
        <w:t xml:space="preserve"> по оплате фактически потребленных тепловой энергии, горячей воды.</w:t>
      </w:r>
    </w:p>
    <w:p w:rsidR="00D20969" w:rsidRPr="00C93AA4" w:rsidRDefault="00D20969" w:rsidP="00D20969">
      <w:pPr>
        <w:pStyle w:val="Bodytext21"/>
        <w:shd w:val="clear" w:color="auto" w:fill="auto"/>
        <w:tabs>
          <w:tab w:val="left" w:pos="1090"/>
        </w:tabs>
        <w:spacing w:line="226" w:lineRule="exact"/>
        <w:ind w:left="360"/>
        <w:rPr>
          <w:sz w:val="22"/>
          <w:szCs w:val="22"/>
        </w:rPr>
      </w:pPr>
    </w:p>
    <w:p w:rsidR="00BD45AE" w:rsidRPr="00C93AA4" w:rsidRDefault="00BD45AE" w:rsidP="00AE11EF">
      <w:pPr>
        <w:pStyle w:val="Bodytext30"/>
        <w:numPr>
          <w:ilvl w:val="0"/>
          <w:numId w:val="41"/>
        </w:numPr>
        <w:shd w:val="clear" w:color="auto" w:fill="auto"/>
        <w:tabs>
          <w:tab w:val="left" w:pos="2681"/>
        </w:tabs>
        <w:spacing w:line="200" w:lineRule="exact"/>
        <w:jc w:val="center"/>
        <w:rPr>
          <w:i w:val="0"/>
        </w:rPr>
      </w:pPr>
      <w:r w:rsidRPr="00C93AA4">
        <w:rPr>
          <w:i w:val="0"/>
          <w:spacing w:val="0"/>
          <w:lang w:val="ru-RU" w:eastAsia="ru-RU" w:bidi="ru-RU"/>
        </w:rPr>
        <w:t>Порядок разрешения споров</w:t>
      </w:r>
    </w:p>
    <w:p w:rsidR="00773BB1" w:rsidRPr="00C93AA4" w:rsidRDefault="00773BB1" w:rsidP="00773BB1">
      <w:pPr>
        <w:pStyle w:val="Bodytext30"/>
        <w:shd w:val="clear" w:color="auto" w:fill="auto"/>
        <w:tabs>
          <w:tab w:val="left" w:pos="2681"/>
        </w:tabs>
        <w:spacing w:line="200" w:lineRule="exact"/>
        <w:ind w:left="540"/>
        <w:rPr>
          <w:i w:val="0"/>
        </w:rPr>
      </w:pPr>
    </w:p>
    <w:p w:rsidR="00BD45AE" w:rsidRPr="00C93AA4" w:rsidRDefault="00524EE5" w:rsidP="009A0C60">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Споры и разногласия, возникающие между Сторонами, разрешаются путем проведения переговоров, обмена письмами</w:t>
      </w:r>
      <w:r w:rsidR="00BD45AE" w:rsidRPr="00C93AA4">
        <w:rPr>
          <w:sz w:val="22"/>
          <w:szCs w:val="22"/>
        </w:rPr>
        <w:t>.</w:t>
      </w:r>
    </w:p>
    <w:p w:rsidR="00BD45AE" w:rsidRPr="00C93AA4" w:rsidRDefault="00CD7CDA" w:rsidP="009A0C60">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 xml:space="preserve">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в случаях, установленных Арбитражным процессуальным кодексом РФ. Претензия направляется по юридическому адресу стороны. Срок </w:t>
      </w:r>
      <w:r w:rsidRPr="00C93AA4">
        <w:rPr>
          <w:sz w:val="22"/>
          <w:szCs w:val="22"/>
        </w:rPr>
        <w:lastRenderedPageBreak/>
        <w:t>рассмотрения претензии и направления ответа составляет 7 (семь) календарных дней с момента получения претензии</w:t>
      </w:r>
      <w:r w:rsidR="00BD45AE" w:rsidRPr="00C93AA4">
        <w:rPr>
          <w:sz w:val="22"/>
          <w:szCs w:val="22"/>
        </w:rPr>
        <w:t>.</w:t>
      </w:r>
    </w:p>
    <w:p w:rsidR="00524EE5" w:rsidRPr="00C93AA4" w:rsidRDefault="00524EE5" w:rsidP="009A0C60">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 xml:space="preserve">При недостижении согласия Стороны передают разногласия на разрешение </w:t>
      </w:r>
      <w:r w:rsidR="00FA12C3" w:rsidRPr="00C93AA4">
        <w:rPr>
          <w:sz w:val="22"/>
          <w:szCs w:val="22"/>
        </w:rPr>
        <w:t>А</w:t>
      </w:r>
      <w:r w:rsidRPr="00C93AA4">
        <w:rPr>
          <w:sz w:val="22"/>
          <w:szCs w:val="22"/>
        </w:rPr>
        <w:t xml:space="preserve">рбитражного суда </w:t>
      </w:r>
      <w:r w:rsidR="00FA12C3" w:rsidRPr="00C93AA4">
        <w:rPr>
          <w:sz w:val="22"/>
          <w:szCs w:val="22"/>
        </w:rPr>
        <w:t xml:space="preserve">Кировской области </w:t>
      </w:r>
      <w:r w:rsidRPr="00C93AA4">
        <w:rPr>
          <w:sz w:val="22"/>
          <w:szCs w:val="22"/>
        </w:rPr>
        <w:t>в порядке, установленном действующим законодательством Российской Федерации.</w:t>
      </w:r>
    </w:p>
    <w:p w:rsidR="00BF4DD9" w:rsidRPr="00C93AA4" w:rsidRDefault="00BF4DD9" w:rsidP="00BD45AE">
      <w:pPr>
        <w:pStyle w:val="Bodytext21"/>
        <w:shd w:val="clear" w:color="auto" w:fill="auto"/>
        <w:ind w:firstLine="360"/>
        <w:rPr>
          <w:sz w:val="22"/>
          <w:szCs w:val="22"/>
        </w:rPr>
      </w:pPr>
    </w:p>
    <w:p w:rsidR="00BD45AE" w:rsidRPr="00C93AA4" w:rsidRDefault="00BD45AE" w:rsidP="00AE11EF">
      <w:pPr>
        <w:pStyle w:val="Bodytext30"/>
        <w:numPr>
          <w:ilvl w:val="0"/>
          <w:numId w:val="41"/>
        </w:numPr>
        <w:shd w:val="clear" w:color="auto" w:fill="auto"/>
        <w:tabs>
          <w:tab w:val="left" w:pos="2590"/>
        </w:tabs>
        <w:spacing w:line="200" w:lineRule="exact"/>
        <w:jc w:val="center"/>
        <w:rPr>
          <w:i w:val="0"/>
        </w:rPr>
      </w:pPr>
      <w:r w:rsidRPr="00C93AA4">
        <w:rPr>
          <w:i w:val="0"/>
          <w:spacing w:val="0"/>
          <w:lang w:val="ru-RU" w:eastAsia="ru-RU" w:bidi="ru-RU"/>
        </w:rPr>
        <w:t>Приложения и прочие условия</w:t>
      </w:r>
    </w:p>
    <w:p w:rsidR="00972F4D" w:rsidRPr="00C93AA4" w:rsidRDefault="00972F4D" w:rsidP="00972F4D">
      <w:pPr>
        <w:pStyle w:val="Bodytext30"/>
        <w:shd w:val="clear" w:color="auto" w:fill="auto"/>
        <w:tabs>
          <w:tab w:val="left" w:pos="2590"/>
        </w:tabs>
        <w:spacing w:line="200" w:lineRule="exact"/>
        <w:ind w:left="540"/>
        <w:rPr>
          <w:i w:val="0"/>
        </w:rPr>
      </w:pPr>
    </w:p>
    <w:p w:rsidR="00BD45AE" w:rsidRPr="00C93AA4" w:rsidRDefault="00BD45AE" w:rsidP="009A0C60">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Настоящий договор состоит из основного текста договора и приложений к нему, которые являются его неотъемлемой частью.</w:t>
      </w:r>
    </w:p>
    <w:p w:rsidR="005D3FB2" w:rsidRPr="00C93AA4" w:rsidRDefault="005D3FB2" w:rsidP="009A0C60">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Сведения, предоставляемые в соответствии с условиями настоящего договора одной Стороной другой Стороне, могут формироваться в электронном виде, храниться у каждой из Сторон и в случае необходимости, подписываться Сторонами на бумажном носителе по требованию одной из Сторон.</w:t>
      </w:r>
    </w:p>
    <w:p w:rsidR="00BD45AE" w:rsidRPr="00C93AA4" w:rsidRDefault="00BD45AE" w:rsidP="006A4109">
      <w:pPr>
        <w:pStyle w:val="Bodytext21"/>
        <w:numPr>
          <w:ilvl w:val="1"/>
          <w:numId w:val="41"/>
        </w:numPr>
        <w:shd w:val="clear" w:color="auto" w:fill="auto"/>
        <w:tabs>
          <w:tab w:val="left" w:pos="568"/>
        </w:tabs>
        <w:spacing w:line="240" w:lineRule="auto"/>
        <w:ind w:left="0" w:firstLine="568"/>
        <w:jc w:val="both"/>
        <w:rPr>
          <w:sz w:val="22"/>
          <w:szCs w:val="22"/>
        </w:rPr>
      </w:pPr>
      <w:r w:rsidRPr="00C93AA4">
        <w:rPr>
          <w:sz w:val="22"/>
          <w:szCs w:val="22"/>
        </w:rPr>
        <w:t xml:space="preserve">В случае изменения адреса, банковских реквизитов, смены руководителя и других изменений, касающихся исполнения настоящего договора, Стороны уведомляют друг друга о произошедших изменениях в течение 5 рабочих дней с момента наступления указанных изменений посредством </w:t>
      </w:r>
      <w:r w:rsidR="006A4109" w:rsidRPr="00C93AA4">
        <w:rPr>
          <w:sz w:val="22"/>
          <w:szCs w:val="22"/>
        </w:rPr>
        <w:t>направления официального письма на электронную почту либо посредством курьерской (почтовой) связи.</w:t>
      </w:r>
    </w:p>
    <w:p w:rsidR="00BD45AE" w:rsidRPr="00C93AA4" w:rsidRDefault="00BD45AE" w:rsidP="009A0C60">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К настоящему договору прилагаются следующие приложения:</w:t>
      </w:r>
    </w:p>
    <w:p w:rsidR="00BD45AE" w:rsidRPr="00C93AA4" w:rsidRDefault="00BD45AE" w:rsidP="00D25880">
      <w:pPr>
        <w:pStyle w:val="Bodytext21"/>
        <w:numPr>
          <w:ilvl w:val="0"/>
          <w:numId w:val="10"/>
        </w:numPr>
        <w:shd w:val="clear" w:color="auto" w:fill="auto"/>
        <w:tabs>
          <w:tab w:val="left" w:pos="870"/>
        </w:tabs>
        <w:spacing w:line="240" w:lineRule="auto"/>
        <w:ind w:firstLine="426"/>
        <w:jc w:val="both"/>
        <w:rPr>
          <w:sz w:val="22"/>
          <w:szCs w:val="22"/>
        </w:rPr>
      </w:pPr>
      <w:r w:rsidRPr="00C93AA4">
        <w:rPr>
          <w:sz w:val="22"/>
          <w:szCs w:val="22"/>
        </w:rPr>
        <w:t xml:space="preserve">Приложение № 1 </w:t>
      </w:r>
      <w:r w:rsidR="00972F4D" w:rsidRPr="00C93AA4">
        <w:rPr>
          <w:sz w:val="22"/>
          <w:szCs w:val="22"/>
        </w:rPr>
        <w:t>-</w:t>
      </w:r>
      <w:r w:rsidRPr="00C93AA4">
        <w:rPr>
          <w:sz w:val="22"/>
          <w:szCs w:val="22"/>
        </w:rPr>
        <w:t xml:space="preserve"> Перечень </w:t>
      </w:r>
      <w:r w:rsidR="006A56E1" w:rsidRPr="00C93AA4">
        <w:rPr>
          <w:sz w:val="22"/>
          <w:szCs w:val="22"/>
        </w:rPr>
        <w:t>многоквартирных домов (МКД)</w:t>
      </w:r>
      <w:r w:rsidRPr="00C93AA4">
        <w:rPr>
          <w:sz w:val="22"/>
          <w:szCs w:val="22"/>
        </w:rPr>
        <w:t>, параметры качества теплоснабжения</w:t>
      </w:r>
      <w:r w:rsidR="00972F4D" w:rsidRPr="00C93AA4">
        <w:rPr>
          <w:sz w:val="22"/>
          <w:szCs w:val="22"/>
        </w:rPr>
        <w:t xml:space="preserve"> </w:t>
      </w:r>
      <w:r w:rsidRPr="00C93AA4">
        <w:rPr>
          <w:sz w:val="22"/>
          <w:szCs w:val="22"/>
        </w:rPr>
        <w:t>(теплопотребления) и горячего водоснабжения</w:t>
      </w:r>
      <w:r w:rsidR="00B77A61" w:rsidRPr="00C93AA4">
        <w:rPr>
          <w:sz w:val="22"/>
          <w:szCs w:val="22"/>
        </w:rPr>
        <w:t xml:space="preserve">, ориентировочный (договорной) объем ресурсов, принимаемых </w:t>
      </w:r>
      <w:r w:rsidR="00890D66" w:rsidRPr="00C93AA4">
        <w:rPr>
          <w:sz w:val="22"/>
          <w:szCs w:val="22"/>
        </w:rPr>
        <w:t>Исполнителем</w:t>
      </w:r>
      <w:r w:rsidR="00B77A61" w:rsidRPr="00C93AA4">
        <w:rPr>
          <w:sz w:val="22"/>
          <w:szCs w:val="22"/>
        </w:rPr>
        <w:t>, с разбивкой по месяцам</w:t>
      </w:r>
    </w:p>
    <w:p w:rsidR="00BD45AE" w:rsidRPr="00C93AA4" w:rsidRDefault="00BD45AE" w:rsidP="00D25880">
      <w:pPr>
        <w:pStyle w:val="Bodytext21"/>
        <w:numPr>
          <w:ilvl w:val="0"/>
          <w:numId w:val="10"/>
        </w:numPr>
        <w:shd w:val="clear" w:color="auto" w:fill="auto"/>
        <w:tabs>
          <w:tab w:val="left" w:pos="870"/>
        </w:tabs>
        <w:spacing w:line="240" w:lineRule="auto"/>
        <w:ind w:firstLine="426"/>
        <w:jc w:val="both"/>
        <w:rPr>
          <w:sz w:val="22"/>
          <w:szCs w:val="22"/>
        </w:rPr>
      </w:pPr>
      <w:r w:rsidRPr="00C93AA4">
        <w:rPr>
          <w:sz w:val="22"/>
          <w:szCs w:val="22"/>
        </w:rPr>
        <w:t>Приложение № 2 - Температурный график</w:t>
      </w:r>
    </w:p>
    <w:p w:rsidR="00BD45AE" w:rsidRPr="00C93AA4" w:rsidRDefault="00BD45AE" w:rsidP="00D25880">
      <w:pPr>
        <w:pStyle w:val="Bodytext21"/>
        <w:numPr>
          <w:ilvl w:val="0"/>
          <w:numId w:val="10"/>
        </w:numPr>
        <w:shd w:val="clear" w:color="auto" w:fill="auto"/>
        <w:tabs>
          <w:tab w:val="left" w:pos="870"/>
        </w:tabs>
        <w:spacing w:line="240" w:lineRule="auto"/>
        <w:ind w:firstLine="426"/>
        <w:jc w:val="both"/>
        <w:rPr>
          <w:sz w:val="22"/>
          <w:szCs w:val="22"/>
        </w:rPr>
      </w:pPr>
      <w:r w:rsidRPr="00C93AA4">
        <w:rPr>
          <w:sz w:val="22"/>
          <w:szCs w:val="22"/>
        </w:rPr>
        <w:t xml:space="preserve">Приложение № 3 - Акт разграничения </w:t>
      </w:r>
      <w:r w:rsidR="003E3713" w:rsidRPr="00C93AA4">
        <w:rPr>
          <w:sz w:val="22"/>
          <w:szCs w:val="22"/>
        </w:rPr>
        <w:t xml:space="preserve">балансовой принадлежности и </w:t>
      </w:r>
      <w:r w:rsidRPr="00C93AA4">
        <w:rPr>
          <w:sz w:val="22"/>
          <w:szCs w:val="22"/>
        </w:rPr>
        <w:t>эксплуатационной ответственности</w:t>
      </w:r>
      <w:r w:rsidR="00972F4D" w:rsidRPr="00C93AA4">
        <w:rPr>
          <w:sz w:val="22"/>
          <w:szCs w:val="22"/>
        </w:rPr>
        <w:t xml:space="preserve"> </w:t>
      </w:r>
      <w:r w:rsidRPr="00C93AA4">
        <w:rPr>
          <w:sz w:val="22"/>
          <w:szCs w:val="22"/>
        </w:rPr>
        <w:t>Сторон по многоквартирному дому</w:t>
      </w:r>
    </w:p>
    <w:p w:rsidR="00BD45AE" w:rsidRPr="00C93AA4" w:rsidRDefault="00BD45AE" w:rsidP="00D25880">
      <w:pPr>
        <w:pStyle w:val="Bodytext21"/>
        <w:numPr>
          <w:ilvl w:val="0"/>
          <w:numId w:val="10"/>
        </w:numPr>
        <w:shd w:val="clear" w:color="auto" w:fill="auto"/>
        <w:tabs>
          <w:tab w:val="left" w:pos="895"/>
        </w:tabs>
        <w:spacing w:line="240" w:lineRule="auto"/>
        <w:ind w:firstLine="426"/>
        <w:jc w:val="both"/>
        <w:rPr>
          <w:sz w:val="22"/>
          <w:szCs w:val="22"/>
        </w:rPr>
      </w:pPr>
      <w:r w:rsidRPr="00C93AA4">
        <w:rPr>
          <w:sz w:val="22"/>
          <w:szCs w:val="22"/>
        </w:rPr>
        <w:t xml:space="preserve">Приложение № </w:t>
      </w:r>
      <w:r w:rsidR="00371E91" w:rsidRPr="00C93AA4">
        <w:rPr>
          <w:sz w:val="22"/>
          <w:szCs w:val="22"/>
        </w:rPr>
        <w:t>4</w:t>
      </w:r>
      <w:r w:rsidRPr="00C93AA4">
        <w:rPr>
          <w:sz w:val="22"/>
          <w:szCs w:val="22"/>
        </w:rPr>
        <w:t xml:space="preserve"> - Сведения о фактическом объеме потребления тепловой</w:t>
      </w:r>
      <w:r w:rsidR="00972F4D" w:rsidRPr="00C93AA4">
        <w:rPr>
          <w:sz w:val="22"/>
          <w:szCs w:val="22"/>
        </w:rPr>
        <w:t xml:space="preserve"> </w:t>
      </w:r>
      <w:r w:rsidRPr="00C93AA4">
        <w:rPr>
          <w:sz w:val="22"/>
          <w:szCs w:val="22"/>
        </w:rPr>
        <w:t>энергии и горячей воды в многоквартирных домах, оснащенных общедомовыми приборами учета</w:t>
      </w:r>
    </w:p>
    <w:p w:rsidR="00BD45AE" w:rsidRPr="00C93AA4" w:rsidRDefault="00BD45AE" w:rsidP="00D25880">
      <w:pPr>
        <w:pStyle w:val="Bodytext21"/>
        <w:numPr>
          <w:ilvl w:val="0"/>
          <w:numId w:val="10"/>
        </w:numPr>
        <w:shd w:val="clear" w:color="auto" w:fill="auto"/>
        <w:tabs>
          <w:tab w:val="left" w:pos="895"/>
        </w:tabs>
        <w:spacing w:line="240" w:lineRule="auto"/>
        <w:ind w:firstLine="426"/>
        <w:jc w:val="both"/>
        <w:rPr>
          <w:sz w:val="22"/>
          <w:szCs w:val="22"/>
        </w:rPr>
      </w:pPr>
      <w:r w:rsidRPr="00C93AA4">
        <w:rPr>
          <w:sz w:val="22"/>
          <w:szCs w:val="22"/>
        </w:rPr>
        <w:t xml:space="preserve">Приложение № </w:t>
      </w:r>
      <w:r w:rsidR="00371E91" w:rsidRPr="00C93AA4">
        <w:rPr>
          <w:sz w:val="22"/>
          <w:szCs w:val="22"/>
        </w:rPr>
        <w:t>5</w:t>
      </w:r>
      <w:r w:rsidRPr="00C93AA4">
        <w:rPr>
          <w:sz w:val="22"/>
          <w:szCs w:val="22"/>
        </w:rPr>
        <w:t xml:space="preserve"> - Расчет объемов тепловой энергии</w:t>
      </w:r>
      <w:r w:rsidR="00640DFB" w:rsidRPr="00C93AA4">
        <w:rPr>
          <w:sz w:val="22"/>
          <w:szCs w:val="22"/>
        </w:rPr>
        <w:t xml:space="preserve"> и горячей воды</w:t>
      </w:r>
      <w:r w:rsidRPr="00C93AA4">
        <w:rPr>
          <w:sz w:val="22"/>
          <w:szCs w:val="22"/>
        </w:rPr>
        <w:t>,</w:t>
      </w:r>
      <w:r w:rsidR="00972F4D" w:rsidRPr="00C93AA4">
        <w:rPr>
          <w:sz w:val="22"/>
          <w:szCs w:val="22"/>
        </w:rPr>
        <w:t xml:space="preserve"> </w:t>
      </w:r>
      <w:r w:rsidRPr="00C93AA4">
        <w:rPr>
          <w:sz w:val="22"/>
          <w:szCs w:val="22"/>
        </w:rPr>
        <w:t>подаваемых в многоквартирные дома</w:t>
      </w:r>
      <w:r w:rsidR="00640DFB" w:rsidRPr="00C93AA4">
        <w:rPr>
          <w:sz w:val="22"/>
          <w:szCs w:val="22"/>
        </w:rPr>
        <w:t>,</w:t>
      </w:r>
      <w:r w:rsidRPr="00C93AA4">
        <w:rPr>
          <w:sz w:val="22"/>
          <w:szCs w:val="22"/>
        </w:rPr>
        <w:t xml:space="preserve"> </w:t>
      </w:r>
      <w:r w:rsidR="00640DFB" w:rsidRPr="00C93AA4">
        <w:rPr>
          <w:sz w:val="22"/>
          <w:szCs w:val="22"/>
        </w:rPr>
        <w:t>не оснащенные общедомовыми приборами учета (при выходе из строя, утраты ОДПУ</w:t>
      </w:r>
      <w:r w:rsidR="00561310" w:rsidRPr="00C93AA4">
        <w:rPr>
          <w:sz w:val="22"/>
          <w:szCs w:val="22"/>
        </w:rPr>
        <w:t xml:space="preserve"> или истечения срока его эксплуатации на срок</w:t>
      </w:r>
      <w:r w:rsidR="00640DFB" w:rsidRPr="00C93AA4">
        <w:rPr>
          <w:sz w:val="22"/>
          <w:szCs w:val="22"/>
        </w:rPr>
        <w:t xml:space="preserve"> более 3 мес.</w:t>
      </w:r>
      <w:r w:rsidRPr="00C93AA4">
        <w:rPr>
          <w:sz w:val="22"/>
          <w:szCs w:val="22"/>
        </w:rPr>
        <w:t>)</w:t>
      </w:r>
    </w:p>
    <w:p w:rsidR="00BD45AE" w:rsidRPr="00C93AA4" w:rsidRDefault="00BD45AE" w:rsidP="009A0C60">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sz w:val="22"/>
          <w:szCs w:val="22"/>
        </w:rPr>
        <w:t xml:space="preserve">Настоящий договор составлен в 2-х экземплярах, имеющих одинаковую юридическую силу, 1 экземпляр находится у </w:t>
      </w:r>
      <w:r w:rsidR="00A959C4" w:rsidRPr="00C93AA4">
        <w:rPr>
          <w:sz w:val="22"/>
          <w:szCs w:val="22"/>
        </w:rPr>
        <w:t>Ресурсоснабжающ</w:t>
      </w:r>
      <w:r w:rsidRPr="00C93AA4">
        <w:rPr>
          <w:sz w:val="22"/>
          <w:szCs w:val="22"/>
        </w:rPr>
        <w:t xml:space="preserve">ей организации, другой экземпляр - у </w:t>
      </w:r>
      <w:r w:rsidR="00850ADE" w:rsidRPr="00C93AA4">
        <w:rPr>
          <w:sz w:val="22"/>
          <w:szCs w:val="22"/>
        </w:rPr>
        <w:t>Исполнителя</w:t>
      </w:r>
      <w:r w:rsidRPr="00C93AA4">
        <w:rPr>
          <w:sz w:val="22"/>
          <w:szCs w:val="22"/>
        </w:rPr>
        <w:t>.</w:t>
      </w:r>
    </w:p>
    <w:p w:rsidR="002E23BE" w:rsidRPr="00C93AA4" w:rsidRDefault="002E23BE" w:rsidP="009A0C60">
      <w:pPr>
        <w:pStyle w:val="Bodytext21"/>
        <w:numPr>
          <w:ilvl w:val="1"/>
          <w:numId w:val="41"/>
        </w:numPr>
        <w:shd w:val="clear" w:color="auto" w:fill="auto"/>
        <w:tabs>
          <w:tab w:val="left" w:pos="993"/>
        </w:tabs>
        <w:spacing w:line="240" w:lineRule="auto"/>
        <w:ind w:left="0" w:firstLine="426"/>
        <w:contextualSpacing/>
        <w:jc w:val="both"/>
        <w:rPr>
          <w:sz w:val="22"/>
          <w:szCs w:val="22"/>
        </w:rPr>
      </w:pPr>
      <w:r w:rsidRPr="00C93AA4">
        <w:rPr>
          <w:rFonts w:hint="eastAsia"/>
          <w:sz w:val="22"/>
          <w:szCs w:val="22"/>
        </w:rPr>
        <w:t>Сведения о должностных лицах Сторон, ответственных за выполнение условий Договора</w:t>
      </w:r>
      <w:r w:rsidRPr="00C93AA4">
        <w:rPr>
          <w:sz w:val="22"/>
          <w:szCs w:val="22"/>
        </w:rPr>
        <w:t>:</w:t>
      </w:r>
    </w:p>
    <w:p w:rsidR="002E23BE" w:rsidRPr="00C93AA4" w:rsidRDefault="002E23BE" w:rsidP="002E23BE">
      <w:pPr>
        <w:pStyle w:val="Bodytext21"/>
        <w:shd w:val="clear" w:color="auto" w:fill="auto"/>
        <w:tabs>
          <w:tab w:val="left" w:pos="1155"/>
        </w:tabs>
        <w:spacing w:line="240" w:lineRule="auto"/>
        <w:ind w:left="426"/>
        <w:jc w:val="both"/>
        <w:rPr>
          <w:sz w:val="22"/>
          <w:szCs w:val="22"/>
        </w:rPr>
      </w:pPr>
      <w:r w:rsidRPr="00C93AA4">
        <w:rPr>
          <w:sz w:val="22"/>
          <w:szCs w:val="22"/>
        </w:rPr>
        <w:t xml:space="preserve">От </w:t>
      </w:r>
      <w:r w:rsidR="00850ADE" w:rsidRPr="00C93AA4">
        <w:rPr>
          <w:sz w:val="22"/>
          <w:szCs w:val="22"/>
        </w:rPr>
        <w:t>Исполнителя</w:t>
      </w:r>
      <w:r w:rsidRPr="00C93AA4">
        <w:rPr>
          <w:sz w:val="22"/>
          <w:szCs w:val="22"/>
        </w:rPr>
        <w:t xml:space="preserve"> </w:t>
      </w:r>
      <w:r w:rsidR="009A0C60" w:rsidRPr="00C93AA4">
        <w:rPr>
          <w:sz w:val="22"/>
          <w:szCs w:val="22"/>
        </w:rPr>
        <w:t>_</w:t>
      </w:r>
      <w:r w:rsidRPr="00C93AA4">
        <w:rPr>
          <w:sz w:val="22"/>
          <w:szCs w:val="22"/>
        </w:rPr>
        <w:t>____________________________________</w:t>
      </w:r>
      <w:r w:rsidR="00FA443B" w:rsidRPr="00C93AA4">
        <w:rPr>
          <w:sz w:val="22"/>
          <w:szCs w:val="22"/>
        </w:rPr>
        <w:t>________________________________</w:t>
      </w:r>
    </w:p>
    <w:p w:rsidR="00FA443B" w:rsidRPr="00C93AA4" w:rsidRDefault="00FA443B" w:rsidP="00FA443B">
      <w:pPr>
        <w:ind w:firstLine="426"/>
        <w:rPr>
          <w:rFonts w:ascii="Times New Roman" w:eastAsia="Times New Roman" w:hAnsi="Times New Roman" w:cs="Times New Roman"/>
          <w:sz w:val="22"/>
          <w:szCs w:val="22"/>
        </w:rPr>
      </w:pPr>
      <w:r w:rsidRPr="00C93AA4">
        <w:rPr>
          <w:sz w:val="22"/>
          <w:szCs w:val="22"/>
        </w:rPr>
        <w:t>___________________________________________________________________________________</w:t>
      </w:r>
    </w:p>
    <w:p w:rsidR="002E23BE" w:rsidRPr="00C93AA4" w:rsidRDefault="002E23BE" w:rsidP="002E23BE">
      <w:pPr>
        <w:pStyle w:val="Bodytext21"/>
        <w:shd w:val="clear" w:color="auto" w:fill="auto"/>
        <w:tabs>
          <w:tab w:val="left" w:pos="1155"/>
        </w:tabs>
        <w:spacing w:line="240" w:lineRule="auto"/>
        <w:ind w:left="426"/>
        <w:jc w:val="both"/>
        <w:rPr>
          <w:sz w:val="22"/>
          <w:szCs w:val="22"/>
        </w:rPr>
      </w:pPr>
      <w:r w:rsidRPr="00C93AA4">
        <w:rPr>
          <w:sz w:val="22"/>
          <w:szCs w:val="22"/>
        </w:rPr>
        <w:t>От Ресурсоснабжающей организации ____</w:t>
      </w:r>
      <w:r w:rsidR="00FA443B" w:rsidRPr="00C93AA4">
        <w:rPr>
          <w:sz w:val="22"/>
          <w:szCs w:val="22"/>
        </w:rPr>
        <w:t>_</w:t>
      </w:r>
      <w:r w:rsidRPr="00C93AA4">
        <w:rPr>
          <w:sz w:val="22"/>
          <w:szCs w:val="22"/>
        </w:rPr>
        <w:t>______________________________________________</w:t>
      </w:r>
    </w:p>
    <w:p w:rsidR="006A4109" w:rsidRPr="00C93AA4" w:rsidRDefault="006A4109" w:rsidP="006A4109">
      <w:pPr>
        <w:pStyle w:val="Bodytext21"/>
        <w:shd w:val="clear" w:color="auto" w:fill="auto"/>
        <w:tabs>
          <w:tab w:val="left" w:pos="1155"/>
        </w:tabs>
        <w:spacing w:line="240" w:lineRule="auto"/>
        <w:ind w:left="426"/>
        <w:jc w:val="both"/>
        <w:rPr>
          <w:sz w:val="22"/>
          <w:szCs w:val="22"/>
        </w:rPr>
      </w:pPr>
      <w:r w:rsidRPr="00C93AA4">
        <w:rPr>
          <w:sz w:val="22"/>
          <w:szCs w:val="22"/>
        </w:rPr>
        <w:t>по вопросам качества ресурсов, отключений на ремонт, оперативных отключений</w:t>
      </w:r>
      <w:r w:rsidRPr="00C93AA4">
        <w:rPr>
          <w:i/>
          <w:sz w:val="22"/>
          <w:szCs w:val="22"/>
        </w:rPr>
        <w:t xml:space="preserve"> – начальник ЭУ № ___ ФИО___, тел. </w:t>
      </w:r>
      <w:r w:rsidRPr="00C93AA4">
        <w:rPr>
          <w:sz w:val="22"/>
          <w:szCs w:val="22"/>
        </w:rPr>
        <w:t xml:space="preserve"> _______________________________________________;</w:t>
      </w:r>
    </w:p>
    <w:p w:rsidR="006A4109" w:rsidRPr="00C93AA4" w:rsidRDefault="006A4109" w:rsidP="006A4109">
      <w:pPr>
        <w:pStyle w:val="Bodytext21"/>
        <w:shd w:val="clear" w:color="auto" w:fill="auto"/>
        <w:tabs>
          <w:tab w:val="left" w:pos="1155"/>
        </w:tabs>
        <w:spacing w:line="240" w:lineRule="auto"/>
        <w:ind w:left="426"/>
        <w:jc w:val="both"/>
        <w:rPr>
          <w:i/>
          <w:sz w:val="22"/>
          <w:szCs w:val="22"/>
        </w:rPr>
      </w:pPr>
      <w:r w:rsidRPr="00C93AA4">
        <w:rPr>
          <w:sz w:val="22"/>
          <w:szCs w:val="22"/>
        </w:rPr>
        <w:t>по вопросам порядка выставления платежей, сверки расчетов</w:t>
      </w:r>
      <w:r w:rsidRPr="00C93AA4">
        <w:rPr>
          <w:i/>
          <w:sz w:val="22"/>
          <w:szCs w:val="22"/>
        </w:rPr>
        <w:t xml:space="preserve"> – бухгалтер, тел._____________________________</w:t>
      </w:r>
    </w:p>
    <w:p w:rsidR="00FA443B" w:rsidRPr="00C93AA4" w:rsidRDefault="00FA443B" w:rsidP="002E23BE">
      <w:pPr>
        <w:pStyle w:val="Bodytext21"/>
        <w:shd w:val="clear" w:color="auto" w:fill="auto"/>
        <w:tabs>
          <w:tab w:val="left" w:pos="1155"/>
        </w:tabs>
        <w:spacing w:line="240" w:lineRule="auto"/>
        <w:ind w:left="426"/>
        <w:jc w:val="both"/>
        <w:rPr>
          <w:sz w:val="22"/>
          <w:szCs w:val="22"/>
        </w:rPr>
      </w:pPr>
    </w:p>
    <w:p w:rsidR="00972F4D" w:rsidRPr="00C93AA4" w:rsidRDefault="00972F4D" w:rsidP="00972F4D">
      <w:pPr>
        <w:pStyle w:val="Bodytext21"/>
        <w:shd w:val="clear" w:color="auto" w:fill="auto"/>
        <w:tabs>
          <w:tab w:val="left" w:pos="1155"/>
        </w:tabs>
        <w:spacing w:line="230" w:lineRule="exact"/>
        <w:ind w:left="360"/>
        <w:rPr>
          <w:sz w:val="22"/>
          <w:szCs w:val="22"/>
        </w:rPr>
      </w:pPr>
    </w:p>
    <w:p w:rsidR="00BD45AE" w:rsidRPr="00C93AA4" w:rsidRDefault="008904CD" w:rsidP="00AE11EF">
      <w:pPr>
        <w:pStyle w:val="Bodytext30"/>
        <w:numPr>
          <w:ilvl w:val="0"/>
          <w:numId w:val="41"/>
        </w:numPr>
        <w:shd w:val="clear" w:color="auto" w:fill="auto"/>
        <w:tabs>
          <w:tab w:val="left" w:pos="2150"/>
        </w:tabs>
        <w:spacing w:line="200" w:lineRule="exact"/>
        <w:jc w:val="center"/>
        <w:rPr>
          <w:i w:val="0"/>
          <w:lang w:val="ru-RU"/>
        </w:rPr>
      </w:pPr>
      <w:r w:rsidRPr="00C93AA4">
        <w:rPr>
          <w:i w:val="0"/>
          <w:spacing w:val="0"/>
          <w:lang w:val="ru-RU" w:eastAsia="ru-RU" w:bidi="ru-RU"/>
        </w:rPr>
        <w:t>Ре</w:t>
      </w:r>
      <w:r w:rsidR="00BD45AE" w:rsidRPr="00C93AA4">
        <w:rPr>
          <w:i w:val="0"/>
          <w:spacing w:val="0"/>
          <w:lang w:val="ru-RU" w:eastAsia="ru-RU" w:bidi="ru-RU"/>
        </w:rPr>
        <w:t xml:space="preserve">квизиты </w:t>
      </w:r>
      <w:r w:rsidRPr="00C93AA4">
        <w:rPr>
          <w:i w:val="0"/>
          <w:spacing w:val="0"/>
          <w:lang w:val="ru-RU" w:eastAsia="ru-RU" w:bidi="ru-RU"/>
        </w:rPr>
        <w:t xml:space="preserve">и подписи </w:t>
      </w:r>
      <w:r w:rsidR="00BD45AE" w:rsidRPr="00C93AA4">
        <w:rPr>
          <w:i w:val="0"/>
          <w:spacing w:val="0"/>
          <w:lang w:val="ru-RU" w:eastAsia="ru-RU" w:bidi="ru-RU"/>
        </w:rPr>
        <w:t>сторон</w:t>
      </w:r>
    </w:p>
    <w:p w:rsidR="00BC58AA" w:rsidRPr="00C93AA4" w:rsidRDefault="00BC58AA" w:rsidP="00BC58AA">
      <w:pPr>
        <w:pStyle w:val="Bodytext30"/>
        <w:shd w:val="clear" w:color="auto" w:fill="auto"/>
        <w:tabs>
          <w:tab w:val="left" w:pos="2150"/>
        </w:tabs>
        <w:spacing w:line="200" w:lineRule="exact"/>
        <w:ind w:left="540"/>
        <w:rPr>
          <w:lang w:val="ru-RU"/>
        </w:rPr>
      </w:pPr>
    </w:p>
    <w:tbl>
      <w:tblPr>
        <w:tblStyle w:val="af1"/>
        <w:tblW w:w="9834" w:type="dxa"/>
        <w:tblInd w:w="360" w:type="dxa"/>
        <w:tblLook w:val="04A0" w:firstRow="1" w:lastRow="0" w:firstColumn="1" w:lastColumn="0" w:noHBand="0" w:noVBand="1"/>
      </w:tblPr>
      <w:tblGrid>
        <w:gridCol w:w="4917"/>
        <w:gridCol w:w="4917"/>
      </w:tblGrid>
      <w:tr w:rsidR="00FA12C3" w:rsidRPr="00C93AA4" w:rsidTr="00C93AA4">
        <w:trPr>
          <w:trHeight w:val="5704"/>
        </w:trPr>
        <w:tc>
          <w:tcPr>
            <w:tcW w:w="4917" w:type="dxa"/>
          </w:tcPr>
          <w:p w:rsidR="00FA12C3" w:rsidRPr="00C93AA4" w:rsidRDefault="00FA12C3" w:rsidP="00FA12C3">
            <w:pPr>
              <w:spacing w:line="300" w:lineRule="auto"/>
              <w:rPr>
                <w:rFonts w:ascii="Times New Roman" w:hAnsi="Times New Roman" w:cs="Times New Roman"/>
                <w:b/>
                <w:bCs/>
                <w:sz w:val="22"/>
                <w:szCs w:val="22"/>
              </w:rPr>
            </w:pPr>
            <w:r w:rsidRPr="00C93AA4">
              <w:rPr>
                <w:rFonts w:ascii="Times New Roman" w:hAnsi="Times New Roman" w:cs="Times New Roman"/>
                <w:b/>
                <w:bCs/>
                <w:sz w:val="22"/>
                <w:szCs w:val="22"/>
              </w:rPr>
              <w:lastRenderedPageBreak/>
              <w:t>«Ресурсоснабжающая организация»:</w:t>
            </w:r>
          </w:p>
          <w:p w:rsidR="00FA12C3" w:rsidRPr="00C93AA4" w:rsidRDefault="00FA12C3" w:rsidP="00FA12C3">
            <w:pPr>
              <w:rPr>
                <w:rFonts w:ascii="Times New Roman" w:hAnsi="Times New Roman" w:cs="Times New Roman"/>
                <w:b/>
                <w:bCs/>
                <w:sz w:val="22"/>
                <w:szCs w:val="22"/>
              </w:rPr>
            </w:pPr>
            <w:r w:rsidRPr="00C93AA4">
              <w:rPr>
                <w:rFonts w:ascii="Times New Roman" w:hAnsi="Times New Roman" w:cs="Times New Roman"/>
                <w:b/>
                <w:bCs/>
                <w:sz w:val="22"/>
                <w:szCs w:val="22"/>
              </w:rPr>
              <w:t>ООО «Газпром теплоэнерго Киров»</w:t>
            </w:r>
          </w:p>
          <w:p w:rsidR="00FA12C3" w:rsidRPr="00C93AA4" w:rsidRDefault="00FA12C3" w:rsidP="00FA12C3">
            <w:pPr>
              <w:jc w:val="both"/>
              <w:rPr>
                <w:rFonts w:ascii="Times New Roman" w:hAnsi="Times New Roman" w:cs="Times New Roman"/>
                <w:bCs/>
                <w:sz w:val="22"/>
                <w:szCs w:val="22"/>
              </w:rPr>
            </w:pPr>
            <w:r w:rsidRPr="00C93AA4">
              <w:rPr>
                <w:rFonts w:ascii="Times New Roman" w:hAnsi="Times New Roman" w:cs="Times New Roman"/>
                <w:bCs/>
                <w:sz w:val="22"/>
                <w:szCs w:val="22"/>
              </w:rPr>
              <w:t>Юридический адрес: 610035, г. Киров, ул. Воровского, 78А, оф. 601- 618</w:t>
            </w:r>
          </w:p>
          <w:p w:rsidR="00FA12C3" w:rsidRPr="00C93AA4" w:rsidRDefault="00FA12C3" w:rsidP="00FA12C3">
            <w:pPr>
              <w:jc w:val="both"/>
              <w:rPr>
                <w:rFonts w:ascii="Times New Roman" w:hAnsi="Times New Roman" w:cs="Times New Roman"/>
                <w:bCs/>
                <w:sz w:val="22"/>
                <w:szCs w:val="22"/>
              </w:rPr>
            </w:pPr>
            <w:r w:rsidRPr="00C93AA4">
              <w:rPr>
                <w:rFonts w:ascii="Times New Roman" w:hAnsi="Times New Roman" w:cs="Times New Roman"/>
                <w:bCs/>
                <w:sz w:val="22"/>
                <w:szCs w:val="22"/>
              </w:rPr>
              <w:t>Почтовый адрес: 610035, г. Киров, ул. Воровского, 78А, оф. 601- 618</w:t>
            </w:r>
          </w:p>
          <w:p w:rsidR="00FA12C3" w:rsidRPr="00C93AA4" w:rsidRDefault="00FA12C3" w:rsidP="00FA12C3">
            <w:pPr>
              <w:jc w:val="both"/>
              <w:rPr>
                <w:rFonts w:ascii="Times New Roman" w:hAnsi="Times New Roman" w:cs="Times New Roman"/>
                <w:bCs/>
                <w:sz w:val="22"/>
                <w:szCs w:val="22"/>
              </w:rPr>
            </w:pPr>
            <w:r w:rsidRPr="00C93AA4">
              <w:rPr>
                <w:rFonts w:ascii="Times New Roman" w:hAnsi="Times New Roman" w:cs="Times New Roman"/>
                <w:bCs/>
                <w:sz w:val="22"/>
                <w:szCs w:val="22"/>
              </w:rPr>
              <w:t>Субъект РФ: Кировская область</w:t>
            </w:r>
          </w:p>
          <w:p w:rsidR="00FA12C3" w:rsidRPr="00C93AA4" w:rsidRDefault="00FA12C3" w:rsidP="00FA12C3">
            <w:pPr>
              <w:jc w:val="both"/>
              <w:rPr>
                <w:rFonts w:ascii="Times New Roman" w:hAnsi="Times New Roman" w:cs="Times New Roman"/>
                <w:bCs/>
                <w:sz w:val="22"/>
                <w:szCs w:val="22"/>
              </w:rPr>
            </w:pPr>
            <w:r w:rsidRPr="00C93AA4">
              <w:rPr>
                <w:rFonts w:ascii="Times New Roman" w:hAnsi="Times New Roman" w:cs="Times New Roman"/>
                <w:bCs/>
                <w:sz w:val="22"/>
                <w:szCs w:val="22"/>
              </w:rPr>
              <w:t>ОКТМО 33701000</w:t>
            </w:r>
          </w:p>
          <w:p w:rsidR="00FA12C3" w:rsidRPr="00C93AA4" w:rsidRDefault="00FA12C3" w:rsidP="00FA12C3">
            <w:pPr>
              <w:jc w:val="both"/>
              <w:rPr>
                <w:rFonts w:ascii="Times New Roman" w:hAnsi="Times New Roman" w:cs="Times New Roman"/>
                <w:bCs/>
                <w:sz w:val="22"/>
                <w:szCs w:val="22"/>
              </w:rPr>
            </w:pPr>
            <w:r w:rsidRPr="00C93AA4">
              <w:rPr>
                <w:rFonts w:ascii="Times New Roman" w:hAnsi="Times New Roman" w:cs="Times New Roman"/>
                <w:bCs/>
                <w:sz w:val="22"/>
                <w:szCs w:val="22"/>
              </w:rPr>
              <w:t>ИНН 4345268905, КПП 434501001</w:t>
            </w:r>
          </w:p>
          <w:p w:rsidR="00FA12C3" w:rsidRPr="00C93AA4" w:rsidRDefault="00FA12C3" w:rsidP="00FA12C3">
            <w:pPr>
              <w:jc w:val="both"/>
              <w:rPr>
                <w:rFonts w:ascii="Times New Roman" w:hAnsi="Times New Roman" w:cs="Times New Roman"/>
                <w:bCs/>
                <w:sz w:val="22"/>
                <w:szCs w:val="22"/>
              </w:rPr>
            </w:pPr>
            <w:r w:rsidRPr="00C93AA4">
              <w:rPr>
                <w:rFonts w:ascii="Times New Roman" w:hAnsi="Times New Roman" w:cs="Times New Roman"/>
                <w:bCs/>
                <w:sz w:val="22"/>
                <w:szCs w:val="22"/>
              </w:rPr>
              <w:t>ОГРН 1094345020901</w:t>
            </w:r>
          </w:p>
          <w:p w:rsidR="00FA12C3" w:rsidRPr="00C93AA4" w:rsidRDefault="00FA12C3" w:rsidP="00FA12C3">
            <w:pPr>
              <w:jc w:val="both"/>
              <w:rPr>
                <w:rFonts w:ascii="Times New Roman" w:hAnsi="Times New Roman" w:cs="Times New Roman"/>
                <w:bCs/>
                <w:sz w:val="22"/>
                <w:szCs w:val="22"/>
              </w:rPr>
            </w:pPr>
            <w:r w:rsidRPr="00C93AA4">
              <w:rPr>
                <w:rFonts w:ascii="Times New Roman" w:hAnsi="Times New Roman" w:cs="Times New Roman"/>
                <w:bCs/>
                <w:sz w:val="22"/>
                <w:szCs w:val="22"/>
              </w:rPr>
              <w:t>р/с 40702810300230000013</w:t>
            </w:r>
          </w:p>
          <w:p w:rsidR="00FA12C3" w:rsidRPr="00C93AA4" w:rsidRDefault="00FA12C3" w:rsidP="00FA12C3">
            <w:pPr>
              <w:jc w:val="both"/>
              <w:rPr>
                <w:rFonts w:ascii="Times New Roman" w:hAnsi="Times New Roman" w:cs="Times New Roman"/>
                <w:bCs/>
                <w:sz w:val="22"/>
                <w:szCs w:val="22"/>
              </w:rPr>
            </w:pPr>
            <w:r w:rsidRPr="00C93AA4">
              <w:rPr>
                <w:rFonts w:ascii="Times New Roman" w:hAnsi="Times New Roman" w:cs="Times New Roman"/>
                <w:bCs/>
                <w:sz w:val="22"/>
                <w:szCs w:val="22"/>
              </w:rPr>
              <w:t>в Кировском филиале АБ «Россия» г. Киров</w:t>
            </w:r>
          </w:p>
          <w:p w:rsidR="00FA12C3" w:rsidRPr="00C93AA4" w:rsidRDefault="00FA12C3" w:rsidP="00FA12C3">
            <w:pPr>
              <w:jc w:val="both"/>
              <w:rPr>
                <w:rFonts w:ascii="Times New Roman" w:hAnsi="Times New Roman" w:cs="Times New Roman"/>
                <w:bCs/>
                <w:sz w:val="22"/>
                <w:szCs w:val="22"/>
              </w:rPr>
            </w:pPr>
            <w:r w:rsidRPr="00C93AA4">
              <w:rPr>
                <w:rFonts w:ascii="Times New Roman" w:hAnsi="Times New Roman" w:cs="Times New Roman"/>
                <w:bCs/>
                <w:sz w:val="22"/>
                <w:szCs w:val="22"/>
              </w:rPr>
              <w:t xml:space="preserve">к/сч 30101810000000000756 </w:t>
            </w:r>
          </w:p>
          <w:p w:rsidR="00FA12C3" w:rsidRPr="00C93AA4" w:rsidRDefault="00FA12C3" w:rsidP="00FA12C3">
            <w:pPr>
              <w:jc w:val="both"/>
              <w:rPr>
                <w:rFonts w:ascii="Times New Roman" w:hAnsi="Times New Roman" w:cs="Times New Roman"/>
                <w:bCs/>
                <w:sz w:val="22"/>
                <w:szCs w:val="22"/>
              </w:rPr>
            </w:pPr>
            <w:r w:rsidRPr="00C93AA4">
              <w:rPr>
                <w:rFonts w:ascii="Times New Roman" w:hAnsi="Times New Roman" w:cs="Times New Roman"/>
                <w:bCs/>
                <w:sz w:val="22"/>
                <w:szCs w:val="22"/>
              </w:rPr>
              <w:t>БИК 043304756</w:t>
            </w:r>
          </w:p>
          <w:p w:rsidR="00FA12C3" w:rsidRPr="00C93AA4" w:rsidRDefault="00FA12C3" w:rsidP="00FA12C3">
            <w:pPr>
              <w:jc w:val="both"/>
              <w:rPr>
                <w:rFonts w:ascii="Times New Roman" w:hAnsi="Times New Roman" w:cs="Times New Roman"/>
                <w:bCs/>
                <w:sz w:val="22"/>
                <w:szCs w:val="22"/>
              </w:rPr>
            </w:pPr>
            <w:r w:rsidRPr="00C93AA4">
              <w:rPr>
                <w:rFonts w:ascii="Times New Roman" w:hAnsi="Times New Roman" w:cs="Times New Roman"/>
                <w:bCs/>
                <w:sz w:val="22"/>
                <w:szCs w:val="22"/>
              </w:rPr>
              <w:t>тел/факс: 8 (332) 21-72-89</w:t>
            </w:r>
          </w:p>
          <w:p w:rsidR="00FA12C3" w:rsidRPr="00C93AA4" w:rsidRDefault="00FA12C3" w:rsidP="00FA12C3">
            <w:pPr>
              <w:jc w:val="both"/>
              <w:rPr>
                <w:rFonts w:ascii="Times New Roman" w:hAnsi="Times New Roman" w:cs="Times New Roman"/>
                <w:bCs/>
                <w:sz w:val="22"/>
                <w:szCs w:val="22"/>
              </w:rPr>
            </w:pPr>
            <w:r w:rsidRPr="00C93AA4">
              <w:rPr>
                <w:rFonts w:ascii="Times New Roman" w:hAnsi="Times New Roman" w:cs="Times New Roman"/>
                <w:bCs/>
                <w:sz w:val="22"/>
                <w:szCs w:val="22"/>
              </w:rPr>
              <w:t>электронная почта: mail@gpte43.ru</w:t>
            </w:r>
          </w:p>
          <w:p w:rsidR="00FA12C3" w:rsidRPr="00C93AA4" w:rsidRDefault="00FA12C3" w:rsidP="00FA12C3">
            <w:pPr>
              <w:jc w:val="both"/>
              <w:rPr>
                <w:rFonts w:ascii="Times New Roman" w:hAnsi="Times New Roman" w:cs="Times New Roman"/>
                <w:bCs/>
                <w:sz w:val="22"/>
                <w:szCs w:val="22"/>
              </w:rPr>
            </w:pPr>
            <w:r w:rsidRPr="00C93AA4">
              <w:rPr>
                <w:rFonts w:ascii="Times New Roman" w:hAnsi="Times New Roman" w:cs="Times New Roman"/>
                <w:bCs/>
                <w:sz w:val="22"/>
                <w:szCs w:val="22"/>
              </w:rPr>
              <w:t>ОКПО 60629431 ОКОПФ 65</w:t>
            </w:r>
          </w:p>
          <w:p w:rsidR="00FA12C3" w:rsidRPr="00C93AA4" w:rsidRDefault="00FA12C3" w:rsidP="00FA12C3">
            <w:pPr>
              <w:jc w:val="both"/>
              <w:rPr>
                <w:rFonts w:ascii="Times New Roman" w:hAnsi="Times New Roman" w:cs="Times New Roman"/>
                <w:bCs/>
                <w:sz w:val="22"/>
                <w:szCs w:val="22"/>
              </w:rPr>
            </w:pPr>
            <w:r w:rsidRPr="00C93AA4">
              <w:rPr>
                <w:rFonts w:ascii="Times New Roman" w:hAnsi="Times New Roman" w:cs="Times New Roman"/>
                <w:bCs/>
                <w:sz w:val="22"/>
                <w:szCs w:val="22"/>
              </w:rPr>
              <w:t>Дата постановки на учет в ИФНС: 11.12.2009</w:t>
            </w:r>
          </w:p>
          <w:p w:rsidR="00FA12C3" w:rsidRPr="00C93AA4" w:rsidRDefault="00FA12C3" w:rsidP="00FA12C3">
            <w:pPr>
              <w:jc w:val="both"/>
              <w:rPr>
                <w:rFonts w:ascii="Times New Roman" w:hAnsi="Times New Roman" w:cs="Times New Roman"/>
                <w:bCs/>
                <w:sz w:val="22"/>
                <w:szCs w:val="22"/>
              </w:rPr>
            </w:pPr>
            <w:r w:rsidRPr="00C93AA4">
              <w:rPr>
                <w:rFonts w:ascii="Times New Roman" w:hAnsi="Times New Roman" w:cs="Times New Roman"/>
                <w:bCs/>
                <w:sz w:val="22"/>
                <w:szCs w:val="22"/>
              </w:rPr>
              <w:t xml:space="preserve"> </w:t>
            </w:r>
          </w:p>
          <w:p w:rsidR="00FA12C3" w:rsidRPr="00C93AA4" w:rsidRDefault="00FA12C3" w:rsidP="00FA12C3">
            <w:pPr>
              <w:jc w:val="both"/>
              <w:rPr>
                <w:rFonts w:ascii="Times New Roman" w:hAnsi="Times New Roman" w:cs="Times New Roman"/>
                <w:bCs/>
                <w:sz w:val="22"/>
                <w:szCs w:val="22"/>
              </w:rPr>
            </w:pPr>
            <w:r w:rsidRPr="00C93AA4">
              <w:rPr>
                <w:rFonts w:ascii="Times New Roman" w:hAnsi="Times New Roman" w:cs="Times New Roman"/>
                <w:bCs/>
                <w:sz w:val="22"/>
                <w:szCs w:val="22"/>
              </w:rPr>
              <w:t>Генеральный директор</w:t>
            </w:r>
          </w:p>
          <w:p w:rsidR="00FA12C3" w:rsidRPr="00C93AA4" w:rsidRDefault="00FA12C3" w:rsidP="00FA12C3">
            <w:pPr>
              <w:jc w:val="both"/>
              <w:rPr>
                <w:rFonts w:ascii="Times New Roman" w:hAnsi="Times New Roman" w:cs="Times New Roman"/>
                <w:bCs/>
                <w:sz w:val="22"/>
                <w:szCs w:val="22"/>
              </w:rPr>
            </w:pPr>
          </w:p>
          <w:p w:rsidR="00FA12C3" w:rsidRPr="00C93AA4" w:rsidRDefault="00FA12C3" w:rsidP="00C93AA4">
            <w:pPr>
              <w:jc w:val="both"/>
              <w:rPr>
                <w:rFonts w:ascii="Times New Roman" w:hAnsi="Times New Roman" w:cs="Times New Roman"/>
                <w:bCs/>
                <w:sz w:val="22"/>
                <w:szCs w:val="22"/>
              </w:rPr>
            </w:pPr>
            <w:r w:rsidRPr="00C93AA4">
              <w:rPr>
                <w:rFonts w:ascii="Times New Roman" w:hAnsi="Times New Roman" w:cs="Times New Roman"/>
                <w:bCs/>
                <w:sz w:val="22"/>
                <w:szCs w:val="22"/>
              </w:rPr>
              <w:t>_______________________ А.В. Паленный</w:t>
            </w:r>
          </w:p>
        </w:tc>
        <w:tc>
          <w:tcPr>
            <w:tcW w:w="4917" w:type="dxa"/>
          </w:tcPr>
          <w:p w:rsidR="00FA12C3" w:rsidRPr="00C93AA4" w:rsidRDefault="00FA12C3" w:rsidP="00FA12C3">
            <w:pPr>
              <w:spacing w:line="300" w:lineRule="auto"/>
              <w:rPr>
                <w:rFonts w:ascii="Times New Roman" w:hAnsi="Times New Roman" w:cs="Times New Roman"/>
                <w:b/>
                <w:bCs/>
                <w:sz w:val="22"/>
                <w:szCs w:val="22"/>
              </w:rPr>
            </w:pPr>
            <w:r w:rsidRPr="00C93AA4">
              <w:rPr>
                <w:rFonts w:ascii="Times New Roman" w:hAnsi="Times New Roman" w:cs="Times New Roman"/>
                <w:b/>
                <w:bCs/>
                <w:sz w:val="22"/>
                <w:szCs w:val="22"/>
              </w:rPr>
              <w:t>«Исполнитель»:</w:t>
            </w:r>
          </w:p>
          <w:p w:rsidR="00FA12C3" w:rsidRPr="00C93AA4" w:rsidRDefault="00FA12C3" w:rsidP="00FA12C3">
            <w:pPr>
              <w:rPr>
                <w:rFonts w:ascii="Times New Roman" w:hAnsi="Times New Roman" w:cs="Times New Roman"/>
                <w:b/>
                <w:sz w:val="22"/>
                <w:szCs w:val="22"/>
              </w:rPr>
            </w:pPr>
            <w:r w:rsidRPr="00C93AA4">
              <w:rPr>
                <w:rFonts w:ascii="Times New Roman" w:hAnsi="Times New Roman" w:cs="Times New Roman"/>
                <w:b/>
                <w:sz w:val="22"/>
                <w:szCs w:val="22"/>
              </w:rPr>
              <w:t>Сокращенное наименование</w:t>
            </w:r>
          </w:p>
          <w:p w:rsidR="00FA12C3" w:rsidRPr="00C93AA4" w:rsidRDefault="00FA12C3" w:rsidP="00FA12C3">
            <w:pPr>
              <w:jc w:val="both"/>
              <w:rPr>
                <w:rFonts w:ascii="Times New Roman" w:hAnsi="Times New Roman" w:cs="Times New Roman"/>
                <w:sz w:val="22"/>
                <w:szCs w:val="22"/>
              </w:rPr>
            </w:pPr>
            <w:r w:rsidRPr="00C93AA4">
              <w:rPr>
                <w:rFonts w:ascii="Times New Roman" w:hAnsi="Times New Roman" w:cs="Times New Roman"/>
                <w:sz w:val="22"/>
                <w:szCs w:val="22"/>
              </w:rPr>
              <w:t>Юридический адрес: _____________________</w:t>
            </w:r>
          </w:p>
          <w:p w:rsidR="00FA12C3" w:rsidRPr="00C93AA4" w:rsidRDefault="00FA12C3" w:rsidP="00FA12C3">
            <w:pPr>
              <w:jc w:val="both"/>
              <w:rPr>
                <w:rFonts w:ascii="Times New Roman" w:hAnsi="Times New Roman" w:cs="Times New Roman"/>
                <w:sz w:val="22"/>
                <w:szCs w:val="22"/>
              </w:rPr>
            </w:pPr>
            <w:r w:rsidRPr="00C93AA4">
              <w:rPr>
                <w:rFonts w:ascii="Times New Roman" w:hAnsi="Times New Roman" w:cs="Times New Roman"/>
                <w:sz w:val="22"/>
                <w:szCs w:val="22"/>
              </w:rPr>
              <w:t>________________________________________</w:t>
            </w:r>
          </w:p>
          <w:p w:rsidR="00FA12C3" w:rsidRPr="00C93AA4" w:rsidRDefault="00FA12C3" w:rsidP="00FA12C3">
            <w:pPr>
              <w:jc w:val="both"/>
              <w:rPr>
                <w:rFonts w:ascii="Times New Roman" w:hAnsi="Times New Roman" w:cs="Times New Roman"/>
                <w:sz w:val="22"/>
                <w:szCs w:val="22"/>
              </w:rPr>
            </w:pPr>
            <w:r w:rsidRPr="00C93AA4">
              <w:rPr>
                <w:rFonts w:ascii="Times New Roman" w:hAnsi="Times New Roman" w:cs="Times New Roman"/>
                <w:sz w:val="22"/>
                <w:szCs w:val="22"/>
              </w:rPr>
              <w:t>Почтовый адрес: _________________________</w:t>
            </w:r>
          </w:p>
          <w:p w:rsidR="00FA12C3" w:rsidRPr="00C93AA4" w:rsidRDefault="00FA12C3" w:rsidP="00FA12C3">
            <w:pPr>
              <w:jc w:val="both"/>
              <w:rPr>
                <w:rFonts w:ascii="Times New Roman" w:hAnsi="Times New Roman" w:cs="Times New Roman"/>
                <w:sz w:val="22"/>
                <w:szCs w:val="22"/>
              </w:rPr>
            </w:pPr>
            <w:r w:rsidRPr="00C93AA4">
              <w:rPr>
                <w:rFonts w:ascii="Times New Roman" w:hAnsi="Times New Roman" w:cs="Times New Roman"/>
                <w:sz w:val="22"/>
                <w:szCs w:val="22"/>
              </w:rPr>
              <w:t>________________________________________</w:t>
            </w:r>
          </w:p>
          <w:p w:rsidR="00FA12C3" w:rsidRPr="00C93AA4" w:rsidRDefault="00FA12C3" w:rsidP="00FA12C3">
            <w:pPr>
              <w:jc w:val="both"/>
              <w:rPr>
                <w:rFonts w:ascii="Times New Roman" w:hAnsi="Times New Roman" w:cs="Times New Roman"/>
                <w:sz w:val="22"/>
                <w:szCs w:val="22"/>
              </w:rPr>
            </w:pPr>
            <w:r w:rsidRPr="00C93AA4">
              <w:rPr>
                <w:rFonts w:ascii="Times New Roman" w:hAnsi="Times New Roman" w:cs="Times New Roman"/>
                <w:sz w:val="22"/>
                <w:szCs w:val="22"/>
              </w:rPr>
              <w:t>Субъект РФ: Кировская область</w:t>
            </w:r>
          </w:p>
          <w:p w:rsidR="00FA12C3" w:rsidRPr="00C93AA4" w:rsidRDefault="00FA12C3" w:rsidP="00FA12C3">
            <w:pPr>
              <w:jc w:val="both"/>
              <w:rPr>
                <w:rFonts w:ascii="Times New Roman" w:hAnsi="Times New Roman" w:cs="Times New Roman"/>
                <w:sz w:val="22"/>
                <w:szCs w:val="22"/>
              </w:rPr>
            </w:pPr>
            <w:r w:rsidRPr="00C93AA4">
              <w:rPr>
                <w:rFonts w:ascii="Times New Roman" w:hAnsi="Times New Roman" w:cs="Times New Roman"/>
                <w:sz w:val="22"/>
                <w:szCs w:val="22"/>
              </w:rPr>
              <w:t>ОКТМО ________________________________</w:t>
            </w:r>
          </w:p>
          <w:p w:rsidR="00FA12C3" w:rsidRPr="00C93AA4" w:rsidRDefault="00FA12C3" w:rsidP="00FA12C3">
            <w:pPr>
              <w:jc w:val="both"/>
              <w:rPr>
                <w:rFonts w:ascii="Times New Roman" w:hAnsi="Times New Roman" w:cs="Times New Roman"/>
                <w:sz w:val="22"/>
                <w:szCs w:val="22"/>
              </w:rPr>
            </w:pPr>
            <w:r w:rsidRPr="00C93AA4">
              <w:rPr>
                <w:rFonts w:ascii="Times New Roman" w:hAnsi="Times New Roman" w:cs="Times New Roman"/>
                <w:sz w:val="22"/>
                <w:szCs w:val="22"/>
              </w:rPr>
              <w:t>ИНН _____________ КПП _________________</w:t>
            </w:r>
          </w:p>
          <w:p w:rsidR="00FA12C3" w:rsidRPr="00C93AA4" w:rsidRDefault="00FA12C3" w:rsidP="00FA12C3">
            <w:pPr>
              <w:jc w:val="both"/>
              <w:rPr>
                <w:rFonts w:ascii="Times New Roman" w:hAnsi="Times New Roman" w:cs="Times New Roman"/>
                <w:sz w:val="22"/>
                <w:szCs w:val="22"/>
              </w:rPr>
            </w:pPr>
            <w:r w:rsidRPr="00C93AA4">
              <w:rPr>
                <w:rFonts w:ascii="Times New Roman" w:hAnsi="Times New Roman" w:cs="Times New Roman"/>
                <w:sz w:val="22"/>
                <w:szCs w:val="22"/>
              </w:rPr>
              <w:t>ОГРН __________________________________</w:t>
            </w:r>
          </w:p>
          <w:p w:rsidR="00FA12C3" w:rsidRPr="00C93AA4" w:rsidRDefault="00FA12C3" w:rsidP="00FA12C3">
            <w:pPr>
              <w:jc w:val="both"/>
              <w:rPr>
                <w:rFonts w:ascii="Times New Roman" w:hAnsi="Times New Roman" w:cs="Times New Roman"/>
                <w:sz w:val="22"/>
                <w:szCs w:val="22"/>
              </w:rPr>
            </w:pPr>
            <w:r w:rsidRPr="00C93AA4">
              <w:rPr>
                <w:rFonts w:ascii="Times New Roman" w:hAnsi="Times New Roman" w:cs="Times New Roman"/>
                <w:sz w:val="22"/>
                <w:szCs w:val="22"/>
              </w:rPr>
              <w:t>р/с _____________________________________</w:t>
            </w:r>
          </w:p>
          <w:p w:rsidR="00FA12C3" w:rsidRPr="00C93AA4" w:rsidRDefault="00FA12C3" w:rsidP="00FA12C3">
            <w:pPr>
              <w:jc w:val="both"/>
              <w:rPr>
                <w:rFonts w:ascii="Times New Roman" w:hAnsi="Times New Roman" w:cs="Times New Roman"/>
                <w:sz w:val="22"/>
                <w:szCs w:val="22"/>
              </w:rPr>
            </w:pPr>
            <w:r w:rsidRPr="00C93AA4">
              <w:rPr>
                <w:rFonts w:ascii="Times New Roman" w:hAnsi="Times New Roman" w:cs="Times New Roman"/>
                <w:sz w:val="22"/>
                <w:szCs w:val="22"/>
              </w:rPr>
              <w:t>в ______________________________________</w:t>
            </w:r>
          </w:p>
          <w:p w:rsidR="00FA12C3" w:rsidRPr="00C93AA4" w:rsidRDefault="00FA12C3" w:rsidP="00FA12C3">
            <w:pPr>
              <w:jc w:val="both"/>
              <w:rPr>
                <w:rFonts w:ascii="Times New Roman" w:hAnsi="Times New Roman" w:cs="Times New Roman"/>
                <w:sz w:val="22"/>
                <w:szCs w:val="22"/>
              </w:rPr>
            </w:pPr>
            <w:r w:rsidRPr="00C93AA4">
              <w:rPr>
                <w:rFonts w:ascii="Times New Roman" w:hAnsi="Times New Roman" w:cs="Times New Roman"/>
                <w:sz w:val="22"/>
                <w:szCs w:val="22"/>
              </w:rPr>
              <w:t xml:space="preserve">к/сч ____________________________________ </w:t>
            </w:r>
          </w:p>
          <w:p w:rsidR="00FA12C3" w:rsidRPr="00C93AA4" w:rsidRDefault="00FA12C3" w:rsidP="00FA12C3">
            <w:pPr>
              <w:jc w:val="both"/>
              <w:rPr>
                <w:rFonts w:ascii="Times New Roman" w:hAnsi="Times New Roman" w:cs="Times New Roman"/>
                <w:sz w:val="22"/>
                <w:szCs w:val="22"/>
              </w:rPr>
            </w:pPr>
            <w:r w:rsidRPr="00C93AA4">
              <w:rPr>
                <w:rFonts w:ascii="Times New Roman" w:hAnsi="Times New Roman" w:cs="Times New Roman"/>
                <w:sz w:val="22"/>
                <w:szCs w:val="22"/>
              </w:rPr>
              <w:t>БИК ___________________________________</w:t>
            </w:r>
          </w:p>
          <w:p w:rsidR="00FA12C3" w:rsidRPr="00C93AA4" w:rsidRDefault="00FA12C3" w:rsidP="00FA12C3">
            <w:pPr>
              <w:jc w:val="both"/>
              <w:rPr>
                <w:rFonts w:ascii="Times New Roman" w:hAnsi="Times New Roman" w:cs="Times New Roman"/>
                <w:sz w:val="22"/>
                <w:szCs w:val="22"/>
              </w:rPr>
            </w:pPr>
            <w:r w:rsidRPr="00C93AA4">
              <w:rPr>
                <w:rFonts w:ascii="Times New Roman" w:hAnsi="Times New Roman" w:cs="Times New Roman"/>
                <w:sz w:val="22"/>
                <w:szCs w:val="22"/>
              </w:rPr>
              <w:t>тел/факс: _______________________________</w:t>
            </w:r>
          </w:p>
          <w:p w:rsidR="00FA12C3" w:rsidRPr="00C93AA4" w:rsidRDefault="00FA12C3" w:rsidP="00FA12C3">
            <w:pPr>
              <w:jc w:val="both"/>
              <w:rPr>
                <w:rFonts w:ascii="Times New Roman" w:hAnsi="Times New Roman" w:cs="Times New Roman"/>
                <w:sz w:val="22"/>
                <w:szCs w:val="22"/>
              </w:rPr>
            </w:pPr>
            <w:r w:rsidRPr="00C93AA4">
              <w:rPr>
                <w:rFonts w:ascii="Times New Roman" w:hAnsi="Times New Roman" w:cs="Times New Roman"/>
                <w:sz w:val="22"/>
                <w:szCs w:val="22"/>
              </w:rPr>
              <w:t>электронная почта: _______________________</w:t>
            </w:r>
          </w:p>
          <w:p w:rsidR="00FA12C3" w:rsidRPr="00C93AA4" w:rsidRDefault="00FA12C3" w:rsidP="00FA12C3">
            <w:pPr>
              <w:jc w:val="both"/>
              <w:rPr>
                <w:rFonts w:ascii="Times New Roman" w:hAnsi="Times New Roman" w:cs="Times New Roman"/>
                <w:sz w:val="22"/>
                <w:szCs w:val="22"/>
              </w:rPr>
            </w:pPr>
            <w:r w:rsidRPr="00C93AA4">
              <w:rPr>
                <w:rFonts w:ascii="Times New Roman" w:hAnsi="Times New Roman" w:cs="Times New Roman"/>
                <w:sz w:val="22"/>
                <w:szCs w:val="22"/>
              </w:rPr>
              <w:t>ОКПО _____________ ОКОПФ ___________</w:t>
            </w:r>
          </w:p>
          <w:p w:rsidR="00FA12C3" w:rsidRPr="00C93AA4" w:rsidRDefault="00FA12C3" w:rsidP="00FA12C3">
            <w:pPr>
              <w:jc w:val="both"/>
              <w:rPr>
                <w:rFonts w:ascii="Times New Roman" w:hAnsi="Times New Roman" w:cs="Times New Roman"/>
                <w:sz w:val="22"/>
                <w:szCs w:val="22"/>
              </w:rPr>
            </w:pPr>
            <w:r w:rsidRPr="00C93AA4">
              <w:rPr>
                <w:rFonts w:ascii="Times New Roman" w:hAnsi="Times New Roman" w:cs="Times New Roman"/>
                <w:sz w:val="22"/>
                <w:szCs w:val="22"/>
              </w:rPr>
              <w:t>Дата постановки на учет в ИФНС: _______________</w:t>
            </w:r>
          </w:p>
          <w:p w:rsidR="00FA12C3" w:rsidRPr="00C93AA4" w:rsidRDefault="00FA12C3" w:rsidP="00FA12C3">
            <w:pPr>
              <w:jc w:val="both"/>
              <w:rPr>
                <w:rFonts w:ascii="Times New Roman" w:hAnsi="Times New Roman" w:cs="Times New Roman"/>
                <w:bCs/>
                <w:sz w:val="22"/>
                <w:szCs w:val="22"/>
              </w:rPr>
            </w:pPr>
          </w:p>
          <w:p w:rsidR="00FA12C3" w:rsidRPr="00C93AA4" w:rsidRDefault="00FA12C3" w:rsidP="00FA12C3">
            <w:pPr>
              <w:jc w:val="both"/>
              <w:rPr>
                <w:rFonts w:ascii="Times New Roman" w:hAnsi="Times New Roman" w:cs="Times New Roman"/>
                <w:bCs/>
                <w:sz w:val="22"/>
                <w:szCs w:val="22"/>
              </w:rPr>
            </w:pPr>
            <w:r w:rsidRPr="00C93AA4">
              <w:rPr>
                <w:rFonts w:ascii="Times New Roman" w:hAnsi="Times New Roman" w:cs="Times New Roman"/>
                <w:bCs/>
                <w:sz w:val="22"/>
                <w:szCs w:val="22"/>
              </w:rPr>
              <w:t>__________________</w:t>
            </w:r>
          </w:p>
          <w:p w:rsidR="00FA12C3" w:rsidRPr="00C93AA4" w:rsidRDefault="00FA12C3" w:rsidP="00FA12C3">
            <w:pPr>
              <w:jc w:val="both"/>
              <w:rPr>
                <w:rFonts w:ascii="Times New Roman" w:hAnsi="Times New Roman" w:cs="Times New Roman"/>
                <w:bCs/>
                <w:sz w:val="22"/>
                <w:szCs w:val="22"/>
              </w:rPr>
            </w:pPr>
            <w:r w:rsidRPr="00C93AA4">
              <w:rPr>
                <w:rFonts w:ascii="Times New Roman" w:hAnsi="Times New Roman" w:cs="Times New Roman"/>
                <w:bCs/>
                <w:sz w:val="22"/>
                <w:szCs w:val="22"/>
              </w:rPr>
              <w:t>_____________________ __________________</w:t>
            </w:r>
          </w:p>
        </w:tc>
      </w:tr>
    </w:tbl>
    <w:p w:rsidR="006945D2" w:rsidRPr="00C93AA4" w:rsidRDefault="006945D2" w:rsidP="004149E9">
      <w:pPr>
        <w:pStyle w:val="Bodytext21"/>
        <w:shd w:val="clear" w:color="auto" w:fill="auto"/>
        <w:tabs>
          <w:tab w:val="left" w:pos="1560"/>
        </w:tabs>
        <w:spacing w:line="240" w:lineRule="auto"/>
        <w:ind w:left="709"/>
        <w:contextualSpacing/>
        <w:jc w:val="both"/>
        <w:rPr>
          <w:sz w:val="22"/>
          <w:szCs w:val="22"/>
        </w:rPr>
      </w:pPr>
    </w:p>
    <w:p w:rsidR="00E26EFA" w:rsidRPr="00C93AA4" w:rsidRDefault="00E26EFA" w:rsidP="004149E9">
      <w:pPr>
        <w:pStyle w:val="Bodytext21"/>
        <w:shd w:val="clear" w:color="auto" w:fill="auto"/>
        <w:tabs>
          <w:tab w:val="left" w:pos="1560"/>
        </w:tabs>
        <w:spacing w:line="240" w:lineRule="auto"/>
        <w:ind w:left="709"/>
        <w:contextualSpacing/>
        <w:jc w:val="both"/>
        <w:rPr>
          <w:sz w:val="22"/>
          <w:szCs w:val="22"/>
        </w:rPr>
      </w:pPr>
    </w:p>
    <w:p w:rsidR="00E26EFA" w:rsidRPr="00C93AA4" w:rsidRDefault="00E26EFA" w:rsidP="004149E9">
      <w:pPr>
        <w:pStyle w:val="Bodytext21"/>
        <w:shd w:val="clear" w:color="auto" w:fill="auto"/>
        <w:tabs>
          <w:tab w:val="left" w:pos="1560"/>
        </w:tabs>
        <w:spacing w:line="240" w:lineRule="auto"/>
        <w:ind w:left="709"/>
        <w:contextualSpacing/>
        <w:jc w:val="both"/>
        <w:rPr>
          <w:sz w:val="22"/>
          <w:szCs w:val="22"/>
        </w:rPr>
        <w:sectPr w:rsidR="00E26EFA" w:rsidRPr="00C93AA4" w:rsidSect="00FA0ADF">
          <w:footerReference w:type="even" r:id="rId8"/>
          <w:footerReference w:type="default" r:id="rId9"/>
          <w:type w:val="continuous"/>
          <w:pgSz w:w="11909" w:h="16840"/>
          <w:pgMar w:top="238" w:right="340" w:bottom="567" w:left="1134" w:header="0" w:footer="6" w:gutter="0"/>
          <w:cols w:space="720"/>
          <w:noEndnote/>
          <w:docGrid w:linePitch="360"/>
        </w:sectPr>
      </w:pPr>
    </w:p>
    <w:p w:rsidR="00E26EFA" w:rsidRDefault="00E26EFA" w:rsidP="007B00EB">
      <w:pPr>
        <w:pStyle w:val="Bodytext21"/>
        <w:shd w:val="clear" w:color="auto" w:fill="auto"/>
        <w:tabs>
          <w:tab w:val="left" w:pos="1560"/>
        </w:tabs>
        <w:spacing w:line="240" w:lineRule="auto"/>
        <w:ind w:left="709"/>
        <w:contextualSpacing/>
        <w:jc w:val="right"/>
        <w:rPr>
          <w:sz w:val="24"/>
          <w:szCs w:val="24"/>
        </w:rPr>
      </w:pPr>
      <w:r>
        <w:rPr>
          <w:sz w:val="24"/>
          <w:szCs w:val="24"/>
        </w:rPr>
        <w:lastRenderedPageBreak/>
        <w:t>Приложение 1</w:t>
      </w:r>
      <w:r w:rsidR="007B00EB">
        <w:rPr>
          <w:sz w:val="24"/>
          <w:szCs w:val="24"/>
        </w:rPr>
        <w:t xml:space="preserve"> </w:t>
      </w:r>
      <w:r>
        <w:rPr>
          <w:sz w:val="24"/>
          <w:szCs w:val="24"/>
        </w:rPr>
        <w:t xml:space="preserve">к договору </w:t>
      </w:r>
    </w:p>
    <w:p w:rsidR="00E26EFA" w:rsidRDefault="00E26EFA" w:rsidP="00E26EFA">
      <w:pPr>
        <w:pStyle w:val="Bodytext21"/>
        <w:shd w:val="clear" w:color="auto" w:fill="auto"/>
        <w:tabs>
          <w:tab w:val="left" w:pos="1560"/>
        </w:tabs>
        <w:spacing w:line="240" w:lineRule="auto"/>
        <w:ind w:left="709"/>
        <w:contextualSpacing/>
        <w:jc w:val="right"/>
        <w:rPr>
          <w:sz w:val="24"/>
          <w:szCs w:val="24"/>
        </w:rPr>
      </w:pPr>
      <w:r>
        <w:rPr>
          <w:sz w:val="24"/>
          <w:szCs w:val="24"/>
        </w:rPr>
        <w:t>от ______________ № ___________________</w:t>
      </w:r>
    </w:p>
    <w:p w:rsidR="00E26EFA" w:rsidRDefault="00E26EFA" w:rsidP="00E26EFA">
      <w:pPr>
        <w:pStyle w:val="Bodytext21"/>
        <w:shd w:val="clear" w:color="auto" w:fill="auto"/>
        <w:tabs>
          <w:tab w:val="left" w:pos="1560"/>
        </w:tabs>
        <w:spacing w:line="240" w:lineRule="auto"/>
        <w:ind w:left="709"/>
        <w:contextualSpacing/>
        <w:jc w:val="center"/>
        <w:rPr>
          <w:sz w:val="24"/>
          <w:szCs w:val="24"/>
        </w:rPr>
      </w:pPr>
    </w:p>
    <w:p w:rsidR="00E26EFA" w:rsidRDefault="00E26EFA" w:rsidP="00E26EFA">
      <w:pPr>
        <w:pStyle w:val="Bodytext21"/>
        <w:shd w:val="clear" w:color="auto" w:fill="auto"/>
        <w:tabs>
          <w:tab w:val="left" w:pos="1560"/>
        </w:tabs>
        <w:spacing w:line="240" w:lineRule="auto"/>
        <w:ind w:left="709"/>
        <w:contextualSpacing/>
        <w:jc w:val="center"/>
        <w:rPr>
          <w:sz w:val="24"/>
          <w:szCs w:val="24"/>
        </w:rPr>
      </w:pPr>
      <w:r>
        <w:rPr>
          <w:sz w:val="24"/>
          <w:szCs w:val="24"/>
        </w:rPr>
        <w:t>Перечень многоквартирных домов (МКД)</w:t>
      </w:r>
      <w:r w:rsidR="00C7467E">
        <w:rPr>
          <w:sz w:val="24"/>
          <w:szCs w:val="24"/>
        </w:rPr>
        <w:t xml:space="preserve">, параметры качества теплоснабжения </w:t>
      </w:r>
      <w:r w:rsidR="00A64CC3">
        <w:rPr>
          <w:sz w:val="24"/>
          <w:szCs w:val="24"/>
        </w:rPr>
        <w:t xml:space="preserve">(теплопотребления) </w:t>
      </w:r>
      <w:r w:rsidR="00C7467E">
        <w:rPr>
          <w:sz w:val="24"/>
          <w:szCs w:val="24"/>
        </w:rPr>
        <w:t>и горячего водоснабжения</w:t>
      </w:r>
    </w:p>
    <w:p w:rsidR="00E26EFA" w:rsidRDefault="00E26EFA" w:rsidP="00E26EFA">
      <w:pPr>
        <w:pStyle w:val="Bodytext21"/>
        <w:shd w:val="clear" w:color="auto" w:fill="auto"/>
        <w:tabs>
          <w:tab w:val="left" w:pos="1560"/>
        </w:tabs>
        <w:spacing w:line="240" w:lineRule="auto"/>
        <w:ind w:left="709"/>
        <w:contextualSpacing/>
        <w:jc w:val="center"/>
        <w:rPr>
          <w:sz w:val="24"/>
          <w:szCs w:val="24"/>
        </w:rPr>
      </w:pPr>
    </w:p>
    <w:tbl>
      <w:tblPr>
        <w:tblStyle w:val="af1"/>
        <w:tblW w:w="15134" w:type="dxa"/>
        <w:tblInd w:w="709" w:type="dxa"/>
        <w:tblLayout w:type="fixed"/>
        <w:tblLook w:val="04A0" w:firstRow="1" w:lastRow="0" w:firstColumn="1" w:lastColumn="0" w:noHBand="0" w:noVBand="1"/>
      </w:tblPr>
      <w:tblGrid>
        <w:gridCol w:w="768"/>
        <w:gridCol w:w="1401"/>
        <w:gridCol w:w="2475"/>
        <w:gridCol w:w="992"/>
        <w:gridCol w:w="1418"/>
        <w:gridCol w:w="1984"/>
        <w:gridCol w:w="1418"/>
        <w:gridCol w:w="1417"/>
        <w:gridCol w:w="1418"/>
        <w:gridCol w:w="1843"/>
      </w:tblGrid>
      <w:tr w:rsidR="00D44720" w:rsidRPr="00C7467E" w:rsidTr="00D44720">
        <w:trPr>
          <w:trHeight w:val="611"/>
        </w:trPr>
        <w:tc>
          <w:tcPr>
            <w:tcW w:w="768" w:type="dxa"/>
            <w:vMerge w:val="restart"/>
          </w:tcPr>
          <w:p w:rsidR="00D44720" w:rsidRPr="00C7467E" w:rsidRDefault="00D44720" w:rsidP="00C7467E">
            <w:pPr>
              <w:pStyle w:val="Bodytext21"/>
              <w:shd w:val="clear" w:color="auto" w:fill="auto"/>
              <w:tabs>
                <w:tab w:val="left" w:pos="1560"/>
              </w:tabs>
              <w:spacing w:line="240" w:lineRule="auto"/>
              <w:contextualSpacing/>
              <w:jc w:val="center"/>
              <w:rPr>
                <w:sz w:val="22"/>
                <w:szCs w:val="22"/>
              </w:rPr>
            </w:pPr>
            <w:r w:rsidRPr="00C7467E">
              <w:rPr>
                <w:sz w:val="22"/>
                <w:szCs w:val="22"/>
              </w:rPr>
              <w:t>№ п.п.</w:t>
            </w:r>
          </w:p>
        </w:tc>
        <w:tc>
          <w:tcPr>
            <w:tcW w:w="1401" w:type="dxa"/>
            <w:vMerge w:val="restart"/>
          </w:tcPr>
          <w:p w:rsidR="00D44720" w:rsidRPr="00C7467E" w:rsidRDefault="00D44720" w:rsidP="00C7467E">
            <w:pPr>
              <w:pStyle w:val="Bodytext21"/>
              <w:shd w:val="clear" w:color="auto" w:fill="auto"/>
              <w:tabs>
                <w:tab w:val="left" w:pos="1560"/>
              </w:tabs>
              <w:spacing w:line="240" w:lineRule="auto"/>
              <w:contextualSpacing/>
              <w:jc w:val="center"/>
              <w:rPr>
                <w:sz w:val="22"/>
                <w:szCs w:val="22"/>
              </w:rPr>
            </w:pPr>
            <w:r w:rsidRPr="00C7467E">
              <w:rPr>
                <w:sz w:val="22"/>
                <w:szCs w:val="22"/>
              </w:rPr>
              <w:t>Адрес МКД</w:t>
            </w:r>
          </w:p>
        </w:tc>
        <w:tc>
          <w:tcPr>
            <w:tcW w:w="2475" w:type="dxa"/>
            <w:vMerge w:val="restart"/>
          </w:tcPr>
          <w:p w:rsidR="00D44720" w:rsidRPr="00C7467E" w:rsidRDefault="00D44720" w:rsidP="00C7467E">
            <w:pPr>
              <w:pStyle w:val="Bodytext21"/>
              <w:shd w:val="clear" w:color="auto" w:fill="auto"/>
              <w:tabs>
                <w:tab w:val="left" w:pos="1560"/>
              </w:tabs>
              <w:spacing w:line="240" w:lineRule="auto"/>
              <w:contextualSpacing/>
              <w:jc w:val="center"/>
              <w:rPr>
                <w:sz w:val="22"/>
                <w:szCs w:val="22"/>
              </w:rPr>
            </w:pPr>
            <w:r w:rsidRPr="00C7467E">
              <w:rPr>
                <w:sz w:val="22"/>
                <w:szCs w:val="22"/>
              </w:rPr>
              <w:t>Вид коммун. ресурса</w:t>
            </w:r>
          </w:p>
        </w:tc>
        <w:tc>
          <w:tcPr>
            <w:tcW w:w="992" w:type="dxa"/>
            <w:vMerge w:val="restart"/>
          </w:tcPr>
          <w:p w:rsidR="00D44720" w:rsidRPr="00C7467E" w:rsidRDefault="00D44720" w:rsidP="00C7467E">
            <w:pPr>
              <w:pStyle w:val="Bodytext21"/>
              <w:shd w:val="clear" w:color="auto" w:fill="auto"/>
              <w:tabs>
                <w:tab w:val="left" w:pos="1560"/>
              </w:tabs>
              <w:spacing w:line="240" w:lineRule="auto"/>
              <w:contextualSpacing/>
              <w:jc w:val="center"/>
              <w:rPr>
                <w:sz w:val="22"/>
                <w:szCs w:val="22"/>
              </w:rPr>
            </w:pPr>
            <w:r w:rsidRPr="00C7467E">
              <w:rPr>
                <w:sz w:val="22"/>
                <w:szCs w:val="22"/>
              </w:rPr>
              <w:t>Объем, Гкал, м</w:t>
            </w:r>
            <w:r w:rsidRPr="00C7467E">
              <w:rPr>
                <w:sz w:val="22"/>
                <w:szCs w:val="22"/>
                <w:vertAlign w:val="superscript"/>
              </w:rPr>
              <w:t>3</w:t>
            </w:r>
          </w:p>
        </w:tc>
        <w:tc>
          <w:tcPr>
            <w:tcW w:w="1418" w:type="dxa"/>
            <w:vMerge w:val="restart"/>
          </w:tcPr>
          <w:p w:rsidR="00D44720" w:rsidRPr="00C7467E" w:rsidRDefault="00D44720" w:rsidP="00C7467E">
            <w:pPr>
              <w:pStyle w:val="Bodytext21"/>
              <w:shd w:val="clear" w:color="auto" w:fill="auto"/>
              <w:tabs>
                <w:tab w:val="left" w:pos="1560"/>
              </w:tabs>
              <w:spacing w:line="240" w:lineRule="auto"/>
              <w:contextualSpacing/>
              <w:jc w:val="center"/>
              <w:rPr>
                <w:sz w:val="22"/>
                <w:szCs w:val="22"/>
              </w:rPr>
            </w:pPr>
            <w:r w:rsidRPr="00C7467E">
              <w:rPr>
                <w:sz w:val="22"/>
                <w:szCs w:val="22"/>
              </w:rPr>
              <w:t>Нагрузка, Гкал/ч, м</w:t>
            </w:r>
            <w:r w:rsidRPr="00C7467E">
              <w:rPr>
                <w:sz w:val="22"/>
                <w:szCs w:val="22"/>
                <w:vertAlign w:val="superscript"/>
              </w:rPr>
              <w:t>3</w:t>
            </w:r>
            <w:r w:rsidRPr="00C7467E">
              <w:rPr>
                <w:sz w:val="22"/>
                <w:szCs w:val="22"/>
              </w:rPr>
              <w:t>/ч</w:t>
            </w:r>
          </w:p>
        </w:tc>
        <w:tc>
          <w:tcPr>
            <w:tcW w:w="1984" w:type="dxa"/>
            <w:vMerge w:val="restart"/>
          </w:tcPr>
          <w:p w:rsidR="00D44720" w:rsidRPr="00C7467E" w:rsidRDefault="00D44720" w:rsidP="00C7467E">
            <w:pPr>
              <w:pStyle w:val="Bodytext21"/>
              <w:shd w:val="clear" w:color="auto" w:fill="auto"/>
              <w:tabs>
                <w:tab w:val="left" w:pos="1560"/>
              </w:tabs>
              <w:spacing w:line="240" w:lineRule="auto"/>
              <w:contextualSpacing/>
              <w:jc w:val="center"/>
              <w:rPr>
                <w:sz w:val="22"/>
                <w:szCs w:val="22"/>
              </w:rPr>
            </w:pPr>
            <w:r w:rsidRPr="00C7467E">
              <w:rPr>
                <w:sz w:val="22"/>
                <w:szCs w:val="22"/>
              </w:rPr>
              <w:t>Режим потребления (расход теплоносит., максим.расход теплоносит., расход подпит.воды, температура обратной воды)</w:t>
            </w:r>
          </w:p>
        </w:tc>
        <w:tc>
          <w:tcPr>
            <w:tcW w:w="4253" w:type="dxa"/>
            <w:gridSpan w:val="3"/>
          </w:tcPr>
          <w:p w:rsidR="00D44720" w:rsidRPr="00C7467E" w:rsidRDefault="00D44720" w:rsidP="00C7467E">
            <w:pPr>
              <w:pStyle w:val="Bodytext21"/>
              <w:shd w:val="clear" w:color="auto" w:fill="auto"/>
              <w:tabs>
                <w:tab w:val="left" w:pos="1560"/>
              </w:tabs>
              <w:spacing w:line="240" w:lineRule="auto"/>
              <w:contextualSpacing/>
              <w:jc w:val="center"/>
              <w:rPr>
                <w:sz w:val="22"/>
                <w:szCs w:val="22"/>
              </w:rPr>
            </w:pPr>
            <w:r>
              <w:rPr>
                <w:sz w:val="22"/>
                <w:szCs w:val="22"/>
              </w:rPr>
              <w:t>Площадь, м</w:t>
            </w:r>
            <w:r w:rsidRPr="00C7467E">
              <w:rPr>
                <w:sz w:val="22"/>
                <w:szCs w:val="22"/>
                <w:vertAlign w:val="superscript"/>
              </w:rPr>
              <w:t>2</w:t>
            </w:r>
          </w:p>
        </w:tc>
        <w:tc>
          <w:tcPr>
            <w:tcW w:w="1843" w:type="dxa"/>
            <w:vMerge w:val="restart"/>
          </w:tcPr>
          <w:p w:rsidR="00D44720" w:rsidRPr="00C7467E" w:rsidRDefault="00D44720" w:rsidP="00C7467E">
            <w:pPr>
              <w:pStyle w:val="Bodytext21"/>
              <w:shd w:val="clear" w:color="auto" w:fill="auto"/>
              <w:tabs>
                <w:tab w:val="left" w:pos="1560"/>
              </w:tabs>
              <w:spacing w:line="240" w:lineRule="auto"/>
              <w:contextualSpacing/>
              <w:jc w:val="center"/>
              <w:rPr>
                <w:sz w:val="22"/>
                <w:szCs w:val="22"/>
              </w:rPr>
            </w:pPr>
            <w:r>
              <w:rPr>
                <w:sz w:val="22"/>
                <w:szCs w:val="22"/>
              </w:rPr>
              <w:t>Количество проживающих*, чел.</w:t>
            </w:r>
          </w:p>
        </w:tc>
      </w:tr>
      <w:tr w:rsidR="00D44720" w:rsidRPr="00C7467E" w:rsidTr="00D44720">
        <w:tc>
          <w:tcPr>
            <w:tcW w:w="768"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01"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2475"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992"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984"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C7467E">
            <w:pPr>
              <w:pStyle w:val="Bodytext21"/>
              <w:shd w:val="clear" w:color="auto" w:fill="auto"/>
              <w:tabs>
                <w:tab w:val="left" w:pos="1560"/>
              </w:tabs>
              <w:spacing w:line="240" w:lineRule="auto"/>
              <w:contextualSpacing/>
              <w:jc w:val="center"/>
              <w:rPr>
                <w:sz w:val="22"/>
                <w:szCs w:val="22"/>
              </w:rPr>
            </w:pPr>
            <w:r>
              <w:rPr>
                <w:sz w:val="22"/>
                <w:szCs w:val="22"/>
              </w:rPr>
              <w:t>Жилых помещений</w:t>
            </w:r>
          </w:p>
        </w:tc>
        <w:tc>
          <w:tcPr>
            <w:tcW w:w="1417" w:type="dxa"/>
          </w:tcPr>
          <w:p w:rsidR="00D44720" w:rsidRPr="00C7467E" w:rsidRDefault="00D44720" w:rsidP="00C7467E">
            <w:pPr>
              <w:pStyle w:val="Bodytext21"/>
              <w:shd w:val="clear" w:color="auto" w:fill="auto"/>
              <w:tabs>
                <w:tab w:val="left" w:pos="1560"/>
              </w:tabs>
              <w:spacing w:line="240" w:lineRule="auto"/>
              <w:contextualSpacing/>
              <w:jc w:val="center"/>
              <w:rPr>
                <w:sz w:val="22"/>
                <w:szCs w:val="22"/>
              </w:rPr>
            </w:pPr>
            <w:r>
              <w:rPr>
                <w:sz w:val="22"/>
                <w:szCs w:val="22"/>
              </w:rPr>
              <w:t>Нежилых помещений</w:t>
            </w:r>
          </w:p>
        </w:tc>
        <w:tc>
          <w:tcPr>
            <w:tcW w:w="1418" w:type="dxa"/>
          </w:tcPr>
          <w:p w:rsidR="00D44720" w:rsidRPr="00C7467E" w:rsidRDefault="00D44720" w:rsidP="00C7467E">
            <w:pPr>
              <w:pStyle w:val="Bodytext21"/>
              <w:shd w:val="clear" w:color="auto" w:fill="auto"/>
              <w:tabs>
                <w:tab w:val="left" w:pos="1560"/>
              </w:tabs>
              <w:spacing w:line="240" w:lineRule="auto"/>
              <w:contextualSpacing/>
              <w:jc w:val="center"/>
              <w:rPr>
                <w:sz w:val="22"/>
                <w:szCs w:val="22"/>
              </w:rPr>
            </w:pPr>
            <w:r>
              <w:rPr>
                <w:sz w:val="22"/>
                <w:szCs w:val="22"/>
              </w:rPr>
              <w:t>Мест общего пользования</w:t>
            </w:r>
          </w:p>
        </w:tc>
        <w:tc>
          <w:tcPr>
            <w:tcW w:w="1843"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r>
      <w:tr w:rsidR="00D44720" w:rsidRPr="00C7467E" w:rsidTr="00D44720">
        <w:tc>
          <w:tcPr>
            <w:tcW w:w="768" w:type="dxa"/>
          </w:tcPr>
          <w:p w:rsidR="00D44720" w:rsidRPr="00C7467E" w:rsidRDefault="00D44720" w:rsidP="003A0968">
            <w:pPr>
              <w:pStyle w:val="Bodytext21"/>
              <w:shd w:val="clear" w:color="auto" w:fill="auto"/>
              <w:tabs>
                <w:tab w:val="left" w:pos="1560"/>
              </w:tabs>
              <w:spacing w:line="240" w:lineRule="auto"/>
              <w:contextualSpacing/>
              <w:jc w:val="center"/>
              <w:rPr>
                <w:sz w:val="22"/>
                <w:szCs w:val="22"/>
              </w:rPr>
            </w:pPr>
            <w:r>
              <w:rPr>
                <w:sz w:val="22"/>
                <w:szCs w:val="22"/>
              </w:rPr>
              <w:t>1</w:t>
            </w:r>
          </w:p>
        </w:tc>
        <w:tc>
          <w:tcPr>
            <w:tcW w:w="1401" w:type="dxa"/>
          </w:tcPr>
          <w:p w:rsidR="00D44720" w:rsidRPr="00C7467E" w:rsidRDefault="00D44720" w:rsidP="003A0968">
            <w:pPr>
              <w:pStyle w:val="Bodytext21"/>
              <w:shd w:val="clear" w:color="auto" w:fill="auto"/>
              <w:tabs>
                <w:tab w:val="left" w:pos="1560"/>
              </w:tabs>
              <w:spacing w:line="240" w:lineRule="auto"/>
              <w:contextualSpacing/>
              <w:jc w:val="center"/>
              <w:rPr>
                <w:sz w:val="22"/>
                <w:szCs w:val="22"/>
              </w:rPr>
            </w:pPr>
            <w:r>
              <w:rPr>
                <w:sz w:val="22"/>
                <w:szCs w:val="22"/>
              </w:rPr>
              <w:t>2</w:t>
            </w:r>
          </w:p>
        </w:tc>
        <w:tc>
          <w:tcPr>
            <w:tcW w:w="2475" w:type="dxa"/>
          </w:tcPr>
          <w:p w:rsidR="00D44720" w:rsidRPr="00C7467E" w:rsidRDefault="00D44720" w:rsidP="003A0968">
            <w:pPr>
              <w:pStyle w:val="Bodytext21"/>
              <w:shd w:val="clear" w:color="auto" w:fill="auto"/>
              <w:tabs>
                <w:tab w:val="left" w:pos="1560"/>
              </w:tabs>
              <w:spacing w:line="240" w:lineRule="auto"/>
              <w:contextualSpacing/>
              <w:jc w:val="center"/>
              <w:rPr>
                <w:sz w:val="22"/>
                <w:szCs w:val="22"/>
              </w:rPr>
            </w:pPr>
            <w:r>
              <w:rPr>
                <w:sz w:val="22"/>
                <w:szCs w:val="22"/>
              </w:rPr>
              <w:t>3</w:t>
            </w:r>
          </w:p>
        </w:tc>
        <w:tc>
          <w:tcPr>
            <w:tcW w:w="992" w:type="dxa"/>
          </w:tcPr>
          <w:p w:rsidR="00D44720" w:rsidRPr="00C7467E" w:rsidRDefault="00D44720" w:rsidP="003A0968">
            <w:pPr>
              <w:pStyle w:val="Bodytext21"/>
              <w:shd w:val="clear" w:color="auto" w:fill="auto"/>
              <w:tabs>
                <w:tab w:val="left" w:pos="1560"/>
              </w:tabs>
              <w:spacing w:line="240" w:lineRule="auto"/>
              <w:contextualSpacing/>
              <w:jc w:val="center"/>
              <w:rPr>
                <w:sz w:val="22"/>
                <w:szCs w:val="22"/>
              </w:rPr>
            </w:pPr>
            <w:r>
              <w:rPr>
                <w:sz w:val="22"/>
                <w:szCs w:val="22"/>
              </w:rPr>
              <w:t>4</w:t>
            </w:r>
          </w:p>
        </w:tc>
        <w:tc>
          <w:tcPr>
            <w:tcW w:w="1418" w:type="dxa"/>
          </w:tcPr>
          <w:p w:rsidR="00D44720" w:rsidRPr="00C7467E" w:rsidRDefault="00D44720" w:rsidP="003A0968">
            <w:pPr>
              <w:pStyle w:val="Bodytext21"/>
              <w:shd w:val="clear" w:color="auto" w:fill="auto"/>
              <w:tabs>
                <w:tab w:val="left" w:pos="1560"/>
              </w:tabs>
              <w:spacing w:line="240" w:lineRule="auto"/>
              <w:contextualSpacing/>
              <w:jc w:val="center"/>
              <w:rPr>
                <w:sz w:val="22"/>
                <w:szCs w:val="22"/>
              </w:rPr>
            </w:pPr>
            <w:r>
              <w:rPr>
                <w:sz w:val="22"/>
                <w:szCs w:val="22"/>
              </w:rPr>
              <w:t>5</w:t>
            </w:r>
          </w:p>
        </w:tc>
        <w:tc>
          <w:tcPr>
            <w:tcW w:w="1984" w:type="dxa"/>
          </w:tcPr>
          <w:p w:rsidR="00D44720" w:rsidRPr="00C7467E" w:rsidRDefault="00D44720" w:rsidP="003A0968">
            <w:pPr>
              <w:pStyle w:val="Bodytext21"/>
              <w:shd w:val="clear" w:color="auto" w:fill="auto"/>
              <w:tabs>
                <w:tab w:val="left" w:pos="1560"/>
              </w:tabs>
              <w:spacing w:line="240" w:lineRule="auto"/>
              <w:contextualSpacing/>
              <w:jc w:val="center"/>
              <w:rPr>
                <w:sz w:val="22"/>
                <w:szCs w:val="22"/>
              </w:rPr>
            </w:pPr>
            <w:r>
              <w:rPr>
                <w:sz w:val="22"/>
                <w:szCs w:val="22"/>
              </w:rPr>
              <w:t>6</w:t>
            </w:r>
          </w:p>
        </w:tc>
        <w:tc>
          <w:tcPr>
            <w:tcW w:w="1418" w:type="dxa"/>
          </w:tcPr>
          <w:p w:rsidR="00D44720" w:rsidRPr="00C7467E" w:rsidRDefault="00D44720" w:rsidP="003A0968">
            <w:pPr>
              <w:pStyle w:val="Bodytext21"/>
              <w:shd w:val="clear" w:color="auto" w:fill="auto"/>
              <w:tabs>
                <w:tab w:val="left" w:pos="1560"/>
              </w:tabs>
              <w:spacing w:line="240" w:lineRule="auto"/>
              <w:contextualSpacing/>
              <w:jc w:val="center"/>
              <w:rPr>
                <w:sz w:val="22"/>
                <w:szCs w:val="22"/>
              </w:rPr>
            </w:pPr>
            <w:r>
              <w:rPr>
                <w:sz w:val="22"/>
                <w:szCs w:val="22"/>
              </w:rPr>
              <w:t>7</w:t>
            </w:r>
          </w:p>
        </w:tc>
        <w:tc>
          <w:tcPr>
            <w:tcW w:w="1417" w:type="dxa"/>
          </w:tcPr>
          <w:p w:rsidR="00D44720" w:rsidRPr="00C7467E" w:rsidRDefault="00D44720" w:rsidP="003A0968">
            <w:pPr>
              <w:pStyle w:val="Bodytext21"/>
              <w:shd w:val="clear" w:color="auto" w:fill="auto"/>
              <w:tabs>
                <w:tab w:val="left" w:pos="1560"/>
              </w:tabs>
              <w:spacing w:line="240" w:lineRule="auto"/>
              <w:contextualSpacing/>
              <w:jc w:val="center"/>
              <w:rPr>
                <w:sz w:val="22"/>
                <w:szCs w:val="22"/>
              </w:rPr>
            </w:pPr>
            <w:r>
              <w:rPr>
                <w:sz w:val="22"/>
                <w:szCs w:val="22"/>
              </w:rPr>
              <w:t>8</w:t>
            </w:r>
          </w:p>
        </w:tc>
        <w:tc>
          <w:tcPr>
            <w:tcW w:w="1418" w:type="dxa"/>
          </w:tcPr>
          <w:p w:rsidR="00D44720" w:rsidRPr="00C7467E" w:rsidRDefault="00D44720" w:rsidP="003A0968">
            <w:pPr>
              <w:pStyle w:val="Bodytext21"/>
              <w:shd w:val="clear" w:color="auto" w:fill="auto"/>
              <w:tabs>
                <w:tab w:val="left" w:pos="1560"/>
              </w:tabs>
              <w:spacing w:line="240" w:lineRule="auto"/>
              <w:contextualSpacing/>
              <w:jc w:val="center"/>
              <w:rPr>
                <w:sz w:val="22"/>
                <w:szCs w:val="22"/>
              </w:rPr>
            </w:pPr>
            <w:r>
              <w:rPr>
                <w:sz w:val="22"/>
                <w:szCs w:val="22"/>
              </w:rPr>
              <w:t>9</w:t>
            </w:r>
          </w:p>
        </w:tc>
        <w:tc>
          <w:tcPr>
            <w:tcW w:w="1843" w:type="dxa"/>
          </w:tcPr>
          <w:p w:rsidR="00D44720" w:rsidRPr="00C7467E" w:rsidRDefault="00D44720" w:rsidP="003A0968">
            <w:pPr>
              <w:pStyle w:val="Bodytext21"/>
              <w:shd w:val="clear" w:color="auto" w:fill="auto"/>
              <w:tabs>
                <w:tab w:val="left" w:pos="1560"/>
              </w:tabs>
              <w:spacing w:line="240" w:lineRule="auto"/>
              <w:contextualSpacing/>
              <w:jc w:val="center"/>
              <w:rPr>
                <w:sz w:val="22"/>
                <w:szCs w:val="22"/>
              </w:rPr>
            </w:pPr>
            <w:r>
              <w:rPr>
                <w:sz w:val="22"/>
                <w:szCs w:val="22"/>
              </w:rPr>
              <w:t>10</w:t>
            </w:r>
          </w:p>
        </w:tc>
      </w:tr>
      <w:tr w:rsidR="00D44720" w:rsidRPr="00C7467E" w:rsidTr="00D44720">
        <w:tc>
          <w:tcPr>
            <w:tcW w:w="768" w:type="dxa"/>
            <w:vMerge w:val="restart"/>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01" w:type="dxa"/>
            <w:vMerge w:val="restart"/>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2475" w:type="dxa"/>
          </w:tcPr>
          <w:p w:rsidR="00D44720" w:rsidRDefault="00D44720">
            <w:pPr>
              <w:pStyle w:val="Bodytext21"/>
              <w:shd w:val="clear" w:color="auto" w:fill="auto"/>
              <w:tabs>
                <w:tab w:val="left" w:pos="1560"/>
              </w:tabs>
              <w:spacing w:line="240" w:lineRule="auto"/>
              <w:rPr>
                <w:b/>
                <w:sz w:val="22"/>
                <w:szCs w:val="22"/>
              </w:rPr>
            </w:pPr>
            <w:r>
              <w:rPr>
                <w:b/>
                <w:sz w:val="22"/>
                <w:szCs w:val="22"/>
              </w:rPr>
              <w:t>Тепловая энергия</w:t>
            </w:r>
          </w:p>
        </w:tc>
        <w:tc>
          <w:tcPr>
            <w:tcW w:w="992"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984"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7"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843"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r>
      <w:tr w:rsidR="00D44720" w:rsidRPr="00C7467E" w:rsidTr="00D44720">
        <w:tc>
          <w:tcPr>
            <w:tcW w:w="768"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01"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2475" w:type="dxa"/>
          </w:tcPr>
          <w:p w:rsidR="00D44720" w:rsidRDefault="00D44720">
            <w:pPr>
              <w:pStyle w:val="Bodytext21"/>
              <w:shd w:val="clear" w:color="auto" w:fill="auto"/>
              <w:tabs>
                <w:tab w:val="left" w:pos="1560"/>
              </w:tabs>
              <w:spacing w:line="240" w:lineRule="auto"/>
              <w:rPr>
                <w:b/>
                <w:sz w:val="22"/>
                <w:szCs w:val="22"/>
              </w:rPr>
            </w:pPr>
            <w:r>
              <w:rPr>
                <w:b/>
                <w:sz w:val="22"/>
                <w:szCs w:val="22"/>
              </w:rPr>
              <w:t>Горячая вода, в т.ч.:</w:t>
            </w:r>
          </w:p>
        </w:tc>
        <w:tc>
          <w:tcPr>
            <w:tcW w:w="992"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984"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7"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843"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r>
      <w:tr w:rsidR="00D44720" w:rsidRPr="00C7467E" w:rsidTr="00D44720">
        <w:tc>
          <w:tcPr>
            <w:tcW w:w="768"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01"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2475" w:type="dxa"/>
          </w:tcPr>
          <w:p w:rsidR="00D44720" w:rsidRDefault="00D44720" w:rsidP="00C122C7">
            <w:pPr>
              <w:pStyle w:val="Bodytext21"/>
              <w:shd w:val="clear" w:color="auto" w:fill="auto"/>
              <w:tabs>
                <w:tab w:val="left" w:pos="1560"/>
              </w:tabs>
              <w:spacing w:line="240" w:lineRule="auto"/>
              <w:rPr>
                <w:sz w:val="22"/>
                <w:szCs w:val="22"/>
              </w:rPr>
            </w:pPr>
            <w:r>
              <w:rPr>
                <w:sz w:val="22"/>
                <w:szCs w:val="22"/>
              </w:rPr>
              <w:t>холодная вода для ГВ, м</w:t>
            </w:r>
            <w:r>
              <w:rPr>
                <w:sz w:val="22"/>
                <w:szCs w:val="22"/>
                <w:vertAlign w:val="superscript"/>
              </w:rPr>
              <w:t>3</w:t>
            </w:r>
          </w:p>
        </w:tc>
        <w:tc>
          <w:tcPr>
            <w:tcW w:w="992"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984"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7"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843"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r>
      <w:tr w:rsidR="00D44720" w:rsidRPr="00C7467E" w:rsidTr="00D44720">
        <w:tc>
          <w:tcPr>
            <w:tcW w:w="768"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01"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2475" w:type="dxa"/>
          </w:tcPr>
          <w:p w:rsidR="00D44720" w:rsidRDefault="00D44720">
            <w:pPr>
              <w:pStyle w:val="Bodytext21"/>
              <w:shd w:val="clear" w:color="auto" w:fill="auto"/>
              <w:tabs>
                <w:tab w:val="left" w:pos="1560"/>
              </w:tabs>
              <w:spacing w:line="240" w:lineRule="auto"/>
              <w:rPr>
                <w:sz w:val="22"/>
                <w:szCs w:val="22"/>
              </w:rPr>
            </w:pPr>
            <w:r>
              <w:rPr>
                <w:sz w:val="22"/>
                <w:szCs w:val="22"/>
              </w:rPr>
              <w:t>тепловая энергия в ГВ, Гкал</w:t>
            </w:r>
          </w:p>
        </w:tc>
        <w:tc>
          <w:tcPr>
            <w:tcW w:w="992"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984"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7"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843"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r>
      <w:tr w:rsidR="00D44720" w:rsidRPr="00C7467E" w:rsidTr="00D44720">
        <w:tc>
          <w:tcPr>
            <w:tcW w:w="768"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01"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2475" w:type="dxa"/>
          </w:tcPr>
          <w:p w:rsidR="00D44720" w:rsidRDefault="00D44720">
            <w:pPr>
              <w:pStyle w:val="Bodytext21"/>
              <w:shd w:val="clear" w:color="auto" w:fill="auto"/>
              <w:tabs>
                <w:tab w:val="left" w:pos="1560"/>
              </w:tabs>
              <w:spacing w:line="240" w:lineRule="auto"/>
              <w:rPr>
                <w:b/>
                <w:sz w:val="22"/>
                <w:szCs w:val="22"/>
              </w:rPr>
            </w:pPr>
            <w:r>
              <w:rPr>
                <w:b/>
                <w:sz w:val="22"/>
                <w:szCs w:val="22"/>
              </w:rPr>
              <w:t>Горячая вода на СОИ, в т.ч.:</w:t>
            </w:r>
          </w:p>
        </w:tc>
        <w:tc>
          <w:tcPr>
            <w:tcW w:w="992"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984"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7"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843"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r>
      <w:tr w:rsidR="00D44720" w:rsidRPr="00C7467E" w:rsidTr="00D44720">
        <w:tc>
          <w:tcPr>
            <w:tcW w:w="768"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01"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2475" w:type="dxa"/>
          </w:tcPr>
          <w:p w:rsidR="00D44720" w:rsidRDefault="00D44720" w:rsidP="00C122C7">
            <w:pPr>
              <w:pStyle w:val="Bodytext21"/>
              <w:shd w:val="clear" w:color="auto" w:fill="auto"/>
              <w:tabs>
                <w:tab w:val="left" w:pos="1560"/>
              </w:tabs>
              <w:spacing w:line="240" w:lineRule="auto"/>
              <w:rPr>
                <w:sz w:val="22"/>
                <w:szCs w:val="22"/>
              </w:rPr>
            </w:pPr>
            <w:r>
              <w:rPr>
                <w:sz w:val="22"/>
                <w:szCs w:val="22"/>
              </w:rPr>
              <w:t>холодная вода для ГВ, м</w:t>
            </w:r>
            <w:r>
              <w:rPr>
                <w:sz w:val="22"/>
                <w:szCs w:val="22"/>
                <w:vertAlign w:val="superscript"/>
              </w:rPr>
              <w:t>3</w:t>
            </w:r>
          </w:p>
        </w:tc>
        <w:tc>
          <w:tcPr>
            <w:tcW w:w="992"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984"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7"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843"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r>
      <w:tr w:rsidR="00D44720" w:rsidRPr="00C7467E" w:rsidTr="00D44720">
        <w:tc>
          <w:tcPr>
            <w:tcW w:w="768"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01" w:type="dxa"/>
            <w:vMerge/>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2475" w:type="dxa"/>
          </w:tcPr>
          <w:p w:rsidR="00D44720" w:rsidRDefault="00D44720">
            <w:pPr>
              <w:pStyle w:val="Bodytext21"/>
              <w:shd w:val="clear" w:color="auto" w:fill="auto"/>
              <w:tabs>
                <w:tab w:val="left" w:pos="1560"/>
              </w:tabs>
              <w:spacing w:line="240" w:lineRule="auto"/>
              <w:rPr>
                <w:sz w:val="22"/>
                <w:szCs w:val="22"/>
              </w:rPr>
            </w:pPr>
            <w:r>
              <w:rPr>
                <w:sz w:val="22"/>
                <w:szCs w:val="22"/>
              </w:rPr>
              <w:t>тепловая энергия в ГВ, Гкал</w:t>
            </w:r>
          </w:p>
        </w:tc>
        <w:tc>
          <w:tcPr>
            <w:tcW w:w="992"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984"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7"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843"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r>
      <w:tr w:rsidR="00D44720" w:rsidRPr="00C7467E" w:rsidTr="00D44720">
        <w:tc>
          <w:tcPr>
            <w:tcW w:w="76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01"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2475"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992"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984"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7"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843"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r>
      <w:tr w:rsidR="00D44720" w:rsidRPr="00C7467E" w:rsidTr="00D44720">
        <w:tc>
          <w:tcPr>
            <w:tcW w:w="76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01"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2475"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992"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984"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7"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843"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r>
      <w:tr w:rsidR="00D44720" w:rsidRPr="00C7467E" w:rsidTr="00D44720">
        <w:tc>
          <w:tcPr>
            <w:tcW w:w="76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01"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2475"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992"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984"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7"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418"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c>
          <w:tcPr>
            <w:tcW w:w="1843" w:type="dxa"/>
          </w:tcPr>
          <w:p w:rsidR="00D44720" w:rsidRPr="00C7467E" w:rsidRDefault="00D44720" w:rsidP="00E26EFA">
            <w:pPr>
              <w:pStyle w:val="Bodytext21"/>
              <w:shd w:val="clear" w:color="auto" w:fill="auto"/>
              <w:tabs>
                <w:tab w:val="left" w:pos="1560"/>
              </w:tabs>
              <w:spacing w:line="240" w:lineRule="auto"/>
              <w:contextualSpacing/>
              <w:rPr>
                <w:sz w:val="22"/>
                <w:szCs w:val="22"/>
              </w:rPr>
            </w:pPr>
          </w:p>
        </w:tc>
      </w:tr>
    </w:tbl>
    <w:p w:rsidR="00FC40DC" w:rsidRDefault="00FC40DC" w:rsidP="00FC40DC">
      <w:pPr>
        <w:pStyle w:val="Bodytext21"/>
        <w:shd w:val="clear" w:color="auto" w:fill="auto"/>
        <w:tabs>
          <w:tab w:val="left" w:pos="1560"/>
        </w:tabs>
        <w:spacing w:line="240" w:lineRule="auto"/>
        <w:contextualSpacing/>
        <w:rPr>
          <w:sz w:val="24"/>
          <w:szCs w:val="24"/>
        </w:rPr>
      </w:pPr>
    </w:p>
    <w:p w:rsidR="00DD53F9" w:rsidRDefault="00FC40DC" w:rsidP="00FC40DC">
      <w:pPr>
        <w:pStyle w:val="Bodytext21"/>
        <w:shd w:val="clear" w:color="auto" w:fill="auto"/>
        <w:tabs>
          <w:tab w:val="left" w:pos="1560"/>
        </w:tabs>
        <w:spacing w:line="240" w:lineRule="auto"/>
        <w:contextualSpacing/>
        <w:rPr>
          <w:sz w:val="24"/>
          <w:szCs w:val="24"/>
        </w:rPr>
      </w:pPr>
      <w:r w:rsidRPr="00FC40DC">
        <w:rPr>
          <w:sz w:val="24"/>
          <w:szCs w:val="24"/>
        </w:rPr>
        <w:t>*</w:t>
      </w:r>
      <w:r>
        <w:rPr>
          <w:sz w:val="24"/>
          <w:szCs w:val="24"/>
        </w:rPr>
        <w:t xml:space="preserve"> не заполняется в отношении МКД без услуги ГВС</w:t>
      </w:r>
    </w:p>
    <w:p w:rsidR="00B77A61" w:rsidRDefault="00B77A61" w:rsidP="00FC40DC">
      <w:pPr>
        <w:pStyle w:val="Bodytext21"/>
        <w:shd w:val="clear" w:color="auto" w:fill="auto"/>
        <w:tabs>
          <w:tab w:val="left" w:pos="1560"/>
        </w:tabs>
        <w:spacing w:line="240" w:lineRule="auto"/>
        <w:contextualSpacing/>
        <w:rPr>
          <w:sz w:val="24"/>
          <w:szCs w:val="24"/>
        </w:rPr>
      </w:pPr>
    </w:p>
    <w:p w:rsidR="00B77A61" w:rsidRDefault="00B77A61" w:rsidP="00FC40DC">
      <w:pPr>
        <w:pStyle w:val="Bodytext21"/>
        <w:shd w:val="clear" w:color="auto" w:fill="auto"/>
        <w:tabs>
          <w:tab w:val="left" w:pos="1560"/>
        </w:tabs>
        <w:spacing w:line="240" w:lineRule="auto"/>
        <w:contextualSpacing/>
        <w:rPr>
          <w:sz w:val="24"/>
          <w:szCs w:val="24"/>
        </w:rPr>
      </w:pPr>
    </w:p>
    <w:p w:rsidR="008B280C" w:rsidRDefault="008B280C" w:rsidP="00FC40DC">
      <w:pPr>
        <w:pStyle w:val="Bodytext21"/>
        <w:shd w:val="clear" w:color="auto" w:fill="auto"/>
        <w:tabs>
          <w:tab w:val="left" w:pos="1560"/>
        </w:tabs>
        <w:spacing w:line="240" w:lineRule="auto"/>
        <w:contextualSpacing/>
        <w:rPr>
          <w:sz w:val="24"/>
          <w:szCs w:val="24"/>
        </w:rPr>
        <w:sectPr w:rsidR="008B280C" w:rsidSect="00E26EFA">
          <w:pgSz w:w="16840" w:h="11909" w:orient="landscape"/>
          <w:pgMar w:top="1134" w:right="289" w:bottom="340" w:left="567" w:header="0" w:footer="6" w:gutter="0"/>
          <w:cols w:space="720"/>
          <w:noEndnote/>
          <w:docGrid w:linePitch="360"/>
        </w:sectPr>
      </w:pPr>
    </w:p>
    <w:p w:rsidR="00B77A61" w:rsidRDefault="00B77A61" w:rsidP="00FC40DC">
      <w:pPr>
        <w:pStyle w:val="Bodytext21"/>
        <w:shd w:val="clear" w:color="auto" w:fill="auto"/>
        <w:tabs>
          <w:tab w:val="left" w:pos="1560"/>
        </w:tabs>
        <w:spacing w:line="240" w:lineRule="auto"/>
        <w:contextualSpacing/>
        <w:rPr>
          <w:sz w:val="24"/>
          <w:szCs w:val="24"/>
        </w:rPr>
      </w:pPr>
    </w:p>
    <w:p w:rsidR="00B77A61" w:rsidRDefault="00B77A61" w:rsidP="00B77A61">
      <w:pPr>
        <w:pStyle w:val="Bodytext21"/>
        <w:shd w:val="clear" w:color="auto" w:fill="auto"/>
        <w:tabs>
          <w:tab w:val="left" w:pos="1560"/>
        </w:tabs>
        <w:spacing w:line="240" w:lineRule="auto"/>
        <w:contextualSpacing/>
        <w:jc w:val="center"/>
        <w:rPr>
          <w:sz w:val="24"/>
          <w:szCs w:val="24"/>
        </w:rPr>
      </w:pPr>
      <w:r>
        <w:rPr>
          <w:sz w:val="24"/>
          <w:szCs w:val="24"/>
        </w:rPr>
        <w:t xml:space="preserve">Ориентировочный (договорной) объем ресурсов, принимаемых </w:t>
      </w:r>
      <w:r w:rsidR="00890D66">
        <w:rPr>
          <w:sz w:val="24"/>
          <w:szCs w:val="24"/>
        </w:rPr>
        <w:t>Исполнителем</w:t>
      </w:r>
      <w:r>
        <w:rPr>
          <w:sz w:val="24"/>
          <w:szCs w:val="24"/>
        </w:rPr>
        <w:t>, с разбивкой по месяцам</w:t>
      </w:r>
    </w:p>
    <w:p w:rsidR="00B77A61" w:rsidRDefault="00B77A61" w:rsidP="00B77A61">
      <w:pPr>
        <w:pStyle w:val="Bodytext21"/>
        <w:shd w:val="clear" w:color="auto" w:fill="auto"/>
        <w:tabs>
          <w:tab w:val="left" w:pos="1560"/>
        </w:tabs>
        <w:spacing w:line="240" w:lineRule="auto"/>
        <w:contextualSpacing/>
        <w:jc w:val="center"/>
        <w:rPr>
          <w:sz w:val="24"/>
          <w:szCs w:val="24"/>
        </w:rPr>
      </w:pPr>
    </w:p>
    <w:tbl>
      <w:tblPr>
        <w:tblpPr w:leftFromText="180" w:rightFromText="180" w:vertAnchor="text" w:horzAnchor="margin" w:tblpXSpec="center" w:tblpY="129"/>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8"/>
        <w:gridCol w:w="1351"/>
        <w:gridCol w:w="1652"/>
        <w:gridCol w:w="1560"/>
        <w:gridCol w:w="1749"/>
        <w:gridCol w:w="1559"/>
      </w:tblGrid>
      <w:tr w:rsidR="00B77A61" w:rsidRPr="008B280C" w:rsidTr="008B280C">
        <w:trPr>
          <w:trHeight w:val="652"/>
        </w:trPr>
        <w:tc>
          <w:tcPr>
            <w:tcW w:w="2018" w:type="dxa"/>
            <w:vMerge w:val="restart"/>
            <w:vAlign w:val="center"/>
          </w:tcPr>
          <w:p w:rsidR="00B77A61" w:rsidRPr="008B280C" w:rsidRDefault="00B77A61" w:rsidP="00DB1ED7">
            <w:pPr>
              <w:jc w:val="center"/>
              <w:rPr>
                <w:rFonts w:ascii="Times New Roman" w:hAnsi="Times New Roman" w:cs="Times New Roman"/>
                <w:sz w:val="22"/>
                <w:szCs w:val="22"/>
              </w:rPr>
            </w:pPr>
            <w:r w:rsidRPr="008B280C">
              <w:rPr>
                <w:rFonts w:ascii="Times New Roman" w:hAnsi="Times New Roman" w:cs="Times New Roman"/>
                <w:snapToGrid w:val="0"/>
                <w:sz w:val="22"/>
                <w:szCs w:val="22"/>
              </w:rPr>
              <w:t>Период</w:t>
            </w:r>
          </w:p>
        </w:tc>
        <w:tc>
          <w:tcPr>
            <w:tcW w:w="1351" w:type="dxa"/>
            <w:vMerge w:val="restart"/>
            <w:vAlign w:val="center"/>
          </w:tcPr>
          <w:p w:rsidR="00B77A61" w:rsidRPr="008B280C" w:rsidRDefault="00B77A61" w:rsidP="008B280C">
            <w:pPr>
              <w:keepNext/>
              <w:tabs>
                <w:tab w:val="left" w:pos="7560"/>
              </w:tabs>
              <w:jc w:val="center"/>
              <w:rPr>
                <w:rFonts w:ascii="Times New Roman" w:hAnsi="Times New Roman" w:cs="Times New Roman"/>
                <w:snapToGrid w:val="0"/>
                <w:sz w:val="22"/>
                <w:szCs w:val="22"/>
              </w:rPr>
            </w:pPr>
            <w:r w:rsidRPr="008B280C">
              <w:rPr>
                <w:rFonts w:ascii="Times New Roman" w:hAnsi="Times New Roman" w:cs="Times New Roman"/>
                <w:snapToGrid w:val="0"/>
                <w:sz w:val="22"/>
                <w:szCs w:val="22"/>
              </w:rPr>
              <w:t xml:space="preserve">Тепловая энергия </w:t>
            </w:r>
            <w:r w:rsidR="008B280C">
              <w:rPr>
                <w:rFonts w:ascii="Times New Roman" w:hAnsi="Times New Roman" w:cs="Times New Roman"/>
                <w:snapToGrid w:val="0"/>
                <w:sz w:val="22"/>
                <w:szCs w:val="22"/>
              </w:rPr>
              <w:t>на</w:t>
            </w:r>
            <w:r w:rsidRPr="008B280C">
              <w:rPr>
                <w:rFonts w:ascii="Times New Roman" w:hAnsi="Times New Roman" w:cs="Times New Roman"/>
                <w:snapToGrid w:val="0"/>
                <w:sz w:val="22"/>
                <w:szCs w:val="22"/>
              </w:rPr>
              <w:t xml:space="preserve"> отоплени</w:t>
            </w:r>
            <w:r w:rsidR="008B280C">
              <w:rPr>
                <w:rFonts w:ascii="Times New Roman" w:hAnsi="Times New Roman" w:cs="Times New Roman"/>
                <w:snapToGrid w:val="0"/>
                <w:sz w:val="22"/>
                <w:szCs w:val="22"/>
              </w:rPr>
              <w:t>е</w:t>
            </w:r>
            <w:r w:rsidRPr="008B280C">
              <w:rPr>
                <w:rFonts w:ascii="Times New Roman" w:hAnsi="Times New Roman" w:cs="Times New Roman"/>
                <w:snapToGrid w:val="0"/>
                <w:sz w:val="22"/>
                <w:szCs w:val="22"/>
              </w:rPr>
              <w:t>, Гкал</w:t>
            </w:r>
          </w:p>
        </w:tc>
        <w:tc>
          <w:tcPr>
            <w:tcW w:w="6520" w:type="dxa"/>
            <w:gridSpan w:val="4"/>
            <w:vAlign w:val="center"/>
          </w:tcPr>
          <w:p w:rsidR="00B77A61" w:rsidRPr="008B280C" w:rsidRDefault="008B280C" w:rsidP="008B280C">
            <w:pPr>
              <w:jc w:val="center"/>
              <w:rPr>
                <w:rFonts w:ascii="Times New Roman" w:hAnsi="Times New Roman" w:cs="Times New Roman"/>
                <w:sz w:val="22"/>
                <w:szCs w:val="22"/>
              </w:rPr>
            </w:pPr>
            <w:r>
              <w:rPr>
                <w:rFonts w:ascii="Times New Roman" w:hAnsi="Times New Roman" w:cs="Times New Roman"/>
                <w:sz w:val="22"/>
                <w:szCs w:val="22"/>
              </w:rPr>
              <w:t>Г</w:t>
            </w:r>
            <w:r w:rsidR="00B77A61" w:rsidRPr="008B280C">
              <w:rPr>
                <w:rFonts w:ascii="Times New Roman" w:hAnsi="Times New Roman" w:cs="Times New Roman"/>
                <w:sz w:val="22"/>
                <w:szCs w:val="22"/>
              </w:rPr>
              <w:t>оряч</w:t>
            </w:r>
            <w:r>
              <w:rPr>
                <w:rFonts w:ascii="Times New Roman" w:hAnsi="Times New Roman" w:cs="Times New Roman"/>
                <w:sz w:val="22"/>
                <w:szCs w:val="22"/>
              </w:rPr>
              <w:t>ая</w:t>
            </w:r>
            <w:r w:rsidR="00B77A61" w:rsidRPr="008B280C">
              <w:rPr>
                <w:rFonts w:ascii="Times New Roman" w:hAnsi="Times New Roman" w:cs="Times New Roman"/>
                <w:sz w:val="22"/>
                <w:szCs w:val="22"/>
              </w:rPr>
              <w:t xml:space="preserve"> вод</w:t>
            </w:r>
            <w:r>
              <w:rPr>
                <w:rFonts w:ascii="Times New Roman" w:hAnsi="Times New Roman" w:cs="Times New Roman"/>
                <w:sz w:val="22"/>
                <w:szCs w:val="22"/>
              </w:rPr>
              <w:t>а</w:t>
            </w:r>
          </w:p>
        </w:tc>
      </w:tr>
      <w:tr w:rsidR="00B77A61" w:rsidRPr="008B280C" w:rsidTr="008B280C">
        <w:trPr>
          <w:trHeight w:val="413"/>
        </w:trPr>
        <w:tc>
          <w:tcPr>
            <w:tcW w:w="2018" w:type="dxa"/>
            <w:vMerge/>
            <w:vAlign w:val="center"/>
          </w:tcPr>
          <w:p w:rsidR="00B77A61" w:rsidRPr="008B280C" w:rsidRDefault="00B77A61" w:rsidP="00DB1ED7">
            <w:pPr>
              <w:jc w:val="center"/>
              <w:rPr>
                <w:rFonts w:ascii="Times New Roman" w:hAnsi="Times New Roman" w:cs="Times New Roman"/>
                <w:snapToGrid w:val="0"/>
                <w:sz w:val="22"/>
                <w:szCs w:val="22"/>
              </w:rPr>
            </w:pPr>
          </w:p>
        </w:tc>
        <w:tc>
          <w:tcPr>
            <w:tcW w:w="1351" w:type="dxa"/>
            <w:vMerge/>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3212" w:type="dxa"/>
            <w:gridSpan w:val="2"/>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r w:rsidRPr="008B280C">
              <w:rPr>
                <w:rFonts w:ascii="Times New Roman" w:hAnsi="Times New Roman" w:cs="Times New Roman"/>
                <w:sz w:val="22"/>
                <w:szCs w:val="22"/>
              </w:rPr>
              <w:t>Тепловая энергия в горячей воде, Гкал</w:t>
            </w:r>
          </w:p>
        </w:tc>
        <w:tc>
          <w:tcPr>
            <w:tcW w:w="3308" w:type="dxa"/>
            <w:gridSpan w:val="2"/>
            <w:vAlign w:val="center"/>
          </w:tcPr>
          <w:p w:rsidR="00B77A61" w:rsidRPr="008B280C" w:rsidRDefault="00B77A61" w:rsidP="008B280C">
            <w:pPr>
              <w:keepNext/>
              <w:tabs>
                <w:tab w:val="left" w:pos="7560"/>
              </w:tabs>
              <w:jc w:val="center"/>
              <w:rPr>
                <w:rFonts w:ascii="Times New Roman" w:hAnsi="Times New Roman" w:cs="Times New Roman"/>
                <w:snapToGrid w:val="0"/>
                <w:sz w:val="22"/>
                <w:szCs w:val="22"/>
              </w:rPr>
            </w:pPr>
            <w:r w:rsidRPr="008B280C">
              <w:rPr>
                <w:rFonts w:ascii="Times New Roman" w:hAnsi="Times New Roman" w:cs="Times New Roman"/>
                <w:snapToGrid w:val="0"/>
                <w:sz w:val="22"/>
                <w:szCs w:val="22"/>
              </w:rPr>
              <w:t>Холодная вода</w:t>
            </w:r>
            <w:r w:rsidR="008B280C">
              <w:rPr>
                <w:rFonts w:ascii="Times New Roman" w:hAnsi="Times New Roman" w:cs="Times New Roman"/>
                <w:snapToGrid w:val="0"/>
                <w:sz w:val="22"/>
                <w:szCs w:val="22"/>
              </w:rPr>
              <w:t xml:space="preserve"> / теплоноситель</w:t>
            </w:r>
            <w:r w:rsidRPr="008B280C">
              <w:rPr>
                <w:rFonts w:ascii="Times New Roman" w:hAnsi="Times New Roman" w:cs="Times New Roman"/>
                <w:snapToGrid w:val="0"/>
                <w:sz w:val="22"/>
                <w:szCs w:val="22"/>
              </w:rPr>
              <w:t>, м</w:t>
            </w:r>
            <w:r w:rsidRPr="008B280C">
              <w:rPr>
                <w:rFonts w:ascii="Times New Roman" w:hAnsi="Times New Roman" w:cs="Times New Roman"/>
                <w:snapToGrid w:val="0"/>
                <w:sz w:val="22"/>
                <w:szCs w:val="22"/>
                <w:vertAlign w:val="superscript"/>
              </w:rPr>
              <w:t>3</w:t>
            </w:r>
          </w:p>
        </w:tc>
      </w:tr>
      <w:tr w:rsidR="00B77A61" w:rsidRPr="008B280C" w:rsidTr="008B280C">
        <w:trPr>
          <w:trHeight w:val="469"/>
        </w:trPr>
        <w:tc>
          <w:tcPr>
            <w:tcW w:w="2018" w:type="dxa"/>
            <w:vMerge/>
            <w:vAlign w:val="center"/>
          </w:tcPr>
          <w:p w:rsidR="00B77A61" w:rsidRPr="008B280C" w:rsidRDefault="00B77A61" w:rsidP="00DB1ED7">
            <w:pPr>
              <w:jc w:val="center"/>
              <w:rPr>
                <w:rFonts w:ascii="Times New Roman" w:hAnsi="Times New Roman" w:cs="Times New Roman"/>
                <w:snapToGrid w:val="0"/>
                <w:sz w:val="22"/>
                <w:szCs w:val="22"/>
              </w:rPr>
            </w:pPr>
          </w:p>
        </w:tc>
        <w:tc>
          <w:tcPr>
            <w:tcW w:w="1351" w:type="dxa"/>
            <w:vMerge/>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652" w:type="dxa"/>
            <w:vAlign w:val="center"/>
          </w:tcPr>
          <w:p w:rsidR="00B77A61" w:rsidRPr="008B280C" w:rsidRDefault="00B77A61" w:rsidP="00DB1ED7">
            <w:pPr>
              <w:jc w:val="center"/>
              <w:rPr>
                <w:rFonts w:ascii="Times New Roman" w:hAnsi="Times New Roman" w:cs="Times New Roman"/>
                <w:sz w:val="22"/>
                <w:szCs w:val="22"/>
              </w:rPr>
            </w:pPr>
            <w:r w:rsidRPr="008B280C">
              <w:rPr>
                <w:rFonts w:ascii="Times New Roman" w:hAnsi="Times New Roman" w:cs="Times New Roman"/>
                <w:sz w:val="22"/>
                <w:szCs w:val="22"/>
              </w:rPr>
              <w:t>на оказание коммунальных услуг</w:t>
            </w:r>
          </w:p>
        </w:tc>
        <w:tc>
          <w:tcPr>
            <w:tcW w:w="1560"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r w:rsidRPr="008B280C">
              <w:rPr>
                <w:rFonts w:ascii="Times New Roman" w:hAnsi="Times New Roman" w:cs="Times New Roman"/>
                <w:snapToGrid w:val="0"/>
                <w:sz w:val="22"/>
                <w:szCs w:val="22"/>
              </w:rPr>
              <w:t>для содержания общего имущества дома</w:t>
            </w:r>
          </w:p>
        </w:tc>
        <w:tc>
          <w:tcPr>
            <w:tcW w:w="1749" w:type="dxa"/>
            <w:vAlign w:val="center"/>
          </w:tcPr>
          <w:p w:rsidR="00B77A61" w:rsidRPr="008B280C" w:rsidRDefault="00B77A61" w:rsidP="00DB1ED7">
            <w:pPr>
              <w:jc w:val="center"/>
              <w:rPr>
                <w:rFonts w:ascii="Times New Roman" w:hAnsi="Times New Roman" w:cs="Times New Roman"/>
                <w:sz w:val="22"/>
                <w:szCs w:val="22"/>
              </w:rPr>
            </w:pPr>
            <w:r w:rsidRPr="008B280C">
              <w:rPr>
                <w:rFonts w:ascii="Times New Roman" w:hAnsi="Times New Roman" w:cs="Times New Roman"/>
                <w:sz w:val="22"/>
                <w:szCs w:val="22"/>
              </w:rPr>
              <w:t>на оказание коммунальных услуг</w:t>
            </w:r>
          </w:p>
        </w:tc>
        <w:tc>
          <w:tcPr>
            <w:tcW w:w="1559"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r w:rsidRPr="008B280C">
              <w:rPr>
                <w:rFonts w:ascii="Times New Roman" w:hAnsi="Times New Roman" w:cs="Times New Roman"/>
                <w:snapToGrid w:val="0"/>
                <w:sz w:val="22"/>
                <w:szCs w:val="22"/>
              </w:rPr>
              <w:t>для содержания общего имущества дома</w:t>
            </w:r>
          </w:p>
        </w:tc>
      </w:tr>
      <w:tr w:rsidR="00B77A61" w:rsidRPr="008B280C" w:rsidTr="008B280C">
        <w:trPr>
          <w:trHeight w:val="413"/>
        </w:trPr>
        <w:tc>
          <w:tcPr>
            <w:tcW w:w="2018" w:type="dxa"/>
            <w:vAlign w:val="center"/>
          </w:tcPr>
          <w:p w:rsidR="00B77A61" w:rsidRPr="008B280C" w:rsidRDefault="00B77A61" w:rsidP="00DB1ED7">
            <w:pPr>
              <w:jc w:val="center"/>
              <w:rPr>
                <w:rFonts w:ascii="Times New Roman" w:hAnsi="Times New Roman" w:cs="Times New Roman"/>
                <w:i/>
                <w:sz w:val="22"/>
                <w:szCs w:val="22"/>
              </w:rPr>
            </w:pPr>
            <w:r w:rsidRPr="008B280C">
              <w:rPr>
                <w:rFonts w:ascii="Times New Roman" w:hAnsi="Times New Roman" w:cs="Times New Roman"/>
                <w:i/>
                <w:sz w:val="22"/>
                <w:szCs w:val="22"/>
              </w:rPr>
              <w:t>1 квартал, в т.ч.</w:t>
            </w:r>
            <w:r w:rsidRPr="008B280C">
              <w:rPr>
                <w:rFonts w:ascii="Times New Roman" w:hAnsi="Times New Roman" w:cs="Times New Roman"/>
                <w:sz w:val="22"/>
                <w:szCs w:val="22"/>
              </w:rPr>
              <w:t>:</w:t>
            </w:r>
          </w:p>
        </w:tc>
        <w:tc>
          <w:tcPr>
            <w:tcW w:w="1351" w:type="dxa"/>
            <w:vAlign w:val="center"/>
          </w:tcPr>
          <w:p w:rsidR="00B77A61" w:rsidRPr="008B280C" w:rsidRDefault="00B77A61" w:rsidP="00DB1ED7">
            <w:pPr>
              <w:keepNext/>
              <w:tabs>
                <w:tab w:val="left" w:pos="7560"/>
              </w:tabs>
              <w:jc w:val="center"/>
              <w:rPr>
                <w:rFonts w:ascii="Times New Roman" w:hAnsi="Times New Roman" w:cs="Times New Roman"/>
                <w:i/>
                <w:snapToGrid w:val="0"/>
                <w:sz w:val="22"/>
                <w:szCs w:val="22"/>
              </w:rPr>
            </w:pPr>
          </w:p>
        </w:tc>
        <w:tc>
          <w:tcPr>
            <w:tcW w:w="1652" w:type="dxa"/>
            <w:vAlign w:val="center"/>
          </w:tcPr>
          <w:p w:rsidR="00B77A61" w:rsidRPr="008B280C" w:rsidRDefault="00B77A61" w:rsidP="00DB1ED7">
            <w:pPr>
              <w:jc w:val="center"/>
              <w:rPr>
                <w:rFonts w:ascii="Times New Roman" w:hAnsi="Times New Roman" w:cs="Times New Roman"/>
                <w:bCs/>
                <w:i/>
                <w:sz w:val="22"/>
                <w:szCs w:val="22"/>
              </w:rPr>
            </w:pPr>
          </w:p>
        </w:tc>
        <w:tc>
          <w:tcPr>
            <w:tcW w:w="1560" w:type="dxa"/>
            <w:vAlign w:val="center"/>
          </w:tcPr>
          <w:p w:rsidR="00B77A61" w:rsidRPr="008B280C" w:rsidRDefault="00B77A61" w:rsidP="00DB1ED7">
            <w:pPr>
              <w:jc w:val="center"/>
              <w:rPr>
                <w:rFonts w:ascii="Times New Roman" w:hAnsi="Times New Roman" w:cs="Times New Roman"/>
                <w:bCs/>
                <w:i/>
                <w:sz w:val="22"/>
                <w:szCs w:val="22"/>
              </w:rPr>
            </w:pPr>
          </w:p>
        </w:tc>
        <w:tc>
          <w:tcPr>
            <w:tcW w:w="1749" w:type="dxa"/>
            <w:vAlign w:val="center"/>
          </w:tcPr>
          <w:p w:rsidR="00B77A61" w:rsidRPr="008B280C" w:rsidRDefault="00B77A61" w:rsidP="00DB1ED7">
            <w:pPr>
              <w:jc w:val="center"/>
              <w:rPr>
                <w:rFonts w:ascii="Times New Roman" w:hAnsi="Times New Roman" w:cs="Times New Roman"/>
                <w:bCs/>
                <w:i/>
                <w:sz w:val="22"/>
                <w:szCs w:val="22"/>
              </w:rPr>
            </w:pPr>
          </w:p>
        </w:tc>
        <w:tc>
          <w:tcPr>
            <w:tcW w:w="1559" w:type="dxa"/>
            <w:vAlign w:val="center"/>
          </w:tcPr>
          <w:p w:rsidR="00B77A61" w:rsidRPr="008B280C" w:rsidRDefault="00B77A61" w:rsidP="00DB1ED7">
            <w:pPr>
              <w:jc w:val="center"/>
              <w:rPr>
                <w:rFonts w:ascii="Times New Roman" w:hAnsi="Times New Roman" w:cs="Times New Roman"/>
                <w:bCs/>
                <w:i/>
                <w:sz w:val="22"/>
                <w:szCs w:val="22"/>
              </w:rPr>
            </w:pPr>
          </w:p>
        </w:tc>
      </w:tr>
      <w:tr w:rsidR="00B77A61" w:rsidRPr="008B280C" w:rsidTr="008B280C">
        <w:trPr>
          <w:trHeight w:val="208"/>
        </w:trPr>
        <w:tc>
          <w:tcPr>
            <w:tcW w:w="2018" w:type="dxa"/>
            <w:vAlign w:val="center"/>
          </w:tcPr>
          <w:p w:rsidR="00B77A61" w:rsidRPr="008B280C" w:rsidRDefault="00B77A61" w:rsidP="00DB1ED7">
            <w:pPr>
              <w:jc w:val="right"/>
              <w:rPr>
                <w:rFonts w:ascii="Times New Roman" w:hAnsi="Times New Roman" w:cs="Times New Roman"/>
                <w:sz w:val="22"/>
                <w:szCs w:val="22"/>
              </w:rPr>
            </w:pPr>
            <w:r w:rsidRPr="008B280C">
              <w:rPr>
                <w:rFonts w:ascii="Times New Roman" w:hAnsi="Times New Roman" w:cs="Times New Roman"/>
                <w:sz w:val="22"/>
                <w:szCs w:val="22"/>
              </w:rPr>
              <w:t>Январь</w:t>
            </w:r>
          </w:p>
        </w:tc>
        <w:tc>
          <w:tcPr>
            <w:tcW w:w="1351"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652"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560" w:type="dxa"/>
            <w:vAlign w:val="center"/>
          </w:tcPr>
          <w:p w:rsidR="00B77A61" w:rsidRPr="008B280C" w:rsidRDefault="00B77A61" w:rsidP="00DB1ED7">
            <w:pPr>
              <w:jc w:val="center"/>
              <w:rPr>
                <w:rFonts w:ascii="Times New Roman" w:hAnsi="Times New Roman" w:cs="Times New Roman"/>
                <w:sz w:val="22"/>
                <w:szCs w:val="22"/>
              </w:rPr>
            </w:pPr>
          </w:p>
        </w:tc>
        <w:tc>
          <w:tcPr>
            <w:tcW w:w="1749" w:type="dxa"/>
            <w:vAlign w:val="center"/>
          </w:tcPr>
          <w:p w:rsidR="00B77A61" w:rsidRPr="008B280C" w:rsidRDefault="00B77A61" w:rsidP="00DB1ED7">
            <w:pPr>
              <w:jc w:val="center"/>
              <w:rPr>
                <w:rFonts w:ascii="Times New Roman" w:hAnsi="Times New Roman" w:cs="Times New Roman"/>
                <w:sz w:val="22"/>
                <w:szCs w:val="22"/>
              </w:rPr>
            </w:pPr>
          </w:p>
        </w:tc>
        <w:tc>
          <w:tcPr>
            <w:tcW w:w="1559" w:type="dxa"/>
          </w:tcPr>
          <w:p w:rsidR="00B77A61" w:rsidRPr="008B280C" w:rsidRDefault="00B77A61" w:rsidP="00DB1ED7">
            <w:pPr>
              <w:jc w:val="center"/>
              <w:rPr>
                <w:rFonts w:ascii="Times New Roman" w:hAnsi="Times New Roman" w:cs="Times New Roman"/>
                <w:sz w:val="22"/>
                <w:szCs w:val="22"/>
              </w:rPr>
            </w:pPr>
          </w:p>
        </w:tc>
      </w:tr>
      <w:tr w:rsidR="00B77A61" w:rsidRPr="008B280C" w:rsidTr="008B280C">
        <w:trPr>
          <w:trHeight w:val="208"/>
        </w:trPr>
        <w:tc>
          <w:tcPr>
            <w:tcW w:w="2018" w:type="dxa"/>
            <w:vAlign w:val="center"/>
          </w:tcPr>
          <w:p w:rsidR="00B77A61" w:rsidRPr="008B280C" w:rsidRDefault="00B77A61" w:rsidP="00DB1ED7">
            <w:pPr>
              <w:jc w:val="right"/>
              <w:rPr>
                <w:rFonts w:ascii="Times New Roman" w:hAnsi="Times New Roman" w:cs="Times New Roman"/>
                <w:sz w:val="22"/>
                <w:szCs w:val="22"/>
              </w:rPr>
            </w:pPr>
            <w:r w:rsidRPr="008B280C">
              <w:rPr>
                <w:rFonts w:ascii="Times New Roman" w:hAnsi="Times New Roman" w:cs="Times New Roman"/>
                <w:sz w:val="22"/>
                <w:szCs w:val="22"/>
              </w:rPr>
              <w:t>Февраль</w:t>
            </w:r>
          </w:p>
        </w:tc>
        <w:tc>
          <w:tcPr>
            <w:tcW w:w="1351"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652"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560" w:type="dxa"/>
            <w:vAlign w:val="center"/>
          </w:tcPr>
          <w:p w:rsidR="00B77A61" w:rsidRPr="008B280C" w:rsidRDefault="00B77A61" w:rsidP="00DB1ED7">
            <w:pPr>
              <w:jc w:val="center"/>
              <w:rPr>
                <w:rFonts w:ascii="Times New Roman" w:hAnsi="Times New Roman" w:cs="Times New Roman"/>
                <w:sz w:val="22"/>
                <w:szCs w:val="22"/>
              </w:rPr>
            </w:pPr>
          </w:p>
        </w:tc>
        <w:tc>
          <w:tcPr>
            <w:tcW w:w="1749" w:type="dxa"/>
            <w:vAlign w:val="center"/>
          </w:tcPr>
          <w:p w:rsidR="00B77A61" w:rsidRPr="008B280C" w:rsidRDefault="00B77A61" w:rsidP="00DB1ED7">
            <w:pPr>
              <w:jc w:val="center"/>
              <w:rPr>
                <w:rFonts w:ascii="Times New Roman" w:hAnsi="Times New Roman" w:cs="Times New Roman"/>
                <w:sz w:val="22"/>
                <w:szCs w:val="22"/>
              </w:rPr>
            </w:pPr>
          </w:p>
        </w:tc>
        <w:tc>
          <w:tcPr>
            <w:tcW w:w="1559" w:type="dxa"/>
          </w:tcPr>
          <w:p w:rsidR="00B77A61" w:rsidRPr="008B280C" w:rsidRDefault="00B77A61" w:rsidP="00DB1ED7">
            <w:pPr>
              <w:jc w:val="center"/>
              <w:rPr>
                <w:rFonts w:ascii="Times New Roman" w:hAnsi="Times New Roman" w:cs="Times New Roman"/>
                <w:sz w:val="22"/>
                <w:szCs w:val="22"/>
              </w:rPr>
            </w:pPr>
          </w:p>
        </w:tc>
      </w:tr>
      <w:tr w:rsidR="00B77A61" w:rsidRPr="008B280C" w:rsidTr="008B280C">
        <w:trPr>
          <w:trHeight w:val="208"/>
        </w:trPr>
        <w:tc>
          <w:tcPr>
            <w:tcW w:w="2018" w:type="dxa"/>
            <w:vAlign w:val="center"/>
          </w:tcPr>
          <w:p w:rsidR="00B77A61" w:rsidRPr="008B280C" w:rsidRDefault="00B77A61" w:rsidP="00DB1ED7">
            <w:pPr>
              <w:jc w:val="right"/>
              <w:rPr>
                <w:rFonts w:ascii="Times New Roman" w:hAnsi="Times New Roman" w:cs="Times New Roman"/>
                <w:sz w:val="22"/>
                <w:szCs w:val="22"/>
              </w:rPr>
            </w:pPr>
            <w:r w:rsidRPr="008B280C">
              <w:rPr>
                <w:rFonts w:ascii="Times New Roman" w:hAnsi="Times New Roman" w:cs="Times New Roman"/>
                <w:sz w:val="22"/>
                <w:szCs w:val="22"/>
              </w:rPr>
              <w:t>Март</w:t>
            </w:r>
          </w:p>
        </w:tc>
        <w:tc>
          <w:tcPr>
            <w:tcW w:w="1351"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652"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560" w:type="dxa"/>
            <w:vAlign w:val="center"/>
          </w:tcPr>
          <w:p w:rsidR="00B77A61" w:rsidRPr="008B280C" w:rsidRDefault="00B77A61" w:rsidP="00DB1ED7">
            <w:pPr>
              <w:jc w:val="center"/>
              <w:rPr>
                <w:rFonts w:ascii="Times New Roman" w:hAnsi="Times New Roman" w:cs="Times New Roman"/>
                <w:sz w:val="22"/>
                <w:szCs w:val="22"/>
              </w:rPr>
            </w:pPr>
          </w:p>
        </w:tc>
        <w:tc>
          <w:tcPr>
            <w:tcW w:w="1749" w:type="dxa"/>
            <w:vAlign w:val="center"/>
          </w:tcPr>
          <w:p w:rsidR="00B77A61" w:rsidRPr="008B280C" w:rsidRDefault="00B77A61" w:rsidP="00DB1ED7">
            <w:pPr>
              <w:jc w:val="center"/>
              <w:rPr>
                <w:rFonts w:ascii="Times New Roman" w:hAnsi="Times New Roman" w:cs="Times New Roman"/>
                <w:sz w:val="22"/>
                <w:szCs w:val="22"/>
              </w:rPr>
            </w:pPr>
          </w:p>
        </w:tc>
        <w:tc>
          <w:tcPr>
            <w:tcW w:w="1559" w:type="dxa"/>
          </w:tcPr>
          <w:p w:rsidR="00B77A61" w:rsidRPr="008B280C" w:rsidRDefault="00B77A61" w:rsidP="00DB1ED7">
            <w:pPr>
              <w:jc w:val="center"/>
              <w:rPr>
                <w:rFonts w:ascii="Times New Roman" w:hAnsi="Times New Roman" w:cs="Times New Roman"/>
                <w:sz w:val="22"/>
                <w:szCs w:val="22"/>
              </w:rPr>
            </w:pPr>
          </w:p>
        </w:tc>
      </w:tr>
      <w:tr w:rsidR="00B77A61" w:rsidRPr="008B280C" w:rsidTr="008B280C">
        <w:trPr>
          <w:trHeight w:val="413"/>
        </w:trPr>
        <w:tc>
          <w:tcPr>
            <w:tcW w:w="2018" w:type="dxa"/>
            <w:vAlign w:val="center"/>
          </w:tcPr>
          <w:p w:rsidR="00B77A61" w:rsidRPr="008B280C" w:rsidRDefault="00B77A61" w:rsidP="00DB1ED7">
            <w:pPr>
              <w:jc w:val="center"/>
              <w:rPr>
                <w:rFonts w:ascii="Times New Roman" w:hAnsi="Times New Roman" w:cs="Times New Roman"/>
                <w:i/>
                <w:sz w:val="22"/>
                <w:szCs w:val="22"/>
              </w:rPr>
            </w:pPr>
            <w:r w:rsidRPr="008B280C">
              <w:rPr>
                <w:rFonts w:ascii="Times New Roman" w:hAnsi="Times New Roman" w:cs="Times New Roman"/>
                <w:i/>
                <w:sz w:val="22"/>
                <w:szCs w:val="22"/>
              </w:rPr>
              <w:t>2 квартал, в т.ч.</w:t>
            </w:r>
            <w:r w:rsidRPr="008B280C">
              <w:rPr>
                <w:rFonts w:ascii="Times New Roman" w:hAnsi="Times New Roman" w:cs="Times New Roman"/>
                <w:sz w:val="22"/>
                <w:szCs w:val="22"/>
              </w:rPr>
              <w:t>:</w:t>
            </w:r>
          </w:p>
        </w:tc>
        <w:tc>
          <w:tcPr>
            <w:tcW w:w="1351" w:type="dxa"/>
            <w:vAlign w:val="center"/>
          </w:tcPr>
          <w:p w:rsidR="00B77A61" w:rsidRPr="008B280C" w:rsidRDefault="00B77A61" w:rsidP="00DB1ED7">
            <w:pPr>
              <w:keepNext/>
              <w:tabs>
                <w:tab w:val="left" w:pos="7560"/>
              </w:tabs>
              <w:jc w:val="center"/>
              <w:rPr>
                <w:rFonts w:ascii="Times New Roman" w:hAnsi="Times New Roman" w:cs="Times New Roman"/>
                <w:i/>
                <w:snapToGrid w:val="0"/>
                <w:sz w:val="22"/>
                <w:szCs w:val="22"/>
              </w:rPr>
            </w:pPr>
          </w:p>
        </w:tc>
        <w:tc>
          <w:tcPr>
            <w:tcW w:w="1652" w:type="dxa"/>
            <w:vAlign w:val="center"/>
          </w:tcPr>
          <w:p w:rsidR="00B77A61" w:rsidRPr="008B280C" w:rsidRDefault="00B77A61" w:rsidP="00DB1ED7">
            <w:pPr>
              <w:jc w:val="center"/>
              <w:rPr>
                <w:rFonts w:ascii="Times New Roman" w:hAnsi="Times New Roman" w:cs="Times New Roman"/>
                <w:bCs/>
                <w:i/>
                <w:sz w:val="22"/>
                <w:szCs w:val="22"/>
              </w:rPr>
            </w:pPr>
          </w:p>
        </w:tc>
        <w:tc>
          <w:tcPr>
            <w:tcW w:w="1560" w:type="dxa"/>
            <w:vAlign w:val="center"/>
          </w:tcPr>
          <w:p w:rsidR="00B77A61" w:rsidRPr="008B280C" w:rsidRDefault="00B77A61" w:rsidP="00DB1ED7">
            <w:pPr>
              <w:jc w:val="center"/>
              <w:rPr>
                <w:rFonts w:ascii="Times New Roman" w:hAnsi="Times New Roman" w:cs="Times New Roman"/>
                <w:bCs/>
                <w:i/>
                <w:sz w:val="22"/>
                <w:szCs w:val="22"/>
              </w:rPr>
            </w:pPr>
          </w:p>
        </w:tc>
        <w:tc>
          <w:tcPr>
            <w:tcW w:w="1749" w:type="dxa"/>
            <w:vAlign w:val="center"/>
          </w:tcPr>
          <w:p w:rsidR="00B77A61" w:rsidRPr="008B280C" w:rsidRDefault="00B77A61" w:rsidP="00DB1ED7">
            <w:pPr>
              <w:jc w:val="center"/>
              <w:rPr>
                <w:rFonts w:ascii="Times New Roman" w:hAnsi="Times New Roman" w:cs="Times New Roman"/>
                <w:bCs/>
                <w:i/>
                <w:sz w:val="22"/>
                <w:szCs w:val="22"/>
              </w:rPr>
            </w:pPr>
          </w:p>
        </w:tc>
        <w:tc>
          <w:tcPr>
            <w:tcW w:w="1559" w:type="dxa"/>
            <w:vAlign w:val="center"/>
          </w:tcPr>
          <w:p w:rsidR="00B77A61" w:rsidRPr="008B280C" w:rsidRDefault="00B77A61" w:rsidP="00DB1ED7">
            <w:pPr>
              <w:jc w:val="center"/>
              <w:rPr>
                <w:rFonts w:ascii="Times New Roman" w:hAnsi="Times New Roman" w:cs="Times New Roman"/>
                <w:bCs/>
                <w:i/>
                <w:sz w:val="22"/>
                <w:szCs w:val="22"/>
              </w:rPr>
            </w:pPr>
          </w:p>
        </w:tc>
      </w:tr>
      <w:tr w:rsidR="00B77A61" w:rsidRPr="008B280C" w:rsidTr="008B280C">
        <w:trPr>
          <w:trHeight w:val="208"/>
        </w:trPr>
        <w:tc>
          <w:tcPr>
            <w:tcW w:w="2018" w:type="dxa"/>
            <w:vAlign w:val="center"/>
          </w:tcPr>
          <w:p w:rsidR="00B77A61" w:rsidRPr="008B280C" w:rsidRDefault="00B77A61" w:rsidP="00DB1ED7">
            <w:pPr>
              <w:jc w:val="right"/>
              <w:rPr>
                <w:rFonts w:ascii="Times New Roman" w:hAnsi="Times New Roman" w:cs="Times New Roman"/>
                <w:sz w:val="22"/>
                <w:szCs w:val="22"/>
              </w:rPr>
            </w:pPr>
            <w:r w:rsidRPr="008B280C">
              <w:rPr>
                <w:rFonts w:ascii="Times New Roman" w:hAnsi="Times New Roman" w:cs="Times New Roman"/>
                <w:sz w:val="22"/>
                <w:szCs w:val="22"/>
              </w:rPr>
              <w:t>Апрель</w:t>
            </w:r>
          </w:p>
        </w:tc>
        <w:tc>
          <w:tcPr>
            <w:tcW w:w="1351"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652"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560" w:type="dxa"/>
            <w:vAlign w:val="center"/>
          </w:tcPr>
          <w:p w:rsidR="00B77A61" w:rsidRPr="008B280C" w:rsidRDefault="00B77A61" w:rsidP="00DB1ED7">
            <w:pPr>
              <w:jc w:val="center"/>
              <w:rPr>
                <w:rFonts w:ascii="Times New Roman" w:hAnsi="Times New Roman" w:cs="Times New Roman"/>
                <w:sz w:val="22"/>
                <w:szCs w:val="22"/>
              </w:rPr>
            </w:pPr>
          </w:p>
        </w:tc>
        <w:tc>
          <w:tcPr>
            <w:tcW w:w="1749" w:type="dxa"/>
            <w:vAlign w:val="center"/>
          </w:tcPr>
          <w:p w:rsidR="00B77A61" w:rsidRPr="008B280C" w:rsidRDefault="00B77A61" w:rsidP="00DB1ED7">
            <w:pPr>
              <w:jc w:val="center"/>
              <w:rPr>
                <w:rFonts w:ascii="Times New Roman" w:hAnsi="Times New Roman" w:cs="Times New Roman"/>
                <w:sz w:val="22"/>
                <w:szCs w:val="22"/>
              </w:rPr>
            </w:pPr>
          </w:p>
        </w:tc>
        <w:tc>
          <w:tcPr>
            <w:tcW w:w="1559" w:type="dxa"/>
          </w:tcPr>
          <w:p w:rsidR="00B77A61" w:rsidRPr="008B280C" w:rsidRDefault="00B77A61" w:rsidP="00DB1ED7">
            <w:pPr>
              <w:jc w:val="center"/>
              <w:rPr>
                <w:rFonts w:ascii="Times New Roman" w:hAnsi="Times New Roman" w:cs="Times New Roman"/>
                <w:sz w:val="22"/>
                <w:szCs w:val="22"/>
              </w:rPr>
            </w:pPr>
          </w:p>
        </w:tc>
      </w:tr>
      <w:tr w:rsidR="00B77A61" w:rsidRPr="008B280C" w:rsidTr="008B280C">
        <w:trPr>
          <w:trHeight w:val="208"/>
        </w:trPr>
        <w:tc>
          <w:tcPr>
            <w:tcW w:w="2018" w:type="dxa"/>
            <w:vAlign w:val="center"/>
          </w:tcPr>
          <w:p w:rsidR="00B77A61" w:rsidRPr="008B280C" w:rsidRDefault="00B77A61" w:rsidP="00DB1ED7">
            <w:pPr>
              <w:jc w:val="right"/>
              <w:rPr>
                <w:rFonts w:ascii="Times New Roman" w:hAnsi="Times New Roman" w:cs="Times New Roman"/>
                <w:sz w:val="22"/>
                <w:szCs w:val="22"/>
              </w:rPr>
            </w:pPr>
            <w:r w:rsidRPr="008B280C">
              <w:rPr>
                <w:rFonts w:ascii="Times New Roman" w:hAnsi="Times New Roman" w:cs="Times New Roman"/>
                <w:sz w:val="22"/>
                <w:szCs w:val="22"/>
              </w:rPr>
              <w:t>Май</w:t>
            </w:r>
          </w:p>
        </w:tc>
        <w:tc>
          <w:tcPr>
            <w:tcW w:w="1351"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652"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560" w:type="dxa"/>
            <w:vAlign w:val="center"/>
          </w:tcPr>
          <w:p w:rsidR="00B77A61" w:rsidRPr="008B280C" w:rsidRDefault="00B77A61" w:rsidP="00DB1ED7">
            <w:pPr>
              <w:jc w:val="center"/>
              <w:rPr>
                <w:rFonts w:ascii="Times New Roman" w:hAnsi="Times New Roman" w:cs="Times New Roman"/>
                <w:sz w:val="22"/>
                <w:szCs w:val="22"/>
              </w:rPr>
            </w:pPr>
          </w:p>
        </w:tc>
        <w:tc>
          <w:tcPr>
            <w:tcW w:w="1749" w:type="dxa"/>
            <w:vAlign w:val="center"/>
          </w:tcPr>
          <w:p w:rsidR="00B77A61" w:rsidRPr="008B280C" w:rsidRDefault="00B77A61" w:rsidP="00DB1ED7">
            <w:pPr>
              <w:jc w:val="center"/>
              <w:rPr>
                <w:rFonts w:ascii="Times New Roman" w:hAnsi="Times New Roman" w:cs="Times New Roman"/>
                <w:sz w:val="22"/>
                <w:szCs w:val="22"/>
              </w:rPr>
            </w:pPr>
          </w:p>
        </w:tc>
        <w:tc>
          <w:tcPr>
            <w:tcW w:w="1559" w:type="dxa"/>
          </w:tcPr>
          <w:p w:rsidR="00B77A61" w:rsidRPr="008B280C" w:rsidRDefault="00B77A61" w:rsidP="00DB1ED7">
            <w:pPr>
              <w:jc w:val="center"/>
              <w:rPr>
                <w:rFonts w:ascii="Times New Roman" w:hAnsi="Times New Roman" w:cs="Times New Roman"/>
                <w:sz w:val="22"/>
                <w:szCs w:val="22"/>
              </w:rPr>
            </w:pPr>
          </w:p>
        </w:tc>
      </w:tr>
      <w:tr w:rsidR="00B77A61" w:rsidRPr="008B280C" w:rsidTr="008B280C">
        <w:trPr>
          <w:trHeight w:val="208"/>
        </w:trPr>
        <w:tc>
          <w:tcPr>
            <w:tcW w:w="2018" w:type="dxa"/>
            <w:vAlign w:val="center"/>
          </w:tcPr>
          <w:p w:rsidR="00B77A61" w:rsidRPr="008B280C" w:rsidRDefault="00B77A61" w:rsidP="00DB1ED7">
            <w:pPr>
              <w:jc w:val="right"/>
              <w:rPr>
                <w:rFonts w:ascii="Times New Roman" w:hAnsi="Times New Roman" w:cs="Times New Roman"/>
                <w:sz w:val="22"/>
                <w:szCs w:val="22"/>
              </w:rPr>
            </w:pPr>
            <w:r w:rsidRPr="008B280C">
              <w:rPr>
                <w:rFonts w:ascii="Times New Roman" w:hAnsi="Times New Roman" w:cs="Times New Roman"/>
                <w:sz w:val="22"/>
                <w:szCs w:val="22"/>
              </w:rPr>
              <w:t>Июнь</w:t>
            </w:r>
          </w:p>
        </w:tc>
        <w:tc>
          <w:tcPr>
            <w:tcW w:w="1351" w:type="dxa"/>
          </w:tcPr>
          <w:p w:rsidR="00B77A61" w:rsidRPr="008B280C" w:rsidRDefault="00B77A61" w:rsidP="00DB1ED7">
            <w:pPr>
              <w:jc w:val="center"/>
              <w:rPr>
                <w:rFonts w:ascii="Times New Roman" w:hAnsi="Times New Roman" w:cs="Times New Roman"/>
                <w:sz w:val="22"/>
                <w:szCs w:val="22"/>
              </w:rPr>
            </w:pPr>
            <w:r w:rsidRPr="008B280C">
              <w:rPr>
                <w:rFonts w:ascii="Times New Roman" w:hAnsi="Times New Roman" w:cs="Times New Roman"/>
                <w:snapToGrid w:val="0"/>
                <w:sz w:val="22"/>
                <w:szCs w:val="22"/>
              </w:rPr>
              <w:t>---</w:t>
            </w:r>
          </w:p>
        </w:tc>
        <w:tc>
          <w:tcPr>
            <w:tcW w:w="1652"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560" w:type="dxa"/>
            <w:vAlign w:val="center"/>
          </w:tcPr>
          <w:p w:rsidR="00B77A61" w:rsidRPr="008B280C" w:rsidRDefault="00B77A61" w:rsidP="00DB1ED7">
            <w:pPr>
              <w:jc w:val="center"/>
              <w:rPr>
                <w:rFonts w:ascii="Times New Roman" w:hAnsi="Times New Roman" w:cs="Times New Roman"/>
                <w:sz w:val="22"/>
                <w:szCs w:val="22"/>
              </w:rPr>
            </w:pPr>
          </w:p>
        </w:tc>
        <w:tc>
          <w:tcPr>
            <w:tcW w:w="1749" w:type="dxa"/>
            <w:vAlign w:val="center"/>
          </w:tcPr>
          <w:p w:rsidR="00B77A61" w:rsidRPr="008B280C" w:rsidRDefault="00B77A61" w:rsidP="00DB1ED7">
            <w:pPr>
              <w:jc w:val="center"/>
              <w:rPr>
                <w:rFonts w:ascii="Times New Roman" w:hAnsi="Times New Roman" w:cs="Times New Roman"/>
                <w:sz w:val="22"/>
                <w:szCs w:val="22"/>
              </w:rPr>
            </w:pPr>
          </w:p>
        </w:tc>
        <w:tc>
          <w:tcPr>
            <w:tcW w:w="1559" w:type="dxa"/>
          </w:tcPr>
          <w:p w:rsidR="00B77A61" w:rsidRPr="008B280C" w:rsidRDefault="00B77A61" w:rsidP="00DB1ED7">
            <w:pPr>
              <w:jc w:val="center"/>
              <w:rPr>
                <w:rFonts w:ascii="Times New Roman" w:hAnsi="Times New Roman" w:cs="Times New Roman"/>
                <w:sz w:val="22"/>
                <w:szCs w:val="22"/>
              </w:rPr>
            </w:pPr>
          </w:p>
        </w:tc>
      </w:tr>
      <w:tr w:rsidR="00B77A61" w:rsidRPr="008B280C" w:rsidTr="008B280C">
        <w:trPr>
          <w:trHeight w:val="413"/>
        </w:trPr>
        <w:tc>
          <w:tcPr>
            <w:tcW w:w="2018" w:type="dxa"/>
            <w:vAlign w:val="center"/>
          </w:tcPr>
          <w:p w:rsidR="00B77A61" w:rsidRPr="008B280C" w:rsidRDefault="00B77A61" w:rsidP="00DB1ED7">
            <w:pPr>
              <w:jc w:val="center"/>
              <w:rPr>
                <w:rFonts w:ascii="Times New Roman" w:hAnsi="Times New Roman" w:cs="Times New Roman"/>
                <w:i/>
                <w:sz w:val="22"/>
                <w:szCs w:val="22"/>
              </w:rPr>
            </w:pPr>
            <w:r w:rsidRPr="008B280C">
              <w:rPr>
                <w:rFonts w:ascii="Times New Roman" w:hAnsi="Times New Roman" w:cs="Times New Roman"/>
                <w:i/>
                <w:sz w:val="22"/>
                <w:szCs w:val="22"/>
              </w:rPr>
              <w:t>3 квартал, в т.ч.</w:t>
            </w:r>
            <w:r w:rsidRPr="008B280C">
              <w:rPr>
                <w:rFonts w:ascii="Times New Roman" w:hAnsi="Times New Roman" w:cs="Times New Roman"/>
                <w:sz w:val="22"/>
                <w:szCs w:val="22"/>
              </w:rPr>
              <w:t>:</w:t>
            </w:r>
          </w:p>
        </w:tc>
        <w:tc>
          <w:tcPr>
            <w:tcW w:w="1351" w:type="dxa"/>
          </w:tcPr>
          <w:p w:rsidR="00B77A61" w:rsidRPr="008B280C" w:rsidRDefault="00B77A61" w:rsidP="00DB1ED7">
            <w:pPr>
              <w:jc w:val="center"/>
              <w:rPr>
                <w:rFonts w:ascii="Times New Roman" w:hAnsi="Times New Roman" w:cs="Times New Roman"/>
                <w:sz w:val="22"/>
                <w:szCs w:val="22"/>
              </w:rPr>
            </w:pPr>
            <w:r w:rsidRPr="008B280C">
              <w:rPr>
                <w:rFonts w:ascii="Times New Roman" w:hAnsi="Times New Roman" w:cs="Times New Roman"/>
                <w:snapToGrid w:val="0"/>
                <w:sz w:val="22"/>
                <w:szCs w:val="22"/>
              </w:rPr>
              <w:t>---</w:t>
            </w:r>
          </w:p>
        </w:tc>
        <w:tc>
          <w:tcPr>
            <w:tcW w:w="1652" w:type="dxa"/>
            <w:vAlign w:val="center"/>
          </w:tcPr>
          <w:p w:rsidR="00B77A61" w:rsidRPr="008B280C" w:rsidRDefault="00B77A61" w:rsidP="00DB1ED7">
            <w:pPr>
              <w:jc w:val="center"/>
              <w:rPr>
                <w:rFonts w:ascii="Times New Roman" w:hAnsi="Times New Roman" w:cs="Times New Roman"/>
                <w:bCs/>
                <w:i/>
                <w:sz w:val="22"/>
                <w:szCs w:val="22"/>
              </w:rPr>
            </w:pPr>
          </w:p>
        </w:tc>
        <w:tc>
          <w:tcPr>
            <w:tcW w:w="1560" w:type="dxa"/>
            <w:vAlign w:val="center"/>
          </w:tcPr>
          <w:p w:rsidR="00B77A61" w:rsidRPr="008B280C" w:rsidRDefault="00B77A61" w:rsidP="00DB1ED7">
            <w:pPr>
              <w:jc w:val="center"/>
              <w:rPr>
                <w:rFonts w:ascii="Times New Roman" w:hAnsi="Times New Roman" w:cs="Times New Roman"/>
                <w:bCs/>
                <w:i/>
                <w:sz w:val="22"/>
                <w:szCs w:val="22"/>
              </w:rPr>
            </w:pPr>
          </w:p>
        </w:tc>
        <w:tc>
          <w:tcPr>
            <w:tcW w:w="1749" w:type="dxa"/>
            <w:vAlign w:val="center"/>
          </w:tcPr>
          <w:p w:rsidR="00B77A61" w:rsidRPr="008B280C" w:rsidRDefault="00B77A61" w:rsidP="00DB1ED7">
            <w:pPr>
              <w:jc w:val="center"/>
              <w:rPr>
                <w:rFonts w:ascii="Times New Roman" w:hAnsi="Times New Roman" w:cs="Times New Roman"/>
                <w:bCs/>
                <w:i/>
                <w:sz w:val="22"/>
                <w:szCs w:val="22"/>
              </w:rPr>
            </w:pPr>
          </w:p>
        </w:tc>
        <w:tc>
          <w:tcPr>
            <w:tcW w:w="1559" w:type="dxa"/>
            <w:vAlign w:val="center"/>
          </w:tcPr>
          <w:p w:rsidR="00B77A61" w:rsidRPr="008B280C" w:rsidRDefault="00B77A61" w:rsidP="00DB1ED7">
            <w:pPr>
              <w:jc w:val="center"/>
              <w:rPr>
                <w:rFonts w:ascii="Times New Roman" w:hAnsi="Times New Roman" w:cs="Times New Roman"/>
                <w:bCs/>
                <w:i/>
                <w:sz w:val="22"/>
                <w:szCs w:val="22"/>
              </w:rPr>
            </w:pPr>
          </w:p>
        </w:tc>
      </w:tr>
      <w:tr w:rsidR="00B77A61" w:rsidRPr="008B280C" w:rsidTr="008B280C">
        <w:trPr>
          <w:trHeight w:val="208"/>
        </w:trPr>
        <w:tc>
          <w:tcPr>
            <w:tcW w:w="2018" w:type="dxa"/>
            <w:vAlign w:val="center"/>
          </w:tcPr>
          <w:p w:rsidR="00B77A61" w:rsidRPr="008B280C" w:rsidRDefault="00B77A61" w:rsidP="00DB1ED7">
            <w:pPr>
              <w:jc w:val="right"/>
              <w:rPr>
                <w:rFonts w:ascii="Times New Roman" w:hAnsi="Times New Roman" w:cs="Times New Roman"/>
                <w:sz w:val="22"/>
                <w:szCs w:val="22"/>
              </w:rPr>
            </w:pPr>
            <w:r w:rsidRPr="008B280C">
              <w:rPr>
                <w:rFonts w:ascii="Times New Roman" w:hAnsi="Times New Roman" w:cs="Times New Roman"/>
                <w:sz w:val="22"/>
                <w:szCs w:val="22"/>
              </w:rPr>
              <w:t>Июль</w:t>
            </w:r>
          </w:p>
        </w:tc>
        <w:tc>
          <w:tcPr>
            <w:tcW w:w="1351" w:type="dxa"/>
          </w:tcPr>
          <w:p w:rsidR="00B77A61" w:rsidRPr="008B280C" w:rsidRDefault="00B77A61" w:rsidP="00DB1ED7">
            <w:pPr>
              <w:jc w:val="center"/>
              <w:rPr>
                <w:rFonts w:ascii="Times New Roman" w:hAnsi="Times New Roman" w:cs="Times New Roman"/>
                <w:sz w:val="22"/>
                <w:szCs w:val="22"/>
              </w:rPr>
            </w:pPr>
            <w:r w:rsidRPr="008B280C">
              <w:rPr>
                <w:rFonts w:ascii="Times New Roman" w:hAnsi="Times New Roman" w:cs="Times New Roman"/>
                <w:snapToGrid w:val="0"/>
                <w:sz w:val="22"/>
                <w:szCs w:val="22"/>
              </w:rPr>
              <w:t>---</w:t>
            </w:r>
          </w:p>
        </w:tc>
        <w:tc>
          <w:tcPr>
            <w:tcW w:w="1652"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560" w:type="dxa"/>
            <w:vAlign w:val="center"/>
          </w:tcPr>
          <w:p w:rsidR="00B77A61" w:rsidRPr="008B280C" w:rsidRDefault="00B77A61" w:rsidP="00DB1ED7">
            <w:pPr>
              <w:jc w:val="center"/>
              <w:rPr>
                <w:rFonts w:ascii="Times New Roman" w:hAnsi="Times New Roman" w:cs="Times New Roman"/>
                <w:sz w:val="22"/>
                <w:szCs w:val="22"/>
              </w:rPr>
            </w:pPr>
          </w:p>
        </w:tc>
        <w:tc>
          <w:tcPr>
            <w:tcW w:w="1749" w:type="dxa"/>
            <w:vAlign w:val="center"/>
          </w:tcPr>
          <w:p w:rsidR="00B77A61" w:rsidRPr="008B280C" w:rsidRDefault="00B77A61" w:rsidP="00DB1ED7">
            <w:pPr>
              <w:jc w:val="center"/>
              <w:rPr>
                <w:rFonts w:ascii="Times New Roman" w:hAnsi="Times New Roman" w:cs="Times New Roman"/>
                <w:sz w:val="22"/>
                <w:szCs w:val="22"/>
              </w:rPr>
            </w:pPr>
          </w:p>
        </w:tc>
        <w:tc>
          <w:tcPr>
            <w:tcW w:w="1559" w:type="dxa"/>
          </w:tcPr>
          <w:p w:rsidR="00B77A61" w:rsidRPr="008B280C" w:rsidRDefault="00B77A61" w:rsidP="00DB1ED7">
            <w:pPr>
              <w:jc w:val="center"/>
              <w:rPr>
                <w:rFonts w:ascii="Times New Roman" w:hAnsi="Times New Roman" w:cs="Times New Roman"/>
                <w:sz w:val="22"/>
                <w:szCs w:val="22"/>
              </w:rPr>
            </w:pPr>
          </w:p>
        </w:tc>
      </w:tr>
      <w:tr w:rsidR="00B77A61" w:rsidRPr="008B280C" w:rsidTr="008B280C">
        <w:trPr>
          <w:trHeight w:val="208"/>
        </w:trPr>
        <w:tc>
          <w:tcPr>
            <w:tcW w:w="2018" w:type="dxa"/>
            <w:vAlign w:val="center"/>
          </w:tcPr>
          <w:p w:rsidR="00B77A61" w:rsidRPr="008B280C" w:rsidRDefault="00B77A61" w:rsidP="00DB1ED7">
            <w:pPr>
              <w:jc w:val="right"/>
              <w:rPr>
                <w:rFonts w:ascii="Times New Roman" w:hAnsi="Times New Roman" w:cs="Times New Roman"/>
                <w:sz w:val="22"/>
                <w:szCs w:val="22"/>
              </w:rPr>
            </w:pPr>
            <w:r w:rsidRPr="008B280C">
              <w:rPr>
                <w:rFonts w:ascii="Times New Roman" w:hAnsi="Times New Roman" w:cs="Times New Roman"/>
                <w:sz w:val="22"/>
                <w:szCs w:val="22"/>
              </w:rPr>
              <w:t>Август</w:t>
            </w:r>
          </w:p>
        </w:tc>
        <w:tc>
          <w:tcPr>
            <w:tcW w:w="1351" w:type="dxa"/>
          </w:tcPr>
          <w:p w:rsidR="00B77A61" w:rsidRPr="008B280C" w:rsidRDefault="00B77A61" w:rsidP="00DB1ED7">
            <w:pPr>
              <w:jc w:val="center"/>
              <w:rPr>
                <w:rFonts w:ascii="Times New Roman" w:hAnsi="Times New Roman" w:cs="Times New Roman"/>
                <w:sz w:val="22"/>
                <w:szCs w:val="22"/>
              </w:rPr>
            </w:pPr>
            <w:r w:rsidRPr="008B280C">
              <w:rPr>
                <w:rFonts w:ascii="Times New Roman" w:hAnsi="Times New Roman" w:cs="Times New Roman"/>
                <w:snapToGrid w:val="0"/>
                <w:sz w:val="22"/>
                <w:szCs w:val="22"/>
              </w:rPr>
              <w:t>---</w:t>
            </w:r>
          </w:p>
        </w:tc>
        <w:tc>
          <w:tcPr>
            <w:tcW w:w="1652"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560" w:type="dxa"/>
            <w:vAlign w:val="center"/>
          </w:tcPr>
          <w:p w:rsidR="00B77A61" w:rsidRPr="008B280C" w:rsidRDefault="00B77A61" w:rsidP="00DB1ED7">
            <w:pPr>
              <w:jc w:val="center"/>
              <w:rPr>
                <w:rFonts w:ascii="Times New Roman" w:hAnsi="Times New Roman" w:cs="Times New Roman"/>
                <w:sz w:val="22"/>
                <w:szCs w:val="22"/>
              </w:rPr>
            </w:pPr>
          </w:p>
        </w:tc>
        <w:tc>
          <w:tcPr>
            <w:tcW w:w="1749" w:type="dxa"/>
            <w:vAlign w:val="center"/>
          </w:tcPr>
          <w:p w:rsidR="00B77A61" w:rsidRPr="008B280C" w:rsidRDefault="00B77A61" w:rsidP="00DB1ED7">
            <w:pPr>
              <w:jc w:val="center"/>
              <w:rPr>
                <w:rFonts w:ascii="Times New Roman" w:hAnsi="Times New Roman" w:cs="Times New Roman"/>
                <w:sz w:val="22"/>
                <w:szCs w:val="22"/>
              </w:rPr>
            </w:pPr>
          </w:p>
        </w:tc>
        <w:tc>
          <w:tcPr>
            <w:tcW w:w="1559" w:type="dxa"/>
          </w:tcPr>
          <w:p w:rsidR="00B77A61" w:rsidRPr="008B280C" w:rsidRDefault="00B77A61" w:rsidP="00DB1ED7">
            <w:pPr>
              <w:jc w:val="center"/>
              <w:rPr>
                <w:rFonts w:ascii="Times New Roman" w:hAnsi="Times New Roman" w:cs="Times New Roman"/>
                <w:sz w:val="22"/>
                <w:szCs w:val="22"/>
              </w:rPr>
            </w:pPr>
          </w:p>
        </w:tc>
      </w:tr>
      <w:tr w:rsidR="00B77A61" w:rsidRPr="008B280C" w:rsidTr="008B280C">
        <w:trPr>
          <w:trHeight w:val="208"/>
        </w:trPr>
        <w:tc>
          <w:tcPr>
            <w:tcW w:w="2018" w:type="dxa"/>
            <w:vAlign w:val="center"/>
          </w:tcPr>
          <w:p w:rsidR="00B77A61" w:rsidRPr="008B280C" w:rsidRDefault="00B77A61" w:rsidP="00DB1ED7">
            <w:pPr>
              <w:jc w:val="right"/>
              <w:rPr>
                <w:rFonts w:ascii="Times New Roman" w:hAnsi="Times New Roman" w:cs="Times New Roman"/>
                <w:sz w:val="22"/>
                <w:szCs w:val="22"/>
              </w:rPr>
            </w:pPr>
            <w:r w:rsidRPr="008B280C">
              <w:rPr>
                <w:rFonts w:ascii="Times New Roman" w:hAnsi="Times New Roman" w:cs="Times New Roman"/>
                <w:sz w:val="22"/>
                <w:szCs w:val="22"/>
              </w:rPr>
              <w:t>Сентябрь</w:t>
            </w:r>
          </w:p>
        </w:tc>
        <w:tc>
          <w:tcPr>
            <w:tcW w:w="1351" w:type="dxa"/>
          </w:tcPr>
          <w:p w:rsidR="00B77A61" w:rsidRPr="008B280C" w:rsidRDefault="00B77A61" w:rsidP="00DB1ED7">
            <w:pPr>
              <w:jc w:val="center"/>
              <w:rPr>
                <w:rFonts w:ascii="Times New Roman" w:hAnsi="Times New Roman" w:cs="Times New Roman"/>
                <w:sz w:val="22"/>
                <w:szCs w:val="22"/>
              </w:rPr>
            </w:pPr>
          </w:p>
        </w:tc>
        <w:tc>
          <w:tcPr>
            <w:tcW w:w="1652"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560" w:type="dxa"/>
            <w:vAlign w:val="center"/>
          </w:tcPr>
          <w:p w:rsidR="00B77A61" w:rsidRPr="008B280C" w:rsidRDefault="00B77A61" w:rsidP="00DB1ED7">
            <w:pPr>
              <w:jc w:val="center"/>
              <w:rPr>
                <w:rFonts w:ascii="Times New Roman" w:hAnsi="Times New Roman" w:cs="Times New Roman"/>
                <w:sz w:val="22"/>
                <w:szCs w:val="22"/>
              </w:rPr>
            </w:pPr>
          </w:p>
        </w:tc>
        <w:tc>
          <w:tcPr>
            <w:tcW w:w="1749" w:type="dxa"/>
            <w:vAlign w:val="center"/>
          </w:tcPr>
          <w:p w:rsidR="00B77A61" w:rsidRPr="008B280C" w:rsidRDefault="00B77A61" w:rsidP="00DB1ED7">
            <w:pPr>
              <w:jc w:val="center"/>
              <w:rPr>
                <w:rFonts w:ascii="Times New Roman" w:hAnsi="Times New Roman" w:cs="Times New Roman"/>
                <w:sz w:val="22"/>
                <w:szCs w:val="22"/>
              </w:rPr>
            </w:pPr>
          </w:p>
        </w:tc>
        <w:tc>
          <w:tcPr>
            <w:tcW w:w="1559" w:type="dxa"/>
          </w:tcPr>
          <w:p w:rsidR="00B77A61" w:rsidRPr="008B280C" w:rsidRDefault="00B77A61" w:rsidP="00DB1ED7">
            <w:pPr>
              <w:jc w:val="center"/>
              <w:rPr>
                <w:rFonts w:ascii="Times New Roman" w:hAnsi="Times New Roman" w:cs="Times New Roman"/>
                <w:sz w:val="22"/>
                <w:szCs w:val="22"/>
              </w:rPr>
            </w:pPr>
          </w:p>
        </w:tc>
      </w:tr>
      <w:tr w:rsidR="00B77A61" w:rsidRPr="008B280C" w:rsidTr="008B280C">
        <w:trPr>
          <w:trHeight w:val="413"/>
        </w:trPr>
        <w:tc>
          <w:tcPr>
            <w:tcW w:w="2018" w:type="dxa"/>
            <w:vAlign w:val="center"/>
          </w:tcPr>
          <w:p w:rsidR="00B77A61" w:rsidRPr="008B280C" w:rsidRDefault="00B77A61" w:rsidP="00DB1ED7">
            <w:pPr>
              <w:jc w:val="center"/>
              <w:rPr>
                <w:rFonts w:ascii="Times New Roman" w:hAnsi="Times New Roman" w:cs="Times New Roman"/>
                <w:i/>
                <w:sz w:val="22"/>
                <w:szCs w:val="22"/>
              </w:rPr>
            </w:pPr>
            <w:r w:rsidRPr="008B280C">
              <w:rPr>
                <w:rFonts w:ascii="Times New Roman" w:hAnsi="Times New Roman" w:cs="Times New Roman"/>
                <w:i/>
                <w:sz w:val="22"/>
                <w:szCs w:val="22"/>
              </w:rPr>
              <w:t>4 квартал, в т.ч.</w:t>
            </w:r>
            <w:r w:rsidRPr="008B280C">
              <w:rPr>
                <w:rFonts w:ascii="Times New Roman" w:hAnsi="Times New Roman" w:cs="Times New Roman"/>
                <w:sz w:val="22"/>
                <w:szCs w:val="22"/>
              </w:rPr>
              <w:t>:</w:t>
            </w:r>
          </w:p>
        </w:tc>
        <w:tc>
          <w:tcPr>
            <w:tcW w:w="1351" w:type="dxa"/>
            <w:vAlign w:val="center"/>
          </w:tcPr>
          <w:p w:rsidR="00B77A61" w:rsidRPr="008B280C" w:rsidRDefault="00B77A61" w:rsidP="00DB1ED7">
            <w:pPr>
              <w:keepNext/>
              <w:tabs>
                <w:tab w:val="left" w:pos="7560"/>
              </w:tabs>
              <w:jc w:val="center"/>
              <w:rPr>
                <w:rFonts w:ascii="Times New Roman" w:hAnsi="Times New Roman" w:cs="Times New Roman"/>
                <w:i/>
                <w:snapToGrid w:val="0"/>
                <w:sz w:val="22"/>
                <w:szCs w:val="22"/>
              </w:rPr>
            </w:pPr>
          </w:p>
        </w:tc>
        <w:tc>
          <w:tcPr>
            <w:tcW w:w="1652" w:type="dxa"/>
            <w:vAlign w:val="center"/>
          </w:tcPr>
          <w:p w:rsidR="00B77A61" w:rsidRPr="008B280C" w:rsidRDefault="00B77A61" w:rsidP="00DB1ED7">
            <w:pPr>
              <w:jc w:val="center"/>
              <w:rPr>
                <w:rFonts w:ascii="Times New Roman" w:hAnsi="Times New Roman" w:cs="Times New Roman"/>
                <w:bCs/>
                <w:i/>
                <w:sz w:val="22"/>
                <w:szCs w:val="22"/>
              </w:rPr>
            </w:pPr>
          </w:p>
        </w:tc>
        <w:tc>
          <w:tcPr>
            <w:tcW w:w="1560" w:type="dxa"/>
            <w:vAlign w:val="center"/>
          </w:tcPr>
          <w:p w:rsidR="00B77A61" w:rsidRPr="008B280C" w:rsidRDefault="00B77A61" w:rsidP="00DB1ED7">
            <w:pPr>
              <w:jc w:val="center"/>
              <w:rPr>
                <w:rFonts w:ascii="Times New Roman" w:hAnsi="Times New Roman" w:cs="Times New Roman"/>
                <w:bCs/>
                <w:i/>
                <w:sz w:val="22"/>
                <w:szCs w:val="22"/>
              </w:rPr>
            </w:pPr>
          </w:p>
        </w:tc>
        <w:tc>
          <w:tcPr>
            <w:tcW w:w="1749" w:type="dxa"/>
            <w:vAlign w:val="center"/>
          </w:tcPr>
          <w:p w:rsidR="00B77A61" w:rsidRPr="008B280C" w:rsidRDefault="00B77A61" w:rsidP="00DB1ED7">
            <w:pPr>
              <w:jc w:val="center"/>
              <w:rPr>
                <w:rFonts w:ascii="Times New Roman" w:hAnsi="Times New Roman" w:cs="Times New Roman"/>
                <w:bCs/>
                <w:i/>
                <w:sz w:val="22"/>
                <w:szCs w:val="22"/>
              </w:rPr>
            </w:pPr>
          </w:p>
        </w:tc>
        <w:tc>
          <w:tcPr>
            <w:tcW w:w="1559" w:type="dxa"/>
            <w:vAlign w:val="center"/>
          </w:tcPr>
          <w:p w:rsidR="00B77A61" w:rsidRPr="008B280C" w:rsidRDefault="00B77A61" w:rsidP="00DB1ED7">
            <w:pPr>
              <w:jc w:val="center"/>
              <w:rPr>
                <w:rFonts w:ascii="Times New Roman" w:hAnsi="Times New Roman" w:cs="Times New Roman"/>
                <w:bCs/>
                <w:i/>
                <w:sz w:val="22"/>
                <w:szCs w:val="22"/>
              </w:rPr>
            </w:pPr>
          </w:p>
        </w:tc>
      </w:tr>
      <w:tr w:rsidR="00B77A61" w:rsidRPr="008B280C" w:rsidTr="008B280C">
        <w:trPr>
          <w:trHeight w:val="208"/>
        </w:trPr>
        <w:tc>
          <w:tcPr>
            <w:tcW w:w="2018" w:type="dxa"/>
            <w:vAlign w:val="center"/>
          </w:tcPr>
          <w:p w:rsidR="00B77A61" w:rsidRPr="008B280C" w:rsidRDefault="00B77A61" w:rsidP="00DB1ED7">
            <w:pPr>
              <w:jc w:val="right"/>
              <w:rPr>
                <w:rFonts w:ascii="Times New Roman" w:hAnsi="Times New Roman" w:cs="Times New Roman"/>
                <w:sz w:val="22"/>
                <w:szCs w:val="22"/>
              </w:rPr>
            </w:pPr>
            <w:r w:rsidRPr="008B280C">
              <w:rPr>
                <w:rFonts w:ascii="Times New Roman" w:hAnsi="Times New Roman" w:cs="Times New Roman"/>
                <w:sz w:val="22"/>
                <w:szCs w:val="22"/>
              </w:rPr>
              <w:t>Октябрь</w:t>
            </w:r>
          </w:p>
        </w:tc>
        <w:tc>
          <w:tcPr>
            <w:tcW w:w="1351"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652"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560" w:type="dxa"/>
            <w:vAlign w:val="center"/>
          </w:tcPr>
          <w:p w:rsidR="00B77A61" w:rsidRPr="008B280C" w:rsidRDefault="00B77A61" w:rsidP="00DB1ED7">
            <w:pPr>
              <w:jc w:val="center"/>
              <w:rPr>
                <w:rFonts w:ascii="Times New Roman" w:hAnsi="Times New Roman" w:cs="Times New Roman"/>
                <w:sz w:val="22"/>
                <w:szCs w:val="22"/>
              </w:rPr>
            </w:pPr>
          </w:p>
        </w:tc>
        <w:tc>
          <w:tcPr>
            <w:tcW w:w="1749" w:type="dxa"/>
            <w:vAlign w:val="center"/>
          </w:tcPr>
          <w:p w:rsidR="00B77A61" w:rsidRPr="008B280C" w:rsidRDefault="00B77A61" w:rsidP="00DB1ED7">
            <w:pPr>
              <w:jc w:val="center"/>
              <w:rPr>
                <w:rFonts w:ascii="Times New Roman" w:hAnsi="Times New Roman" w:cs="Times New Roman"/>
                <w:sz w:val="22"/>
                <w:szCs w:val="22"/>
              </w:rPr>
            </w:pPr>
          </w:p>
        </w:tc>
        <w:tc>
          <w:tcPr>
            <w:tcW w:w="1559" w:type="dxa"/>
          </w:tcPr>
          <w:p w:rsidR="00B77A61" w:rsidRPr="008B280C" w:rsidRDefault="00B77A61" w:rsidP="00DB1ED7">
            <w:pPr>
              <w:jc w:val="center"/>
              <w:rPr>
                <w:rFonts w:ascii="Times New Roman" w:hAnsi="Times New Roman" w:cs="Times New Roman"/>
                <w:sz w:val="22"/>
                <w:szCs w:val="22"/>
              </w:rPr>
            </w:pPr>
          </w:p>
        </w:tc>
      </w:tr>
      <w:tr w:rsidR="00B77A61" w:rsidRPr="008B280C" w:rsidTr="008B280C">
        <w:trPr>
          <w:trHeight w:val="208"/>
        </w:trPr>
        <w:tc>
          <w:tcPr>
            <w:tcW w:w="2018" w:type="dxa"/>
            <w:vAlign w:val="center"/>
          </w:tcPr>
          <w:p w:rsidR="00B77A61" w:rsidRPr="008B280C" w:rsidRDefault="00B77A61" w:rsidP="00DB1ED7">
            <w:pPr>
              <w:jc w:val="right"/>
              <w:rPr>
                <w:rFonts w:ascii="Times New Roman" w:hAnsi="Times New Roman" w:cs="Times New Roman"/>
                <w:sz w:val="22"/>
                <w:szCs w:val="22"/>
              </w:rPr>
            </w:pPr>
            <w:r w:rsidRPr="008B280C">
              <w:rPr>
                <w:rFonts w:ascii="Times New Roman" w:hAnsi="Times New Roman" w:cs="Times New Roman"/>
                <w:sz w:val="22"/>
                <w:szCs w:val="22"/>
              </w:rPr>
              <w:t>Ноябрь</w:t>
            </w:r>
          </w:p>
        </w:tc>
        <w:tc>
          <w:tcPr>
            <w:tcW w:w="1351"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652"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560" w:type="dxa"/>
            <w:vAlign w:val="center"/>
          </w:tcPr>
          <w:p w:rsidR="00B77A61" w:rsidRPr="008B280C" w:rsidRDefault="00B77A61" w:rsidP="00DB1ED7">
            <w:pPr>
              <w:jc w:val="center"/>
              <w:rPr>
                <w:rFonts w:ascii="Times New Roman" w:hAnsi="Times New Roman" w:cs="Times New Roman"/>
                <w:sz w:val="22"/>
                <w:szCs w:val="22"/>
              </w:rPr>
            </w:pPr>
          </w:p>
        </w:tc>
        <w:tc>
          <w:tcPr>
            <w:tcW w:w="1749" w:type="dxa"/>
            <w:vAlign w:val="center"/>
          </w:tcPr>
          <w:p w:rsidR="00B77A61" w:rsidRPr="008B280C" w:rsidRDefault="00B77A61" w:rsidP="00DB1ED7">
            <w:pPr>
              <w:jc w:val="center"/>
              <w:rPr>
                <w:rFonts w:ascii="Times New Roman" w:hAnsi="Times New Roman" w:cs="Times New Roman"/>
                <w:sz w:val="22"/>
                <w:szCs w:val="22"/>
              </w:rPr>
            </w:pPr>
          </w:p>
        </w:tc>
        <w:tc>
          <w:tcPr>
            <w:tcW w:w="1559" w:type="dxa"/>
          </w:tcPr>
          <w:p w:rsidR="00B77A61" w:rsidRPr="008B280C" w:rsidRDefault="00B77A61" w:rsidP="00DB1ED7">
            <w:pPr>
              <w:jc w:val="center"/>
              <w:rPr>
                <w:rFonts w:ascii="Times New Roman" w:hAnsi="Times New Roman" w:cs="Times New Roman"/>
                <w:sz w:val="22"/>
                <w:szCs w:val="22"/>
              </w:rPr>
            </w:pPr>
          </w:p>
        </w:tc>
      </w:tr>
      <w:tr w:rsidR="00B77A61" w:rsidRPr="008B280C" w:rsidTr="008B280C">
        <w:trPr>
          <w:trHeight w:val="208"/>
        </w:trPr>
        <w:tc>
          <w:tcPr>
            <w:tcW w:w="2018" w:type="dxa"/>
            <w:vAlign w:val="center"/>
          </w:tcPr>
          <w:p w:rsidR="00B77A61" w:rsidRPr="008B280C" w:rsidRDefault="00B77A61" w:rsidP="00DB1ED7">
            <w:pPr>
              <w:jc w:val="right"/>
              <w:rPr>
                <w:rFonts w:ascii="Times New Roman" w:hAnsi="Times New Roman" w:cs="Times New Roman"/>
                <w:sz w:val="22"/>
                <w:szCs w:val="22"/>
              </w:rPr>
            </w:pPr>
            <w:r w:rsidRPr="008B280C">
              <w:rPr>
                <w:rFonts w:ascii="Times New Roman" w:hAnsi="Times New Roman" w:cs="Times New Roman"/>
                <w:sz w:val="22"/>
                <w:szCs w:val="22"/>
              </w:rPr>
              <w:t>Декабрь</w:t>
            </w:r>
          </w:p>
        </w:tc>
        <w:tc>
          <w:tcPr>
            <w:tcW w:w="1351"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652"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560" w:type="dxa"/>
            <w:vAlign w:val="center"/>
          </w:tcPr>
          <w:p w:rsidR="00B77A61" w:rsidRPr="008B280C" w:rsidRDefault="00B77A61" w:rsidP="00DB1ED7">
            <w:pPr>
              <w:jc w:val="center"/>
              <w:rPr>
                <w:rFonts w:ascii="Times New Roman" w:hAnsi="Times New Roman" w:cs="Times New Roman"/>
                <w:sz w:val="22"/>
                <w:szCs w:val="22"/>
              </w:rPr>
            </w:pPr>
          </w:p>
        </w:tc>
        <w:tc>
          <w:tcPr>
            <w:tcW w:w="1749" w:type="dxa"/>
            <w:vAlign w:val="center"/>
          </w:tcPr>
          <w:p w:rsidR="00B77A61" w:rsidRPr="008B280C" w:rsidRDefault="00B77A61" w:rsidP="00DB1ED7">
            <w:pPr>
              <w:jc w:val="center"/>
              <w:rPr>
                <w:rFonts w:ascii="Times New Roman" w:hAnsi="Times New Roman" w:cs="Times New Roman"/>
                <w:sz w:val="22"/>
                <w:szCs w:val="22"/>
              </w:rPr>
            </w:pPr>
          </w:p>
        </w:tc>
        <w:tc>
          <w:tcPr>
            <w:tcW w:w="1559" w:type="dxa"/>
          </w:tcPr>
          <w:p w:rsidR="00B77A61" w:rsidRPr="008B280C" w:rsidRDefault="00B77A61" w:rsidP="00DB1ED7">
            <w:pPr>
              <w:jc w:val="center"/>
              <w:rPr>
                <w:rFonts w:ascii="Times New Roman" w:hAnsi="Times New Roman" w:cs="Times New Roman"/>
                <w:sz w:val="22"/>
                <w:szCs w:val="22"/>
              </w:rPr>
            </w:pPr>
          </w:p>
        </w:tc>
      </w:tr>
      <w:tr w:rsidR="00B77A61" w:rsidRPr="008B280C" w:rsidTr="008B280C">
        <w:trPr>
          <w:trHeight w:val="336"/>
        </w:trPr>
        <w:tc>
          <w:tcPr>
            <w:tcW w:w="2018" w:type="dxa"/>
            <w:vAlign w:val="center"/>
          </w:tcPr>
          <w:p w:rsidR="00B77A61" w:rsidRPr="008B280C" w:rsidRDefault="00B77A61" w:rsidP="00DB1ED7">
            <w:pPr>
              <w:rPr>
                <w:rFonts w:ascii="Times New Roman" w:hAnsi="Times New Roman" w:cs="Times New Roman"/>
                <w:sz w:val="22"/>
                <w:szCs w:val="22"/>
              </w:rPr>
            </w:pPr>
            <w:r w:rsidRPr="008B280C">
              <w:rPr>
                <w:rFonts w:ascii="Times New Roman" w:hAnsi="Times New Roman" w:cs="Times New Roman"/>
                <w:sz w:val="22"/>
                <w:szCs w:val="22"/>
              </w:rPr>
              <w:t>Итого за год:</w:t>
            </w:r>
          </w:p>
        </w:tc>
        <w:tc>
          <w:tcPr>
            <w:tcW w:w="1351" w:type="dxa"/>
            <w:vAlign w:val="center"/>
          </w:tcPr>
          <w:p w:rsidR="00B77A61" w:rsidRPr="008B280C" w:rsidRDefault="00B77A61" w:rsidP="00DB1ED7">
            <w:pPr>
              <w:keepNext/>
              <w:tabs>
                <w:tab w:val="left" w:pos="7560"/>
              </w:tabs>
              <w:jc w:val="center"/>
              <w:rPr>
                <w:rFonts w:ascii="Times New Roman" w:hAnsi="Times New Roman" w:cs="Times New Roman"/>
                <w:snapToGrid w:val="0"/>
                <w:sz w:val="22"/>
                <w:szCs w:val="22"/>
              </w:rPr>
            </w:pPr>
          </w:p>
        </w:tc>
        <w:tc>
          <w:tcPr>
            <w:tcW w:w="1652" w:type="dxa"/>
            <w:vAlign w:val="center"/>
          </w:tcPr>
          <w:p w:rsidR="00B77A61" w:rsidRPr="008B280C" w:rsidRDefault="00B77A61" w:rsidP="00DB1ED7">
            <w:pPr>
              <w:jc w:val="center"/>
              <w:rPr>
                <w:rFonts w:ascii="Times New Roman" w:hAnsi="Times New Roman" w:cs="Times New Roman"/>
                <w:sz w:val="22"/>
                <w:szCs w:val="22"/>
              </w:rPr>
            </w:pPr>
          </w:p>
        </w:tc>
        <w:tc>
          <w:tcPr>
            <w:tcW w:w="1560" w:type="dxa"/>
            <w:vAlign w:val="center"/>
          </w:tcPr>
          <w:p w:rsidR="00B77A61" w:rsidRPr="008B280C" w:rsidRDefault="00B77A61" w:rsidP="00DB1ED7">
            <w:pPr>
              <w:jc w:val="center"/>
              <w:rPr>
                <w:rFonts w:ascii="Times New Roman" w:hAnsi="Times New Roman" w:cs="Times New Roman"/>
                <w:bCs/>
                <w:sz w:val="22"/>
                <w:szCs w:val="22"/>
              </w:rPr>
            </w:pPr>
          </w:p>
        </w:tc>
        <w:tc>
          <w:tcPr>
            <w:tcW w:w="1749" w:type="dxa"/>
            <w:vAlign w:val="center"/>
          </w:tcPr>
          <w:p w:rsidR="00B77A61" w:rsidRPr="008B280C" w:rsidRDefault="00B77A61" w:rsidP="00DB1ED7">
            <w:pPr>
              <w:jc w:val="center"/>
              <w:rPr>
                <w:rFonts w:ascii="Times New Roman" w:hAnsi="Times New Roman" w:cs="Times New Roman"/>
                <w:bCs/>
                <w:sz w:val="22"/>
                <w:szCs w:val="22"/>
              </w:rPr>
            </w:pPr>
          </w:p>
        </w:tc>
        <w:tc>
          <w:tcPr>
            <w:tcW w:w="1559" w:type="dxa"/>
            <w:vAlign w:val="center"/>
          </w:tcPr>
          <w:p w:rsidR="00B77A61" w:rsidRPr="008B280C" w:rsidRDefault="00B77A61" w:rsidP="00DB1ED7">
            <w:pPr>
              <w:jc w:val="center"/>
              <w:rPr>
                <w:rFonts w:ascii="Times New Roman" w:hAnsi="Times New Roman" w:cs="Times New Roman"/>
                <w:bCs/>
                <w:sz w:val="22"/>
                <w:szCs w:val="22"/>
              </w:rPr>
            </w:pPr>
          </w:p>
        </w:tc>
      </w:tr>
    </w:tbl>
    <w:p w:rsidR="00B77A61" w:rsidRDefault="00B77A61" w:rsidP="00B77A61">
      <w:pPr>
        <w:pStyle w:val="Bodytext21"/>
        <w:shd w:val="clear" w:color="auto" w:fill="auto"/>
        <w:tabs>
          <w:tab w:val="left" w:pos="1560"/>
        </w:tabs>
        <w:spacing w:line="240" w:lineRule="auto"/>
        <w:contextualSpacing/>
        <w:jc w:val="center"/>
        <w:rPr>
          <w:sz w:val="24"/>
          <w:szCs w:val="24"/>
        </w:rPr>
      </w:pPr>
    </w:p>
    <w:p w:rsidR="00B77A61" w:rsidRDefault="00B77A61" w:rsidP="00FC40DC">
      <w:pPr>
        <w:pStyle w:val="Bodytext21"/>
        <w:shd w:val="clear" w:color="auto" w:fill="auto"/>
        <w:tabs>
          <w:tab w:val="left" w:pos="1560"/>
        </w:tabs>
        <w:spacing w:line="240" w:lineRule="auto"/>
        <w:contextualSpacing/>
        <w:rPr>
          <w:sz w:val="24"/>
          <w:szCs w:val="24"/>
        </w:rPr>
      </w:pPr>
    </w:p>
    <w:p w:rsidR="00B77A61" w:rsidRDefault="00B77A61" w:rsidP="00FC40DC">
      <w:pPr>
        <w:pStyle w:val="Bodytext21"/>
        <w:shd w:val="clear" w:color="auto" w:fill="auto"/>
        <w:tabs>
          <w:tab w:val="left" w:pos="1560"/>
        </w:tabs>
        <w:spacing w:line="240" w:lineRule="auto"/>
        <w:contextualSpacing/>
        <w:rPr>
          <w:sz w:val="24"/>
          <w:szCs w:val="24"/>
        </w:rPr>
      </w:pPr>
    </w:p>
    <w:p w:rsidR="00B77A61" w:rsidRDefault="00B77A61" w:rsidP="00FC40DC">
      <w:pPr>
        <w:pStyle w:val="Bodytext21"/>
        <w:shd w:val="clear" w:color="auto" w:fill="auto"/>
        <w:tabs>
          <w:tab w:val="left" w:pos="1560"/>
        </w:tabs>
        <w:spacing w:line="240" w:lineRule="auto"/>
        <w:contextualSpacing/>
        <w:rPr>
          <w:sz w:val="24"/>
          <w:szCs w:val="24"/>
        </w:rPr>
      </w:pPr>
    </w:p>
    <w:p w:rsidR="00B77A61" w:rsidRDefault="00B77A61" w:rsidP="00FC40DC">
      <w:pPr>
        <w:pStyle w:val="Bodytext21"/>
        <w:shd w:val="clear" w:color="auto" w:fill="auto"/>
        <w:tabs>
          <w:tab w:val="left" w:pos="1560"/>
        </w:tabs>
        <w:spacing w:line="240" w:lineRule="auto"/>
        <w:contextualSpacing/>
        <w:rPr>
          <w:sz w:val="24"/>
          <w:szCs w:val="24"/>
        </w:rPr>
        <w:sectPr w:rsidR="00B77A61" w:rsidSect="008B280C">
          <w:pgSz w:w="11909" w:h="16840"/>
          <w:pgMar w:top="289" w:right="340" w:bottom="567" w:left="1134" w:header="0" w:footer="6" w:gutter="0"/>
          <w:cols w:space="720"/>
          <w:noEndnote/>
          <w:docGrid w:linePitch="360"/>
        </w:sectPr>
      </w:pPr>
    </w:p>
    <w:p w:rsidR="002E70C4" w:rsidRDefault="002E70C4" w:rsidP="002E70C4">
      <w:pPr>
        <w:pStyle w:val="Bodytext21"/>
        <w:shd w:val="clear" w:color="auto" w:fill="auto"/>
        <w:tabs>
          <w:tab w:val="left" w:pos="1560"/>
        </w:tabs>
        <w:spacing w:line="240" w:lineRule="auto"/>
        <w:ind w:left="709"/>
        <w:contextualSpacing/>
        <w:jc w:val="right"/>
        <w:rPr>
          <w:sz w:val="24"/>
          <w:szCs w:val="24"/>
        </w:rPr>
      </w:pPr>
      <w:r>
        <w:rPr>
          <w:sz w:val="24"/>
          <w:szCs w:val="24"/>
        </w:rPr>
        <w:t>Приложение 2</w:t>
      </w:r>
      <w:r w:rsidR="007B00EB">
        <w:rPr>
          <w:sz w:val="24"/>
          <w:szCs w:val="24"/>
        </w:rPr>
        <w:t xml:space="preserve"> </w:t>
      </w:r>
      <w:r>
        <w:rPr>
          <w:sz w:val="24"/>
          <w:szCs w:val="24"/>
        </w:rPr>
        <w:t xml:space="preserve">к договору </w:t>
      </w:r>
    </w:p>
    <w:p w:rsidR="002E70C4" w:rsidRDefault="002E70C4" w:rsidP="002E70C4">
      <w:pPr>
        <w:pStyle w:val="Bodytext21"/>
        <w:shd w:val="clear" w:color="auto" w:fill="auto"/>
        <w:tabs>
          <w:tab w:val="left" w:pos="1560"/>
        </w:tabs>
        <w:spacing w:line="240" w:lineRule="auto"/>
        <w:ind w:left="709"/>
        <w:contextualSpacing/>
        <w:jc w:val="right"/>
        <w:rPr>
          <w:sz w:val="24"/>
          <w:szCs w:val="24"/>
        </w:rPr>
      </w:pPr>
      <w:r>
        <w:rPr>
          <w:sz w:val="24"/>
          <w:szCs w:val="24"/>
        </w:rPr>
        <w:t>от ______________ № ___________________</w:t>
      </w:r>
    </w:p>
    <w:p w:rsidR="002E70C4" w:rsidRDefault="002E70C4" w:rsidP="002E70C4">
      <w:pPr>
        <w:pStyle w:val="Bodytext21"/>
        <w:shd w:val="clear" w:color="auto" w:fill="auto"/>
        <w:tabs>
          <w:tab w:val="left" w:pos="1560"/>
        </w:tabs>
        <w:spacing w:line="240" w:lineRule="auto"/>
        <w:ind w:left="709"/>
        <w:contextualSpacing/>
        <w:jc w:val="right"/>
        <w:rPr>
          <w:sz w:val="24"/>
          <w:szCs w:val="24"/>
        </w:rPr>
      </w:pPr>
    </w:p>
    <w:p w:rsidR="002E70C4" w:rsidRDefault="002E70C4" w:rsidP="002E70C4">
      <w:pPr>
        <w:pStyle w:val="Bodytext21"/>
        <w:shd w:val="clear" w:color="auto" w:fill="auto"/>
        <w:tabs>
          <w:tab w:val="left" w:pos="1560"/>
        </w:tabs>
        <w:spacing w:line="240" w:lineRule="auto"/>
        <w:ind w:left="709"/>
        <w:contextualSpacing/>
        <w:jc w:val="right"/>
        <w:rPr>
          <w:sz w:val="24"/>
          <w:szCs w:val="24"/>
        </w:rPr>
      </w:pPr>
    </w:p>
    <w:p w:rsidR="002E70C4" w:rsidRDefault="002E70C4" w:rsidP="002E70C4">
      <w:pPr>
        <w:pStyle w:val="Bodytext21"/>
        <w:shd w:val="clear" w:color="auto" w:fill="auto"/>
        <w:tabs>
          <w:tab w:val="left" w:pos="1560"/>
        </w:tabs>
        <w:spacing w:line="240" w:lineRule="auto"/>
        <w:ind w:left="709"/>
        <w:contextualSpacing/>
        <w:jc w:val="center"/>
        <w:rPr>
          <w:sz w:val="24"/>
          <w:szCs w:val="24"/>
        </w:rPr>
      </w:pPr>
      <w:r>
        <w:rPr>
          <w:sz w:val="24"/>
          <w:szCs w:val="24"/>
        </w:rPr>
        <w:t>Температурный график</w:t>
      </w:r>
    </w:p>
    <w:p w:rsidR="00AB6470" w:rsidRDefault="00AB6470" w:rsidP="002E70C4">
      <w:pPr>
        <w:pStyle w:val="Bodytext21"/>
        <w:shd w:val="clear" w:color="auto" w:fill="auto"/>
        <w:tabs>
          <w:tab w:val="left" w:pos="1560"/>
        </w:tabs>
        <w:spacing w:line="240" w:lineRule="auto"/>
        <w:ind w:left="709"/>
        <w:contextualSpacing/>
        <w:jc w:val="center"/>
        <w:rPr>
          <w:sz w:val="24"/>
          <w:szCs w:val="24"/>
        </w:rPr>
      </w:pPr>
    </w:p>
    <w:p w:rsidR="00AB6470" w:rsidRDefault="00AB6470" w:rsidP="002E70C4">
      <w:pPr>
        <w:pStyle w:val="Bodytext21"/>
        <w:shd w:val="clear" w:color="auto" w:fill="auto"/>
        <w:tabs>
          <w:tab w:val="left" w:pos="1560"/>
        </w:tabs>
        <w:spacing w:line="240" w:lineRule="auto"/>
        <w:ind w:left="709"/>
        <w:contextualSpacing/>
        <w:jc w:val="center"/>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pPr>
      <w:r>
        <w:rPr>
          <w:sz w:val="24"/>
          <w:szCs w:val="24"/>
        </w:rPr>
        <w:t>Котельная ___________________________</w:t>
      </w:r>
    </w:p>
    <w:p w:rsidR="0037051D" w:rsidRDefault="0037051D" w:rsidP="00AB6470">
      <w:pPr>
        <w:pStyle w:val="Bodytext21"/>
        <w:shd w:val="clear" w:color="auto" w:fill="auto"/>
        <w:tabs>
          <w:tab w:val="left" w:pos="1560"/>
        </w:tabs>
        <w:spacing w:line="240" w:lineRule="auto"/>
        <w:ind w:left="709"/>
        <w:contextualSpacing/>
        <w:rPr>
          <w:sz w:val="24"/>
          <w:szCs w:val="24"/>
        </w:rPr>
      </w:pPr>
    </w:p>
    <w:p w:rsidR="0037051D" w:rsidRDefault="0037051D" w:rsidP="00AB6470">
      <w:pPr>
        <w:pStyle w:val="Bodytext21"/>
        <w:shd w:val="clear" w:color="auto" w:fill="auto"/>
        <w:tabs>
          <w:tab w:val="left" w:pos="1560"/>
        </w:tabs>
        <w:spacing w:line="240" w:lineRule="auto"/>
        <w:ind w:left="709"/>
        <w:contextualSpacing/>
        <w:rPr>
          <w:sz w:val="24"/>
          <w:szCs w:val="24"/>
        </w:rPr>
      </w:pPr>
      <w:r>
        <w:rPr>
          <w:sz w:val="24"/>
          <w:szCs w:val="24"/>
        </w:rPr>
        <w:t>Диапазон давления в подающем трубопроводе _________________________________________</w:t>
      </w:r>
    </w:p>
    <w:p w:rsidR="00AB6470" w:rsidRDefault="00AB6470" w:rsidP="00AB6470">
      <w:pPr>
        <w:pStyle w:val="Bodytext21"/>
        <w:shd w:val="clear" w:color="auto" w:fill="auto"/>
        <w:tabs>
          <w:tab w:val="left" w:pos="1560"/>
        </w:tabs>
        <w:spacing w:line="240" w:lineRule="auto"/>
        <w:ind w:left="709"/>
        <w:contextualSpacing/>
        <w:rPr>
          <w:sz w:val="24"/>
          <w:szCs w:val="24"/>
        </w:rPr>
      </w:pPr>
    </w:p>
    <w:tbl>
      <w:tblPr>
        <w:tblStyle w:val="af1"/>
        <w:tblW w:w="0" w:type="auto"/>
        <w:tblInd w:w="709" w:type="dxa"/>
        <w:tblLook w:val="04A0" w:firstRow="1" w:lastRow="0" w:firstColumn="1" w:lastColumn="0" w:noHBand="0" w:noVBand="1"/>
      </w:tblPr>
      <w:tblGrid>
        <w:gridCol w:w="3221"/>
        <w:gridCol w:w="3247"/>
        <w:gridCol w:w="3248"/>
      </w:tblGrid>
      <w:tr w:rsidR="00AB6470" w:rsidTr="00AB6470">
        <w:tc>
          <w:tcPr>
            <w:tcW w:w="3550" w:type="dxa"/>
          </w:tcPr>
          <w:p w:rsidR="00AB6470" w:rsidRDefault="00AB6470" w:rsidP="00AB6470">
            <w:pPr>
              <w:pStyle w:val="Bodytext21"/>
              <w:shd w:val="clear" w:color="auto" w:fill="auto"/>
              <w:tabs>
                <w:tab w:val="left" w:pos="1560"/>
              </w:tabs>
              <w:spacing w:line="240" w:lineRule="auto"/>
              <w:contextualSpacing/>
              <w:jc w:val="center"/>
              <w:rPr>
                <w:sz w:val="24"/>
                <w:szCs w:val="24"/>
              </w:rPr>
            </w:pPr>
            <w:r>
              <w:rPr>
                <w:sz w:val="24"/>
                <w:szCs w:val="24"/>
              </w:rPr>
              <w:t>Температура наружного воздуха, С</w:t>
            </w:r>
            <w:r w:rsidRPr="00AB6470">
              <w:rPr>
                <w:sz w:val="24"/>
                <w:szCs w:val="24"/>
                <w:vertAlign w:val="superscript"/>
              </w:rPr>
              <w:t>0</w:t>
            </w:r>
          </w:p>
        </w:tc>
        <w:tc>
          <w:tcPr>
            <w:tcW w:w="3550" w:type="dxa"/>
          </w:tcPr>
          <w:p w:rsidR="00AB6470" w:rsidRDefault="00AB6470" w:rsidP="00AB6470">
            <w:pPr>
              <w:pStyle w:val="Bodytext21"/>
              <w:shd w:val="clear" w:color="auto" w:fill="auto"/>
              <w:tabs>
                <w:tab w:val="left" w:pos="1560"/>
              </w:tabs>
              <w:spacing w:line="240" w:lineRule="auto"/>
              <w:contextualSpacing/>
              <w:jc w:val="center"/>
              <w:rPr>
                <w:sz w:val="24"/>
                <w:szCs w:val="24"/>
              </w:rPr>
            </w:pPr>
            <w:r>
              <w:rPr>
                <w:sz w:val="24"/>
                <w:szCs w:val="24"/>
              </w:rPr>
              <w:t>Температура в подающем трубопроводе, С</w:t>
            </w:r>
            <w:r w:rsidRPr="00AB6470">
              <w:rPr>
                <w:sz w:val="24"/>
                <w:szCs w:val="24"/>
                <w:vertAlign w:val="superscript"/>
              </w:rPr>
              <w:t>0</w:t>
            </w:r>
          </w:p>
        </w:tc>
        <w:tc>
          <w:tcPr>
            <w:tcW w:w="3551" w:type="dxa"/>
          </w:tcPr>
          <w:p w:rsidR="00AB6470" w:rsidRDefault="00AB6470" w:rsidP="00AB6470">
            <w:pPr>
              <w:pStyle w:val="Bodytext21"/>
              <w:shd w:val="clear" w:color="auto" w:fill="auto"/>
              <w:tabs>
                <w:tab w:val="left" w:pos="1560"/>
              </w:tabs>
              <w:spacing w:line="240" w:lineRule="auto"/>
              <w:contextualSpacing/>
              <w:jc w:val="center"/>
              <w:rPr>
                <w:sz w:val="24"/>
                <w:szCs w:val="24"/>
              </w:rPr>
            </w:pPr>
            <w:r>
              <w:rPr>
                <w:sz w:val="24"/>
                <w:szCs w:val="24"/>
              </w:rPr>
              <w:t>Температура в обратном трубопроводе, С</w:t>
            </w:r>
            <w:r w:rsidRPr="00AB6470">
              <w:rPr>
                <w:sz w:val="24"/>
                <w:szCs w:val="24"/>
                <w:vertAlign w:val="superscript"/>
              </w:rPr>
              <w:t>0</w:t>
            </w:r>
          </w:p>
        </w:tc>
      </w:tr>
      <w:tr w:rsidR="00AB6470" w:rsidTr="00AB6470">
        <w:tc>
          <w:tcPr>
            <w:tcW w:w="3550" w:type="dxa"/>
          </w:tcPr>
          <w:p w:rsidR="00AB6470" w:rsidRDefault="00AB6470" w:rsidP="00AB6470">
            <w:pPr>
              <w:pStyle w:val="Bodytext21"/>
              <w:shd w:val="clear" w:color="auto" w:fill="auto"/>
              <w:tabs>
                <w:tab w:val="left" w:pos="1560"/>
              </w:tabs>
              <w:spacing w:line="240" w:lineRule="auto"/>
              <w:contextualSpacing/>
              <w:rPr>
                <w:sz w:val="24"/>
                <w:szCs w:val="24"/>
              </w:rPr>
            </w:pPr>
          </w:p>
        </w:tc>
        <w:tc>
          <w:tcPr>
            <w:tcW w:w="3550" w:type="dxa"/>
          </w:tcPr>
          <w:p w:rsidR="00AB6470" w:rsidRDefault="00AB6470" w:rsidP="00AB6470">
            <w:pPr>
              <w:pStyle w:val="Bodytext21"/>
              <w:shd w:val="clear" w:color="auto" w:fill="auto"/>
              <w:tabs>
                <w:tab w:val="left" w:pos="1560"/>
              </w:tabs>
              <w:spacing w:line="240" w:lineRule="auto"/>
              <w:contextualSpacing/>
              <w:rPr>
                <w:sz w:val="24"/>
                <w:szCs w:val="24"/>
              </w:rPr>
            </w:pPr>
          </w:p>
        </w:tc>
        <w:tc>
          <w:tcPr>
            <w:tcW w:w="3551" w:type="dxa"/>
          </w:tcPr>
          <w:p w:rsidR="00AB6470" w:rsidRDefault="00AB6470" w:rsidP="00AB6470">
            <w:pPr>
              <w:pStyle w:val="Bodytext21"/>
              <w:shd w:val="clear" w:color="auto" w:fill="auto"/>
              <w:tabs>
                <w:tab w:val="left" w:pos="1560"/>
              </w:tabs>
              <w:spacing w:line="240" w:lineRule="auto"/>
              <w:contextualSpacing/>
              <w:rPr>
                <w:sz w:val="24"/>
                <w:szCs w:val="24"/>
              </w:rPr>
            </w:pPr>
          </w:p>
        </w:tc>
      </w:tr>
      <w:tr w:rsidR="00AB6470" w:rsidTr="00AB6470">
        <w:tc>
          <w:tcPr>
            <w:tcW w:w="3550" w:type="dxa"/>
          </w:tcPr>
          <w:p w:rsidR="00AB6470" w:rsidRDefault="00AB6470" w:rsidP="00AB6470">
            <w:pPr>
              <w:pStyle w:val="Bodytext21"/>
              <w:shd w:val="clear" w:color="auto" w:fill="auto"/>
              <w:tabs>
                <w:tab w:val="left" w:pos="1560"/>
              </w:tabs>
              <w:spacing w:line="240" w:lineRule="auto"/>
              <w:contextualSpacing/>
              <w:rPr>
                <w:sz w:val="24"/>
                <w:szCs w:val="24"/>
              </w:rPr>
            </w:pPr>
          </w:p>
        </w:tc>
        <w:tc>
          <w:tcPr>
            <w:tcW w:w="3550" w:type="dxa"/>
          </w:tcPr>
          <w:p w:rsidR="00AB6470" w:rsidRDefault="00AB6470" w:rsidP="00AB6470">
            <w:pPr>
              <w:pStyle w:val="Bodytext21"/>
              <w:shd w:val="clear" w:color="auto" w:fill="auto"/>
              <w:tabs>
                <w:tab w:val="left" w:pos="1560"/>
              </w:tabs>
              <w:spacing w:line="240" w:lineRule="auto"/>
              <w:contextualSpacing/>
              <w:rPr>
                <w:sz w:val="24"/>
                <w:szCs w:val="24"/>
              </w:rPr>
            </w:pPr>
          </w:p>
        </w:tc>
        <w:tc>
          <w:tcPr>
            <w:tcW w:w="3551" w:type="dxa"/>
          </w:tcPr>
          <w:p w:rsidR="00AB6470" w:rsidRDefault="00AB6470" w:rsidP="00AB6470">
            <w:pPr>
              <w:pStyle w:val="Bodytext21"/>
              <w:shd w:val="clear" w:color="auto" w:fill="auto"/>
              <w:tabs>
                <w:tab w:val="left" w:pos="1560"/>
              </w:tabs>
              <w:spacing w:line="240" w:lineRule="auto"/>
              <w:contextualSpacing/>
              <w:rPr>
                <w:sz w:val="24"/>
                <w:szCs w:val="24"/>
              </w:rPr>
            </w:pPr>
          </w:p>
        </w:tc>
      </w:tr>
    </w:tbl>
    <w:p w:rsidR="00AB6470" w:rsidRDefault="00AB6470" w:rsidP="00AB6470">
      <w:pPr>
        <w:pStyle w:val="Bodytext21"/>
        <w:shd w:val="clear" w:color="auto" w:fill="auto"/>
        <w:tabs>
          <w:tab w:val="left" w:pos="1560"/>
        </w:tabs>
        <w:spacing w:line="240" w:lineRule="auto"/>
        <w:ind w:left="709"/>
        <w:contextualSpacing/>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sectPr w:rsidR="00AB6470" w:rsidSect="00DD53F9">
          <w:pgSz w:w="11909" w:h="16840"/>
          <w:pgMar w:top="238" w:right="340" w:bottom="567" w:left="1134" w:header="0" w:footer="6" w:gutter="0"/>
          <w:cols w:space="720"/>
          <w:noEndnote/>
          <w:docGrid w:linePitch="360"/>
        </w:sectPr>
      </w:pPr>
      <w:r>
        <w:rPr>
          <w:sz w:val="24"/>
          <w:szCs w:val="24"/>
        </w:rPr>
        <w:t>Температура наружного воздуха принимается _________________________________________</w:t>
      </w:r>
    </w:p>
    <w:p w:rsidR="00DD53F9" w:rsidRDefault="00DD53F9" w:rsidP="007B00EB">
      <w:pPr>
        <w:pStyle w:val="Bodytext21"/>
        <w:shd w:val="clear" w:color="auto" w:fill="auto"/>
        <w:tabs>
          <w:tab w:val="left" w:pos="1560"/>
        </w:tabs>
        <w:spacing w:line="240" w:lineRule="auto"/>
        <w:ind w:left="709"/>
        <w:contextualSpacing/>
        <w:jc w:val="right"/>
        <w:rPr>
          <w:sz w:val="24"/>
          <w:szCs w:val="24"/>
        </w:rPr>
      </w:pPr>
      <w:r>
        <w:rPr>
          <w:sz w:val="24"/>
          <w:szCs w:val="24"/>
        </w:rPr>
        <w:t>Приложение 3</w:t>
      </w:r>
      <w:r w:rsidR="007B00EB">
        <w:rPr>
          <w:sz w:val="24"/>
          <w:szCs w:val="24"/>
        </w:rPr>
        <w:t xml:space="preserve"> </w:t>
      </w:r>
      <w:r>
        <w:rPr>
          <w:sz w:val="24"/>
          <w:szCs w:val="24"/>
        </w:rPr>
        <w:t xml:space="preserve">к договору </w:t>
      </w:r>
    </w:p>
    <w:p w:rsidR="007C7229" w:rsidRDefault="00DD53F9" w:rsidP="00DD53F9">
      <w:pPr>
        <w:pStyle w:val="Bodytext21"/>
        <w:shd w:val="clear" w:color="auto" w:fill="auto"/>
        <w:tabs>
          <w:tab w:val="left" w:pos="1560"/>
        </w:tabs>
        <w:spacing w:line="240" w:lineRule="auto"/>
        <w:ind w:left="709"/>
        <w:contextualSpacing/>
        <w:jc w:val="right"/>
        <w:rPr>
          <w:sz w:val="24"/>
          <w:szCs w:val="24"/>
        </w:rPr>
      </w:pPr>
      <w:r>
        <w:rPr>
          <w:sz w:val="24"/>
          <w:szCs w:val="24"/>
        </w:rPr>
        <w:t>от ______________ № ___________________</w:t>
      </w:r>
    </w:p>
    <w:p w:rsidR="00DD53F9" w:rsidRDefault="00DD53F9" w:rsidP="00DD53F9">
      <w:pPr>
        <w:pStyle w:val="Bodytext21"/>
        <w:shd w:val="clear" w:color="auto" w:fill="auto"/>
        <w:tabs>
          <w:tab w:val="left" w:pos="1560"/>
        </w:tabs>
        <w:spacing w:line="240" w:lineRule="auto"/>
        <w:ind w:left="709"/>
        <w:contextualSpacing/>
        <w:jc w:val="right"/>
        <w:rPr>
          <w:sz w:val="24"/>
          <w:szCs w:val="24"/>
        </w:rPr>
      </w:pPr>
    </w:p>
    <w:p w:rsidR="00DD53F9" w:rsidRDefault="00DD53F9" w:rsidP="00DD53F9">
      <w:pPr>
        <w:pStyle w:val="Bodytext21"/>
        <w:shd w:val="clear" w:color="auto" w:fill="auto"/>
        <w:tabs>
          <w:tab w:val="left" w:pos="1560"/>
        </w:tabs>
        <w:spacing w:line="240" w:lineRule="auto"/>
        <w:ind w:left="709"/>
        <w:contextualSpacing/>
        <w:jc w:val="center"/>
        <w:rPr>
          <w:sz w:val="24"/>
          <w:szCs w:val="24"/>
        </w:rPr>
      </w:pPr>
      <w:r w:rsidRPr="00E77124">
        <w:rPr>
          <w:sz w:val="24"/>
          <w:szCs w:val="24"/>
        </w:rPr>
        <w:t xml:space="preserve">Акт разграничения </w:t>
      </w:r>
      <w:r>
        <w:rPr>
          <w:sz w:val="24"/>
          <w:szCs w:val="24"/>
        </w:rPr>
        <w:t xml:space="preserve">балансовой принадлежности и </w:t>
      </w:r>
      <w:r w:rsidRPr="00E77124">
        <w:rPr>
          <w:sz w:val="24"/>
          <w:szCs w:val="24"/>
        </w:rPr>
        <w:t>эксплуатационной ответственности по многоквартирному дому</w:t>
      </w:r>
      <w:r>
        <w:rPr>
          <w:sz w:val="24"/>
          <w:szCs w:val="24"/>
        </w:rPr>
        <w:t xml:space="preserve">_______________________________ </w:t>
      </w:r>
      <w:r w:rsidRPr="00DD53F9">
        <w:rPr>
          <w:i/>
          <w:sz w:val="24"/>
          <w:szCs w:val="24"/>
        </w:rPr>
        <w:t>(адрес)</w:t>
      </w:r>
    </w:p>
    <w:p w:rsidR="00DD53F9" w:rsidRDefault="00DD53F9" w:rsidP="00DD53F9">
      <w:pPr>
        <w:pStyle w:val="Bodytext21"/>
        <w:shd w:val="clear" w:color="auto" w:fill="auto"/>
        <w:tabs>
          <w:tab w:val="left" w:pos="1560"/>
        </w:tabs>
        <w:spacing w:line="240" w:lineRule="auto"/>
        <w:ind w:left="709"/>
        <w:contextualSpacing/>
        <w:jc w:val="right"/>
        <w:rPr>
          <w:sz w:val="24"/>
          <w:szCs w:val="24"/>
        </w:rPr>
      </w:pPr>
    </w:p>
    <w:p w:rsidR="00F958AD" w:rsidRDefault="00F958AD" w:rsidP="00DD53F9">
      <w:pPr>
        <w:pStyle w:val="Bodytext21"/>
        <w:shd w:val="clear" w:color="auto" w:fill="auto"/>
        <w:tabs>
          <w:tab w:val="left" w:pos="1560"/>
        </w:tabs>
        <w:spacing w:line="240" w:lineRule="auto"/>
        <w:ind w:left="709"/>
        <w:contextualSpacing/>
        <w:jc w:val="right"/>
        <w:rPr>
          <w:sz w:val="24"/>
          <w:szCs w:val="24"/>
        </w:rPr>
      </w:pPr>
      <w:r>
        <w:rPr>
          <w:sz w:val="24"/>
          <w:szCs w:val="24"/>
        </w:rPr>
        <w:t>«___»______________20___г.</w:t>
      </w:r>
    </w:p>
    <w:p w:rsidR="00F958AD" w:rsidRDefault="00F958AD" w:rsidP="00DD53F9">
      <w:pPr>
        <w:pStyle w:val="Bodytext21"/>
        <w:shd w:val="clear" w:color="auto" w:fill="auto"/>
        <w:tabs>
          <w:tab w:val="left" w:pos="1560"/>
        </w:tabs>
        <w:spacing w:line="240" w:lineRule="auto"/>
        <w:ind w:left="709"/>
        <w:contextualSpacing/>
        <w:jc w:val="right"/>
        <w:rPr>
          <w:sz w:val="24"/>
          <w:szCs w:val="24"/>
        </w:rPr>
      </w:pPr>
    </w:p>
    <w:p w:rsidR="00EA7AEF" w:rsidRDefault="00EA7AEF" w:rsidP="00055030">
      <w:pPr>
        <w:pStyle w:val="Bodytext21"/>
        <w:shd w:val="clear" w:color="auto" w:fill="auto"/>
        <w:tabs>
          <w:tab w:val="left" w:pos="1560"/>
        </w:tabs>
        <w:spacing w:line="240" w:lineRule="auto"/>
        <w:ind w:firstLine="426"/>
        <w:contextualSpacing/>
        <w:jc w:val="both"/>
        <w:rPr>
          <w:sz w:val="24"/>
          <w:szCs w:val="24"/>
        </w:rPr>
      </w:pPr>
      <w:r>
        <w:rPr>
          <w:sz w:val="24"/>
          <w:szCs w:val="24"/>
        </w:rPr>
        <w:t xml:space="preserve">Ресурсоснабжающая организация ________________________________ и </w:t>
      </w:r>
      <w:r w:rsidR="00632688">
        <w:rPr>
          <w:sz w:val="24"/>
          <w:szCs w:val="24"/>
        </w:rPr>
        <w:t>Исполнитель</w:t>
      </w:r>
      <w:r>
        <w:rPr>
          <w:sz w:val="24"/>
          <w:szCs w:val="24"/>
        </w:rPr>
        <w:t xml:space="preserve"> _________________________________________ составили настоящий акт о следующем:</w:t>
      </w:r>
    </w:p>
    <w:p w:rsidR="00EA7AEF" w:rsidRDefault="00EA7AEF" w:rsidP="00EA7AEF">
      <w:pPr>
        <w:pStyle w:val="Bodytext21"/>
        <w:shd w:val="clear" w:color="auto" w:fill="auto"/>
        <w:tabs>
          <w:tab w:val="left" w:pos="1560"/>
        </w:tabs>
        <w:spacing w:line="240" w:lineRule="auto"/>
        <w:ind w:left="709" w:hanging="567"/>
        <w:contextualSpacing/>
        <w:jc w:val="both"/>
        <w:rPr>
          <w:sz w:val="24"/>
          <w:szCs w:val="24"/>
        </w:rPr>
      </w:pPr>
    </w:p>
    <w:p w:rsidR="00EA7AEF" w:rsidRDefault="00EA7AEF" w:rsidP="008216EE">
      <w:pPr>
        <w:pStyle w:val="Bodytext21"/>
        <w:numPr>
          <w:ilvl w:val="0"/>
          <w:numId w:val="37"/>
        </w:numPr>
        <w:shd w:val="clear" w:color="auto" w:fill="auto"/>
        <w:spacing w:line="240" w:lineRule="auto"/>
        <w:ind w:left="0" w:firstLine="426"/>
        <w:contextualSpacing/>
        <w:jc w:val="both"/>
        <w:rPr>
          <w:sz w:val="24"/>
          <w:szCs w:val="24"/>
        </w:rPr>
      </w:pPr>
      <w:r>
        <w:rPr>
          <w:sz w:val="24"/>
          <w:szCs w:val="24"/>
        </w:rPr>
        <w:t xml:space="preserve">Точкой поставки тепловой энергии, горячей воды является граница </w:t>
      </w:r>
      <w:r w:rsidR="008216EE">
        <w:rPr>
          <w:sz w:val="24"/>
          <w:szCs w:val="24"/>
        </w:rPr>
        <w:t>балансовой принадлежности, которая определяется ____________________________________________________</w:t>
      </w:r>
    </w:p>
    <w:p w:rsidR="008216EE" w:rsidRDefault="008216EE" w:rsidP="00D31944">
      <w:pPr>
        <w:pStyle w:val="Bodytext21"/>
        <w:shd w:val="clear" w:color="auto" w:fill="auto"/>
        <w:spacing w:line="240" w:lineRule="auto"/>
        <w:ind w:left="426" w:hanging="426"/>
        <w:contextualSpacing/>
        <w:jc w:val="both"/>
        <w:rPr>
          <w:i/>
          <w:sz w:val="24"/>
          <w:szCs w:val="24"/>
        </w:rPr>
      </w:pPr>
      <w:r>
        <w:rPr>
          <w:sz w:val="24"/>
          <w:szCs w:val="24"/>
        </w:rPr>
        <w:t>___________________________________________________________________________________</w:t>
      </w:r>
      <w:r w:rsidR="00D31944">
        <w:rPr>
          <w:sz w:val="24"/>
          <w:szCs w:val="24"/>
        </w:rPr>
        <w:t>___</w:t>
      </w:r>
      <w:r>
        <w:rPr>
          <w:sz w:val="24"/>
          <w:szCs w:val="24"/>
        </w:rPr>
        <w:t xml:space="preserve"> </w:t>
      </w:r>
      <w:r w:rsidRPr="008216EE">
        <w:rPr>
          <w:i/>
          <w:sz w:val="24"/>
          <w:szCs w:val="24"/>
        </w:rPr>
        <w:t>(наружная стена здания, др….)</w:t>
      </w:r>
      <w:r>
        <w:rPr>
          <w:i/>
          <w:sz w:val="24"/>
          <w:szCs w:val="24"/>
        </w:rPr>
        <w:t>.</w:t>
      </w:r>
    </w:p>
    <w:p w:rsidR="008216EE" w:rsidRDefault="008216EE" w:rsidP="008216EE">
      <w:pPr>
        <w:pStyle w:val="Bodytext21"/>
        <w:shd w:val="clear" w:color="auto" w:fill="auto"/>
        <w:spacing w:line="240" w:lineRule="auto"/>
        <w:ind w:left="426"/>
        <w:contextualSpacing/>
        <w:jc w:val="both"/>
        <w:rPr>
          <w:i/>
          <w:sz w:val="24"/>
          <w:szCs w:val="24"/>
        </w:rPr>
      </w:pPr>
    </w:p>
    <w:p w:rsidR="008216EE" w:rsidRPr="008216EE" w:rsidRDefault="008216EE" w:rsidP="008216EE">
      <w:pPr>
        <w:pStyle w:val="Bodytext21"/>
        <w:numPr>
          <w:ilvl w:val="0"/>
          <w:numId w:val="37"/>
        </w:numPr>
        <w:shd w:val="clear" w:color="auto" w:fill="auto"/>
        <w:spacing w:line="240" w:lineRule="auto"/>
        <w:ind w:left="0" w:firstLine="426"/>
        <w:contextualSpacing/>
        <w:jc w:val="both"/>
        <w:rPr>
          <w:i/>
          <w:sz w:val="24"/>
          <w:szCs w:val="24"/>
        </w:rPr>
      </w:pPr>
      <w:r>
        <w:rPr>
          <w:sz w:val="24"/>
          <w:szCs w:val="24"/>
        </w:rPr>
        <w:t>Границей эксплуатационной ответственности Сторон является ___________________________</w:t>
      </w:r>
    </w:p>
    <w:p w:rsidR="008216EE" w:rsidRDefault="008216EE">
      <w:pPr>
        <w:rPr>
          <w:rFonts w:ascii="Times New Roman" w:eastAsia="Times New Roman" w:hAnsi="Times New Roman" w:cs="Times New Roman"/>
          <w:sz w:val="20"/>
          <w:szCs w:val="20"/>
        </w:rPr>
      </w:pPr>
      <w:r>
        <w:rPr>
          <w:i/>
        </w:rPr>
        <w:t>______________________________________________________________________________________</w:t>
      </w:r>
    </w:p>
    <w:p w:rsidR="008216EE" w:rsidRDefault="008216EE" w:rsidP="008216EE">
      <w:pPr>
        <w:pStyle w:val="Bodytext21"/>
        <w:shd w:val="clear" w:color="auto" w:fill="auto"/>
        <w:spacing w:line="240" w:lineRule="auto"/>
        <w:ind w:left="426"/>
        <w:contextualSpacing/>
        <w:jc w:val="both"/>
        <w:rPr>
          <w:i/>
          <w:sz w:val="24"/>
          <w:szCs w:val="24"/>
        </w:rPr>
      </w:pPr>
      <w:r>
        <w:rPr>
          <w:i/>
          <w:sz w:val="24"/>
          <w:szCs w:val="24"/>
        </w:rPr>
        <w:t>(место установк</w:t>
      </w:r>
      <w:r w:rsidR="009A3F91">
        <w:rPr>
          <w:i/>
          <w:sz w:val="24"/>
          <w:szCs w:val="24"/>
        </w:rPr>
        <w:t>и</w:t>
      </w:r>
      <w:r>
        <w:rPr>
          <w:i/>
          <w:sz w:val="24"/>
          <w:szCs w:val="24"/>
        </w:rPr>
        <w:t xml:space="preserve"> ОДПУ, др…..).</w:t>
      </w:r>
    </w:p>
    <w:p w:rsidR="009A3F91" w:rsidRDefault="009A3F91" w:rsidP="008216EE">
      <w:pPr>
        <w:pStyle w:val="Bodytext21"/>
        <w:shd w:val="clear" w:color="auto" w:fill="auto"/>
        <w:spacing w:line="240" w:lineRule="auto"/>
        <w:ind w:left="426"/>
        <w:contextualSpacing/>
        <w:jc w:val="both"/>
        <w:rPr>
          <w:i/>
          <w:sz w:val="24"/>
          <w:szCs w:val="24"/>
        </w:rPr>
      </w:pPr>
    </w:p>
    <w:p w:rsidR="009A3F91" w:rsidRPr="00193F1E" w:rsidRDefault="009A3F91" w:rsidP="009A3F91">
      <w:pPr>
        <w:pStyle w:val="Bodytext21"/>
        <w:numPr>
          <w:ilvl w:val="0"/>
          <w:numId w:val="37"/>
        </w:numPr>
        <w:shd w:val="clear" w:color="auto" w:fill="auto"/>
        <w:spacing w:line="240" w:lineRule="auto"/>
        <w:ind w:left="0" w:firstLine="426"/>
        <w:contextualSpacing/>
        <w:jc w:val="both"/>
        <w:rPr>
          <w:i/>
          <w:sz w:val="24"/>
          <w:szCs w:val="24"/>
        </w:rPr>
      </w:pPr>
      <w:r>
        <w:rPr>
          <w:sz w:val="24"/>
          <w:szCs w:val="24"/>
        </w:rPr>
        <w:t xml:space="preserve">Годовой объем тепловой энергии, теплоносителя, потребляемый для компенсации _____________________________ </w:t>
      </w:r>
      <w:r w:rsidRPr="009A3F91">
        <w:rPr>
          <w:i/>
          <w:sz w:val="24"/>
          <w:szCs w:val="24"/>
        </w:rPr>
        <w:t xml:space="preserve">(указать: </w:t>
      </w:r>
      <w:r w:rsidR="00850ADE">
        <w:rPr>
          <w:i/>
          <w:sz w:val="24"/>
          <w:szCs w:val="24"/>
        </w:rPr>
        <w:t>Исполнителем</w:t>
      </w:r>
      <w:r w:rsidRPr="009A3F91">
        <w:rPr>
          <w:i/>
          <w:sz w:val="24"/>
          <w:szCs w:val="24"/>
        </w:rPr>
        <w:t xml:space="preserve"> и Ресурсоснабжающей организацией)</w:t>
      </w:r>
      <w:r>
        <w:rPr>
          <w:sz w:val="24"/>
          <w:szCs w:val="24"/>
        </w:rPr>
        <w:t xml:space="preserve"> потерь на участке _____________________________________________________________________________ находящемся в границах эксплуатационной ответственности __________________________________ </w:t>
      </w:r>
      <w:r w:rsidRPr="009A3F91">
        <w:rPr>
          <w:i/>
          <w:sz w:val="24"/>
          <w:szCs w:val="24"/>
        </w:rPr>
        <w:t xml:space="preserve">(указать: </w:t>
      </w:r>
      <w:r w:rsidR="00850ADE">
        <w:rPr>
          <w:i/>
          <w:sz w:val="24"/>
          <w:szCs w:val="24"/>
        </w:rPr>
        <w:t>Исполнителя</w:t>
      </w:r>
      <w:r w:rsidRPr="009A3F91">
        <w:rPr>
          <w:i/>
          <w:sz w:val="24"/>
          <w:szCs w:val="24"/>
        </w:rPr>
        <w:t xml:space="preserve"> и Ресурсоснабжающей </w:t>
      </w:r>
      <w:r>
        <w:rPr>
          <w:i/>
          <w:sz w:val="24"/>
          <w:szCs w:val="24"/>
        </w:rPr>
        <w:t xml:space="preserve">организации) </w:t>
      </w:r>
      <w:r w:rsidRPr="009A3F91">
        <w:rPr>
          <w:sz w:val="24"/>
          <w:szCs w:val="24"/>
        </w:rPr>
        <w:t>до узла учета составляет:</w:t>
      </w:r>
    </w:p>
    <w:p w:rsidR="00193F1E" w:rsidRPr="009A3F91" w:rsidRDefault="00193F1E" w:rsidP="00193F1E">
      <w:pPr>
        <w:pStyle w:val="Bodytext21"/>
        <w:shd w:val="clear" w:color="auto" w:fill="auto"/>
        <w:spacing w:line="240" w:lineRule="auto"/>
        <w:ind w:left="426"/>
        <w:contextualSpacing/>
        <w:jc w:val="both"/>
        <w:rPr>
          <w:i/>
          <w:sz w:val="24"/>
          <w:szCs w:val="24"/>
        </w:rPr>
      </w:pPr>
    </w:p>
    <w:tbl>
      <w:tblPr>
        <w:tblStyle w:val="af1"/>
        <w:tblW w:w="10582" w:type="dxa"/>
        <w:tblLook w:val="04A0" w:firstRow="1" w:lastRow="0" w:firstColumn="1" w:lastColumn="0" w:noHBand="0" w:noVBand="1"/>
      </w:tblPr>
      <w:tblGrid>
        <w:gridCol w:w="1304"/>
        <w:gridCol w:w="851"/>
        <w:gridCol w:w="992"/>
        <w:gridCol w:w="709"/>
        <w:gridCol w:w="850"/>
        <w:gridCol w:w="566"/>
        <w:gridCol w:w="709"/>
        <w:gridCol w:w="709"/>
        <w:gridCol w:w="709"/>
        <w:gridCol w:w="889"/>
        <w:gridCol w:w="793"/>
        <w:gridCol w:w="708"/>
        <w:gridCol w:w="793"/>
      </w:tblGrid>
      <w:tr w:rsidR="00193F1E" w:rsidRPr="00193F1E" w:rsidTr="00193F1E">
        <w:tc>
          <w:tcPr>
            <w:tcW w:w="1304"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Всего, в т.ч.</w:t>
            </w:r>
          </w:p>
        </w:tc>
        <w:tc>
          <w:tcPr>
            <w:tcW w:w="851"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январь</w:t>
            </w:r>
          </w:p>
        </w:tc>
        <w:tc>
          <w:tcPr>
            <w:tcW w:w="992"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февраль</w:t>
            </w: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март</w:t>
            </w:r>
          </w:p>
        </w:tc>
        <w:tc>
          <w:tcPr>
            <w:tcW w:w="850"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апрель</w:t>
            </w:r>
          </w:p>
        </w:tc>
        <w:tc>
          <w:tcPr>
            <w:tcW w:w="566"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май</w:t>
            </w: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июнь</w:t>
            </w: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июль</w:t>
            </w: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август</w:t>
            </w:r>
          </w:p>
        </w:tc>
        <w:tc>
          <w:tcPr>
            <w:tcW w:w="88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Pr>
                <w:sz w:val="22"/>
                <w:szCs w:val="22"/>
              </w:rPr>
              <w:t>сентябрь</w:t>
            </w:r>
          </w:p>
        </w:tc>
        <w:tc>
          <w:tcPr>
            <w:tcW w:w="793"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Pr>
                <w:sz w:val="22"/>
                <w:szCs w:val="22"/>
              </w:rPr>
              <w:t>октябрь</w:t>
            </w:r>
          </w:p>
        </w:tc>
        <w:tc>
          <w:tcPr>
            <w:tcW w:w="708"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Pr>
                <w:sz w:val="22"/>
                <w:szCs w:val="22"/>
              </w:rPr>
              <w:t>ноябрь</w:t>
            </w:r>
          </w:p>
        </w:tc>
        <w:tc>
          <w:tcPr>
            <w:tcW w:w="793"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Pr>
                <w:sz w:val="22"/>
                <w:szCs w:val="22"/>
              </w:rPr>
              <w:t>декабрь</w:t>
            </w:r>
          </w:p>
        </w:tc>
      </w:tr>
      <w:tr w:rsidR="00193F1E" w:rsidRPr="00193F1E" w:rsidTr="00193F1E">
        <w:tc>
          <w:tcPr>
            <w:tcW w:w="1304" w:type="dxa"/>
            <w:tcMar>
              <w:left w:w="28" w:type="dxa"/>
              <w:right w:w="28" w:type="dxa"/>
            </w:tcMar>
          </w:tcPr>
          <w:p w:rsidR="00193F1E" w:rsidRDefault="00193F1E" w:rsidP="00193F1E">
            <w:pPr>
              <w:pStyle w:val="Bodytext21"/>
              <w:shd w:val="clear" w:color="auto" w:fill="auto"/>
              <w:spacing w:line="240" w:lineRule="auto"/>
              <w:contextualSpacing/>
              <w:jc w:val="both"/>
              <w:rPr>
                <w:sz w:val="22"/>
                <w:szCs w:val="22"/>
              </w:rPr>
            </w:pPr>
            <w:r>
              <w:rPr>
                <w:sz w:val="22"/>
                <w:szCs w:val="22"/>
              </w:rPr>
              <w:t>____ Гкал</w:t>
            </w:r>
          </w:p>
          <w:p w:rsidR="00193F1E" w:rsidRPr="00193F1E" w:rsidRDefault="00193F1E" w:rsidP="00193F1E">
            <w:pPr>
              <w:pStyle w:val="Bodytext21"/>
              <w:shd w:val="clear" w:color="auto" w:fill="auto"/>
              <w:spacing w:line="240" w:lineRule="auto"/>
              <w:contextualSpacing/>
              <w:jc w:val="both"/>
              <w:rPr>
                <w:sz w:val="22"/>
                <w:szCs w:val="22"/>
              </w:rPr>
            </w:pPr>
            <w:r>
              <w:rPr>
                <w:sz w:val="22"/>
                <w:szCs w:val="22"/>
              </w:rPr>
              <w:t>____ м</w:t>
            </w:r>
            <w:r w:rsidRPr="00193F1E">
              <w:rPr>
                <w:sz w:val="22"/>
                <w:szCs w:val="22"/>
                <w:vertAlign w:val="superscript"/>
              </w:rPr>
              <w:t>3</w:t>
            </w:r>
          </w:p>
        </w:tc>
        <w:tc>
          <w:tcPr>
            <w:tcW w:w="851"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992"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850"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566"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88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93"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8"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93"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r>
    </w:tbl>
    <w:p w:rsidR="009A3F91" w:rsidRPr="009A3F91" w:rsidRDefault="009A3F91" w:rsidP="00193F1E">
      <w:pPr>
        <w:pStyle w:val="Bodytext21"/>
        <w:shd w:val="clear" w:color="auto" w:fill="auto"/>
        <w:spacing w:line="240" w:lineRule="auto"/>
        <w:contextualSpacing/>
        <w:jc w:val="both"/>
        <w:rPr>
          <w:i/>
          <w:sz w:val="24"/>
          <w:szCs w:val="24"/>
        </w:rPr>
      </w:pPr>
    </w:p>
    <w:p w:rsidR="009A3F91" w:rsidRPr="008216EE" w:rsidRDefault="009A3F91" w:rsidP="009A3F91">
      <w:pPr>
        <w:pStyle w:val="Bodytext21"/>
        <w:shd w:val="clear" w:color="auto" w:fill="auto"/>
        <w:spacing w:line="240" w:lineRule="auto"/>
        <w:ind w:left="426"/>
        <w:contextualSpacing/>
        <w:jc w:val="both"/>
        <w:rPr>
          <w:i/>
          <w:sz w:val="24"/>
          <w:szCs w:val="24"/>
        </w:rPr>
      </w:pPr>
    </w:p>
    <w:p w:rsidR="00F958AD" w:rsidRDefault="00897F47" w:rsidP="00EA7AEF">
      <w:pPr>
        <w:pStyle w:val="Bodytext21"/>
        <w:shd w:val="clear" w:color="auto" w:fill="auto"/>
        <w:spacing w:line="240" w:lineRule="auto"/>
        <w:ind w:left="142" w:firstLine="284"/>
        <w:contextualSpacing/>
        <w:jc w:val="both"/>
        <w:rPr>
          <w:sz w:val="24"/>
          <w:szCs w:val="24"/>
        </w:rPr>
      </w:pPr>
      <w:r>
        <w:rPr>
          <w:sz w:val="24"/>
          <w:szCs w:val="24"/>
        </w:rPr>
        <w:t>Обозначение на схеме:</w:t>
      </w: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tbl>
      <w:tblPr>
        <w:tblStyle w:val="af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4557"/>
      </w:tblGrid>
      <w:tr w:rsidR="00897F47" w:rsidTr="006F14B8">
        <w:tc>
          <w:tcPr>
            <w:tcW w:w="9322" w:type="dxa"/>
          </w:tcPr>
          <w:p w:rsidR="00897F47" w:rsidRDefault="00897F47" w:rsidP="006F14B8">
            <w:pPr>
              <w:pStyle w:val="Bodytext21"/>
              <w:shd w:val="clear" w:color="auto" w:fill="auto"/>
              <w:tabs>
                <w:tab w:val="left" w:pos="1560"/>
              </w:tabs>
              <w:spacing w:line="240" w:lineRule="auto"/>
              <w:contextualSpacing/>
              <w:rPr>
                <w:sz w:val="24"/>
                <w:szCs w:val="24"/>
              </w:rPr>
            </w:pPr>
            <w:r>
              <w:rPr>
                <w:sz w:val="24"/>
                <w:szCs w:val="24"/>
              </w:rPr>
              <w:t>Ресурсоснабжающая организация</w:t>
            </w:r>
          </w:p>
          <w:p w:rsidR="00897F47" w:rsidRDefault="00897F47" w:rsidP="006F14B8">
            <w:pPr>
              <w:pStyle w:val="Bodytext21"/>
              <w:shd w:val="clear" w:color="auto" w:fill="auto"/>
              <w:tabs>
                <w:tab w:val="left" w:pos="1560"/>
              </w:tabs>
              <w:spacing w:line="240" w:lineRule="auto"/>
              <w:contextualSpacing/>
              <w:rPr>
                <w:sz w:val="24"/>
                <w:szCs w:val="24"/>
              </w:rPr>
            </w:pPr>
            <w:r>
              <w:rPr>
                <w:sz w:val="24"/>
                <w:szCs w:val="24"/>
              </w:rPr>
              <w:softHyphen/>
            </w:r>
            <w:r>
              <w:rPr>
                <w:sz w:val="24"/>
                <w:szCs w:val="24"/>
              </w:rPr>
              <w:softHyphen/>
              <w:t>_______________/_________________/</w:t>
            </w:r>
          </w:p>
          <w:p w:rsidR="00897F47" w:rsidRDefault="00897F47" w:rsidP="006F14B8">
            <w:pPr>
              <w:pStyle w:val="Bodytext21"/>
              <w:shd w:val="clear" w:color="auto" w:fill="auto"/>
              <w:tabs>
                <w:tab w:val="left" w:pos="1560"/>
              </w:tabs>
              <w:spacing w:line="240" w:lineRule="auto"/>
              <w:contextualSpacing/>
              <w:rPr>
                <w:sz w:val="24"/>
                <w:szCs w:val="24"/>
              </w:rPr>
            </w:pPr>
          </w:p>
        </w:tc>
        <w:tc>
          <w:tcPr>
            <w:tcW w:w="6112" w:type="dxa"/>
          </w:tcPr>
          <w:p w:rsidR="00897F47" w:rsidRDefault="00955121" w:rsidP="006F14B8">
            <w:pPr>
              <w:pStyle w:val="Bodytext21"/>
              <w:shd w:val="clear" w:color="auto" w:fill="auto"/>
              <w:tabs>
                <w:tab w:val="left" w:pos="1560"/>
              </w:tabs>
              <w:spacing w:line="240" w:lineRule="auto"/>
              <w:contextualSpacing/>
              <w:rPr>
                <w:sz w:val="24"/>
                <w:szCs w:val="24"/>
              </w:rPr>
            </w:pPr>
            <w:r>
              <w:rPr>
                <w:sz w:val="24"/>
                <w:szCs w:val="24"/>
              </w:rPr>
              <w:t xml:space="preserve">Исполнитель </w:t>
            </w:r>
          </w:p>
          <w:p w:rsidR="00897F47" w:rsidRDefault="00897F47" w:rsidP="006F14B8">
            <w:pPr>
              <w:pStyle w:val="Bodytext21"/>
              <w:shd w:val="clear" w:color="auto" w:fill="auto"/>
              <w:tabs>
                <w:tab w:val="left" w:pos="1560"/>
              </w:tabs>
              <w:spacing w:line="240" w:lineRule="auto"/>
              <w:contextualSpacing/>
              <w:rPr>
                <w:sz w:val="24"/>
                <w:szCs w:val="24"/>
              </w:rPr>
            </w:pPr>
            <w:r>
              <w:rPr>
                <w:sz w:val="24"/>
                <w:szCs w:val="24"/>
              </w:rPr>
              <w:softHyphen/>
            </w:r>
            <w:r>
              <w:rPr>
                <w:sz w:val="24"/>
                <w:szCs w:val="24"/>
              </w:rPr>
              <w:softHyphen/>
              <w:t>_______________/_________________/</w:t>
            </w:r>
          </w:p>
          <w:p w:rsidR="00897F47" w:rsidRDefault="00897F47" w:rsidP="006F14B8">
            <w:pPr>
              <w:pStyle w:val="Bodytext21"/>
              <w:shd w:val="clear" w:color="auto" w:fill="auto"/>
              <w:tabs>
                <w:tab w:val="left" w:pos="1560"/>
              </w:tabs>
              <w:spacing w:line="240" w:lineRule="auto"/>
              <w:contextualSpacing/>
              <w:rPr>
                <w:sz w:val="24"/>
                <w:szCs w:val="24"/>
              </w:rPr>
            </w:pPr>
          </w:p>
        </w:tc>
      </w:tr>
    </w:tbl>
    <w:p w:rsidR="00897F47" w:rsidRDefault="00897F47" w:rsidP="00EA7AEF">
      <w:pPr>
        <w:pStyle w:val="Bodytext21"/>
        <w:shd w:val="clear" w:color="auto" w:fill="auto"/>
        <w:spacing w:line="240" w:lineRule="auto"/>
        <w:ind w:left="142" w:firstLine="284"/>
        <w:contextualSpacing/>
        <w:jc w:val="both"/>
        <w:rPr>
          <w:sz w:val="24"/>
          <w:szCs w:val="24"/>
        </w:rPr>
        <w:sectPr w:rsidR="00897F47" w:rsidSect="00DD53F9">
          <w:pgSz w:w="11909" w:h="16840"/>
          <w:pgMar w:top="238" w:right="340" w:bottom="567" w:left="1134" w:header="0" w:footer="6" w:gutter="0"/>
          <w:cols w:space="720"/>
          <w:noEndnote/>
          <w:docGrid w:linePitch="360"/>
        </w:sectPr>
      </w:pPr>
    </w:p>
    <w:p w:rsidR="007C7229" w:rsidRDefault="007C7229" w:rsidP="007C7229">
      <w:pPr>
        <w:pStyle w:val="Bodytext21"/>
        <w:shd w:val="clear" w:color="auto" w:fill="auto"/>
        <w:tabs>
          <w:tab w:val="left" w:pos="1560"/>
        </w:tabs>
        <w:spacing w:line="240" w:lineRule="auto"/>
        <w:ind w:left="709"/>
        <w:contextualSpacing/>
        <w:jc w:val="right"/>
        <w:rPr>
          <w:sz w:val="24"/>
          <w:szCs w:val="24"/>
        </w:rPr>
      </w:pPr>
      <w:r w:rsidRPr="00371E91">
        <w:rPr>
          <w:sz w:val="24"/>
          <w:szCs w:val="24"/>
        </w:rPr>
        <w:t xml:space="preserve">Приложение </w:t>
      </w:r>
      <w:r w:rsidR="00371E91" w:rsidRPr="00371E91">
        <w:rPr>
          <w:sz w:val="24"/>
          <w:szCs w:val="24"/>
        </w:rPr>
        <w:t>4</w:t>
      </w:r>
      <w:r w:rsidR="007B00EB">
        <w:rPr>
          <w:sz w:val="24"/>
          <w:szCs w:val="24"/>
        </w:rPr>
        <w:t xml:space="preserve"> </w:t>
      </w:r>
      <w:r>
        <w:rPr>
          <w:sz w:val="24"/>
          <w:szCs w:val="24"/>
        </w:rPr>
        <w:t xml:space="preserve">к договору </w:t>
      </w:r>
    </w:p>
    <w:p w:rsidR="007C7229" w:rsidRDefault="007C7229" w:rsidP="007C7229">
      <w:pPr>
        <w:pStyle w:val="Bodytext21"/>
        <w:shd w:val="clear" w:color="auto" w:fill="auto"/>
        <w:tabs>
          <w:tab w:val="left" w:pos="1560"/>
        </w:tabs>
        <w:spacing w:line="240" w:lineRule="auto"/>
        <w:ind w:left="709"/>
        <w:contextualSpacing/>
        <w:jc w:val="right"/>
        <w:rPr>
          <w:sz w:val="24"/>
          <w:szCs w:val="24"/>
        </w:rPr>
      </w:pPr>
      <w:r>
        <w:rPr>
          <w:sz w:val="24"/>
          <w:szCs w:val="24"/>
        </w:rPr>
        <w:t>от ______________ № ___________________</w:t>
      </w:r>
    </w:p>
    <w:p w:rsidR="00DA2BEF" w:rsidRDefault="00DA2BEF" w:rsidP="00E26EFA">
      <w:pPr>
        <w:pStyle w:val="Bodytext21"/>
        <w:shd w:val="clear" w:color="auto" w:fill="auto"/>
        <w:tabs>
          <w:tab w:val="left" w:pos="1560"/>
        </w:tabs>
        <w:spacing w:line="240" w:lineRule="auto"/>
        <w:ind w:left="709"/>
        <w:contextualSpacing/>
        <w:rPr>
          <w:sz w:val="24"/>
          <w:szCs w:val="24"/>
        </w:rPr>
      </w:pPr>
    </w:p>
    <w:p w:rsidR="00DA2BEF" w:rsidRDefault="00DA2BEF" w:rsidP="00DA2BEF">
      <w:pPr>
        <w:pStyle w:val="Bodytext21"/>
        <w:shd w:val="clear" w:color="auto" w:fill="auto"/>
        <w:tabs>
          <w:tab w:val="left" w:pos="1560"/>
        </w:tabs>
        <w:spacing w:line="240" w:lineRule="auto"/>
        <w:ind w:left="709"/>
        <w:contextualSpacing/>
        <w:jc w:val="center"/>
        <w:rPr>
          <w:sz w:val="24"/>
          <w:szCs w:val="24"/>
        </w:rPr>
      </w:pPr>
      <w:r>
        <w:rPr>
          <w:sz w:val="24"/>
          <w:szCs w:val="24"/>
        </w:rPr>
        <w:t xml:space="preserve">Сведения о фактическом объеме потребления тепловой энергии и горячей воды в многоквартирных домах, оснащенных </w:t>
      </w:r>
    </w:p>
    <w:p w:rsidR="00E26EFA" w:rsidRDefault="00DA2BEF" w:rsidP="00DA2BEF">
      <w:pPr>
        <w:pStyle w:val="Bodytext21"/>
        <w:shd w:val="clear" w:color="auto" w:fill="auto"/>
        <w:tabs>
          <w:tab w:val="left" w:pos="1560"/>
        </w:tabs>
        <w:spacing w:line="240" w:lineRule="auto"/>
        <w:ind w:left="709"/>
        <w:contextualSpacing/>
        <w:jc w:val="center"/>
        <w:rPr>
          <w:sz w:val="24"/>
          <w:szCs w:val="24"/>
        </w:rPr>
      </w:pPr>
      <w:r>
        <w:rPr>
          <w:sz w:val="24"/>
          <w:szCs w:val="24"/>
        </w:rPr>
        <w:t>общедомовыми приборами учета</w:t>
      </w:r>
    </w:p>
    <w:p w:rsidR="005952A6" w:rsidRDefault="005952A6" w:rsidP="005952A6">
      <w:pPr>
        <w:pStyle w:val="Bodytext21"/>
        <w:shd w:val="clear" w:color="auto" w:fill="auto"/>
        <w:tabs>
          <w:tab w:val="left" w:pos="1560"/>
        </w:tabs>
        <w:spacing w:line="240" w:lineRule="auto"/>
        <w:ind w:left="709"/>
        <w:contextualSpacing/>
        <w:rPr>
          <w:sz w:val="24"/>
          <w:szCs w:val="24"/>
        </w:rPr>
      </w:pPr>
    </w:p>
    <w:p w:rsidR="003D5A48" w:rsidRPr="003D5A48" w:rsidRDefault="005952A6" w:rsidP="003D5A48">
      <w:pPr>
        <w:pStyle w:val="Bodytext21"/>
        <w:shd w:val="clear" w:color="auto" w:fill="auto"/>
        <w:tabs>
          <w:tab w:val="left" w:pos="1560"/>
        </w:tabs>
        <w:spacing w:line="240" w:lineRule="auto"/>
        <w:ind w:left="709"/>
        <w:contextualSpacing/>
        <w:rPr>
          <w:i/>
          <w:sz w:val="24"/>
          <w:szCs w:val="24"/>
        </w:rPr>
      </w:pPr>
      <w:r>
        <w:rPr>
          <w:sz w:val="24"/>
          <w:szCs w:val="24"/>
        </w:rPr>
        <w:t>Период ________________________</w:t>
      </w:r>
      <w:r w:rsidR="003D5A48" w:rsidRPr="003D5A48">
        <w:rPr>
          <w:i/>
          <w:sz w:val="24"/>
          <w:szCs w:val="24"/>
        </w:rPr>
        <w:t xml:space="preserve"> </w:t>
      </w:r>
      <w:r w:rsidR="003D5A48">
        <w:rPr>
          <w:i/>
          <w:sz w:val="24"/>
          <w:szCs w:val="24"/>
        </w:rPr>
        <w:tab/>
      </w:r>
      <w:r w:rsidR="003D5A48">
        <w:rPr>
          <w:i/>
          <w:sz w:val="24"/>
          <w:szCs w:val="24"/>
        </w:rPr>
        <w:tab/>
      </w:r>
      <w:r w:rsidR="003D5A48">
        <w:rPr>
          <w:i/>
          <w:sz w:val="24"/>
          <w:szCs w:val="24"/>
        </w:rPr>
        <w:tab/>
      </w:r>
      <w:r w:rsidR="003D5A48">
        <w:rPr>
          <w:i/>
          <w:sz w:val="24"/>
          <w:szCs w:val="24"/>
        </w:rPr>
        <w:tab/>
      </w:r>
      <w:r w:rsidR="003D5A48">
        <w:rPr>
          <w:i/>
          <w:sz w:val="24"/>
          <w:szCs w:val="24"/>
        </w:rPr>
        <w:tab/>
      </w:r>
      <w:r w:rsidR="003D5A48">
        <w:rPr>
          <w:i/>
          <w:sz w:val="24"/>
          <w:szCs w:val="24"/>
        </w:rPr>
        <w:tab/>
      </w:r>
      <w:r w:rsidR="003D5A48">
        <w:rPr>
          <w:i/>
          <w:sz w:val="24"/>
          <w:szCs w:val="24"/>
        </w:rPr>
        <w:tab/>
      </w:r>
      <w:r w:rsidR="003D5A48">
        <w:rPr>
          <w:i/>
          <w:sz w:val="24"/>
          <w:szCs w:val="24"/>
        </w:rPr>
        <w:tab/>
      </w:r>
      <w:r w:rsidR="003D5A48">
        <w:rPr>
          <w:i/>
          <w:sz w:val="24"/>
          <w:szCs w:val="24"/>
        </w:rPr>
        <w:tab/>
      </w:r>
      <w:r w:rsidR="003D5A48" w:rsidRPr="003D5A48">
        <w:rPr>
          <w:i/>
          <w:sz w:val="24"/>
          <w:szCs w:val="24"/>
        </w:rPr>
        <w:t xml:space="preserve">данные указываются с ____ знаками после запятой </w:t>
      </w:r>
    </w:p>
    <w:p w:rsidR="00DA2BEF" w:rsidRDefault="00DA2BEF" w:rsidP="00DA2BEF">
      <w:pPr>
        <w:pStyle w:val="Bodytext21"/>
        <w:shd w:val="clear" w:color="auto" w:fill="auto"/>
        <w:tabs>
          <w:tab w:val="left" w:pos="1560"/>
        </w:tabs>
        <w:spacing w:line="240" w:lineRule="auto"/>
        <w:ind w:left="709"/>
        <w:contextualSpacing/>
        <w:jc w:val="center"/>
        <w:rPr>
          <w:sz w:val="24"/>
          <w:szCs w:val="24"/>
        </w:rPr>
      </w:pPr>
    </w:p>
    <w:tbl>
      <w:tblPr>
        <w:tblStyle w:val="af1"/>
        <w:tblW w:w="15991" w:type="dxa"/>
        <w:tblInd w:w="28" w:type="dxa"/>
        <w:tblLayout w:type="fixed"/>
        <w:tblLook w:val="04A0" w:firstRow="1" w:lastRow="0" w:firstColumn="1" w:lastColumn="0" w:noHBand="0" w:noVBand="1"/>
      </w:tblPr>
      <w:tblGrid>
        <w:gridCol w:w="443"/>
        <w:gridCol w:w="1612"/>
        <w:gridCol w:w="776"/>
        <w:gridCol w:w="713"/>
        <w:gridCol w:w="709"/>
        <w:gridCol w:w="709"/>
        <w:gridCol w:w="850"/>
        <w:gridCol w:w="567"/>
        <w:gridCol w:w="567"/>
        <w:gridCol w:w="567"/>
        <w:gridCol w:w="567"/>
        <w:gridCol w:w="567"/>
        <w:gridCol w:w="567"/>
        <w:gridCol w:w="567"/>
        <w:gridCol w:w="567"/>
        <w:gridCol w:w="567"/>
        <w:gridCol w:w="540"/>
        <w:gridCol w:w="567"/>
        <w:gridCol w:w="567"/>
        <w:gridCol w:w="567"/>
        <w:gridCol w:w="567"/>
        <w:gridCol w:w="567"/>
        <w:gridCol w:w="567"/>
        <w:gridCol w:w="567"/>
        <w:gridCol w:w="567"/>
      </w:tblGrid>
      <w:tr w:rsidR="00386A42" w:rsidRPr="00DA2BEF" w:rsidTr="00A86E00">
        <w:tc>
          <w:tcPr>
            <w:tcW w:w="443" w:type="dxa"/>
            <w:vMerge w:val="restart"/>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rsidRPr="00DA2BEF">
              <w:t>№</w:t>
            </w:r>
            <w:r w:rsidR="00A86E00">
              <w:t xml:space="preserve"> п/п</w:t>
            </w:r>
          </w:p>
        </w:tc>
        <w:tc>
          <w:tcPr>
            <w:tcW w:w="1612" w:type="dxa"/>
            <w:vMerge w:val="restart"/>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rsidRPr="00DA2BEF">
              <w:t>Адрес МКД</w:t>
            </w:r>
          </w:p>
        </w:tc>
        <w:tc>
          <w:tcPr>
            <w:tcW w:w="776" w:type="dxa"/>
            <w:vMerge w:val="restart"/>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rsidRPr="00DA2BEF">
              <w:t>Номер ввода</w:t>
            </w:r>
          </w:p>
        </w:tc>
        <w:tc>
          <w:tcPr>
            <w:tcW w:w="1422" w:type="dxa"/>
            <w:gridSpan w:val="2"/>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 счетчика</w:t>
            </w:r>
          </w:p>
        </w:tc>
        <w:tc>
          <w:tcPr>
            <w:tcW w:w="709" w:type="dxa"/>
            <w:vMerge w:val="restart"/>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Дата снятия показаний</w:t>
            </w:r>
          </w:p>
        </w:tc>
        <w:tc>
          <w:tcPr>
            <w:tcW w:w="850" w:type="dxa"/>
            <w:vMerge w:val="restart"/>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Количество дней штатной работы прибора</w:t>
            </w:r>
          </w:p>
        </w:tc>
        <w:tc>
          <w:tcPr>
            <w:tcW w:w="1701" w:type="dxa"/>
            <w:gridSpan w:val="3"/>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Показания на день снятия</w:t>
            </w:r>
          </w:p>
        </w:tc>
        <w:tc>
          <w:tcPr>
            <w:tcW w:w="1701" w:type="dxa"/>
            <w:gridSpan w:val="3"/>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Предыдущие показания</w:t>
            </w:r>
          </w:p>
        </w:tc>
        <w:tc>
          <w:tcPr>
            <w:tcW w:w="1701" w:type="dxa"/>
            <w:gridSpan w:val="3"/>
            <w:tcMar>
              <w:left w:w="28" w:type="dxa"/>
              <w:right w:w="28" w:type="dxa"/>
            </w:tcMar>
          </w:tcPr>
          <w:p w:rsidR="00386A42" w:rsidRDefault="00386A42" w:rsidP="00386A42">
            <w:pPr>
              <w:pStyle w:val="Bodytext21"/>
              <w:shd w:val="clear" w:color="auto" w:fill="auto"/>
              <w:tabs>
                <w:tab w:val="left" w:pos="1560"/>
              </w:tabs>
              <w:spacing w:line="240" w:lineRule="auto"/>
              <w:contextualSpacing/>
              <w:jc w:val="center"/>
            </w:pPr>
            <w:r>
              <w:t>Разница показаний</w:t>
            </w:r>
          </w:p>
        </w:tc>
        <w:tc>
          <w:tcPr>
            <w:tcW w:w="1674" w:type="dxa"/>
            <w:gridSpan w:val="3"/>
            <w:tcMar>
              <w:left w:w="28" w:type="dxa"/>
              <w:right w:w="28" w:type="dxa"/>
            </w:tcMar>
          </w:tcPr>
          <w:p w:rsidR="00386A42" w:rsidRDefault="00386A42" w:rsidP="00386A42">
            <w:pPr>
              <w:pStyle w:val="Bodytext21"/>
              <w:shd w:val="clear" w:color="auto" w:fill="auto"/>
              <w:tabs>
                <w:tab w:val="left" w:pos="1560"/>
              </w:tabs>
              <w:spacing w:line="240" w:lineRule="auto"/>
              <w:contextualSpacing/>
              <w:jc w:val="center"/>
            </w:pPr>
            <w:r>
              <w:t>Расчетный объем при внештат.работе ОДПУ</w:t>
            </w:r>
          </w:p>
        </w:tc>
        <w:tc>
          <w:tcPr>
            <w:tcW w:w="1701" w:type="dxa"/>
            <w:gridSpan w:val="3"/>
            <w:tcMar>
              <w:left w:w="28" w:type="dxa"/>
              <w:right w:w="28" w:type="dxa"/>
            </w:tcMar>
          </w:tcPr>
          <w:p w:rsidR="00386A42" w:rsidRDefault="00386A42" w:rsidP="00386A42">
            <w:pPr>
              <w:pStyle w:val="Bodytext21"/>
              <w:shd w:val="clear" w:color="auto" w:fill="auto"/>
              <w:tabs>
                <w:tab w:val="left" w:pos="1560"/>
              </w:tabs>
              <w:spacing w:line="240" w:lineRule="auto"/>
              <w:contextualSpacing/>
              <w:jc w:val="center"/>
            </w:pPr>
            <w:r>
              <w:t>Общий объем за расчет.период</w:t>
            </w:r>
          </w:p>
        </w:tc>
        <w:tc>
          <w:tcPr>
            <w:tcW w:w="1701" w:type="dxa"/>
            <w:gridSpan w:val="3"/>
            <w:tcMar>
              <w:left w:w="28" w:type="dxa"/>
              <w:right w:w="28" w:type="dxa"/>
            </w:tcMar>
          </w:tcPr>
          <w:p w:rsidR="00386A42" w:rsidRDefault="00386A42" w:rsidP="00842808">
            <w:pPr>
              <w:pStyle w:val="Bodytext21"/>
              <w:shd w:val="clear" w:color="auto" w:fill="auto"/>
              <w:tabs>
                <w:tab w:val="left" w:pos="1560"/>
              </w:tabs>
              <w:spacing w:line="240" w:lineRule="auto"/>
              <w:contextualSpacing/>
              <w:jc w:val="center"/>
            </w:pPr>
            <w:r>
              <w:t>Объем, отпущ.суб</w:t>
            </w:r>
            <w:r w:rsidR="00842808">
              <w:t>абонентам</w:t>
            </w:r>
          </w:p>
        </w:tc>
      </w:tr>
      <w:tr w:rsidR="00386A42" w:rsidRPr="00DA2BEF" w:rsidTr="00A86E00">
        <w:tc>
          <w:tcPr>
            <w:tcW w:w="443" w:type="dxa"/>
            <w:vMerge/>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p>
        </w:tc>
        <w:tc>
          <w:tcPr>
            <w:tcW w:w="1612" w:type="dxa"/>
            <w:vMerge/>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p>
        </w:tc>
        <w:tc>
          <w:tcPr>
            <w:tcW w:w="776" w:type="dxa"/>
            <w:vMerge/>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p>
        </w:tc>
        <w:tc>
          <w:tcPr>
            <w:tcW w:w="713" w:type="dxa"/>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тепловычислитель</w:t>
            </w:r>
          </w:p>
        </w:tc>
        <w:tc>
          <w:tcPr>
            <w:tcW w:w="709" w:type="dxa"/>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расходомер</w:t>
            </w:r>
          </w:p>
        </w:tc>
        <w:tc>
          <w:tcPr>
            <w:tcW w:w="709" w:type="dxa"/>
            <w:vMerge/>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p>
        </w:tc>
        <w:tc>
          <w:tcPr>
            <w:tcW w:w="850" w:type="dxa"/>
            <w:vMerge/>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p>
        </w:tc>
        <w:tc>
          <w:tcPr>
            <w:tcW w:w="567" w:type="dxa"/>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ТЭ, Гкал</w:t>
            </w:r>
          </w:p>
        </w:tc>
        <w:tc>
          <w:tcPr>
            <w:tcW w:w="567" w:type="dxa"/>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ГВС, Гкал</w:t>
            </w:r>
          </w:p>
        </w:tc>
        <w:tc>
          <w:tcPr>
            <w:tcW w:w="567" w:type="dxa"/>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ГВС, м3</w:t>
            </w:r>
          </w:p>
        </w:tc>
        <w:tc>
          <w:tcPr>
            <w:tcW w:w="567" w:type="dxa"/>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ТЭ, Гкал</w:t>
            </w:r>
          </w:p>
        </w:tc>
        <w:tc>
          <w:tcPr>
            <w:tcW w:w="567" w:type="dxa"/>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ГВС, Гкал</w:t>
            </w:r>
          </w:p>
        </w:tc>
        <w:tc>
          <w:tcPr>
            <w:tcW w:w="567" w:type="dxa"/>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ГВС, м3</w:t>
            </w:r>
          </w:p>
        </w:tc>
        <w:tc>
          <w:tcPr>
            <w:tcW w:w="567" w:type="dxa"/>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ТЭ, Гкал</w:t>
            </w:r>
          </w:p>
        </w:tc>
        <w:tc>
          <w:tcPr>
            <w:tcW w:w="567" w:type="dxa"/>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ГВС, Гкал</w:t>
            </w:r>
          </w:p>
        </w:tc>
        <w:tc>
          <w:tcPr>
            <w:tcW w:w="567" w:type="dxa"/>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ГВС, м3</w:t>
            </w:r>
          </w:p>
        </w:tc>
        <w:tc>
          <w:tcPr>
            <w:tcW w:w="540" w:type="dxa"/>
            <w:tcMar>
              <w:left w:w="28" w:type="dxa"/>
              <w:right w:w="28" w:type="dxa"/>
            </w:tcMar>
          </w:tcPr>
          <w:p w:rsidR="00386A42" w:rsidRPr="00DA2BEF" w:rsidRDefault="00386A42" w:rsidP="00386A42">
            <w:pPr>
              <w:pStyle w:val="Bodytext21"/>
              <w:shd w:val="clear" w:color="auto" w:fill="auto"/>
              <w:spacing w:line="240" w:lineRule="auto"/>
              <w:contextualSpacing/>
              <w:jc w:val="center"/>
            </w:pPr>
            <w:r>
              <w:t>ТЭ, Гкал</w:t>
            </w:r>
          </w:p>
        </w:tc>
        <w:tc>
          <w:tcPr>
            <w:tcW w:w="567" w:type="dxa"/>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ГВС, Гкал</w:t>
            </w:r>
          </w:p>
        </w:tc>
        <w:tc>
          <w:tcPr>
            <w:tcW w:w="567" w:type="dxa"/>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ГВС, м3</w:t>
            </w:r>
          </w:p>
        </w:tc>
        <w:tc>
          <w:tcPr>
            <w:tcW w:w="567" w:type="dxa"/>
            <w:tcMar>
              <w:left w:w="28" w:type="dxa"/>
              <w:right w:w="28" w:type="dxa"/>
            </w:tcMar>
          </w:tcPr>
          <w:p w:rsidR="00386A42" w:rsidRPr="00DA2BEF" w:rsidRDefault="00386A42" w:rsidP="00386A42">
            <w:pPr>
              <w:pStyle w:val="Bodytext21"/>
              <w:shd w:val="clear" w:color="auto" w:fill="auto"/>
              <w:spacing w:line="240" w:lineRule="auto"/>
              <w:contextualSpacing/>
              <w:jc w:val="center"/>
            </w:pPr>
            <w:r>
              <w:t>ТЭ, Гкал</w:t>
            </w:r>
          </w:p>
        </w:tc>
        <w:tc>
          <w:tcPr>
            <w:tcW w:w="567" w:type="dxa"/>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ГВС, Гкал</w:t>
            </w:r>
          </w:p>
        </w:tc>
        <w:tc>
          <w:tcPr>
            <w:tcW w:w="567" w:type="dxa"/>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ГВС, м3</w:t>
            </w:r>
          </w:p>
        </w:tc>
        <w:tc>
          <w:tcPr>
            <w:tcW w:w="567" w:type="dxa"/>
            <w:tcMar>
              <w:left w:w="28" w:type="dxa"/>
              <w:right w:w="28" w:type="dxa"/>
            </w:tcMar>
          </w:tcPr>
          <w:p w:rsidR="00386A42" w:rsidRPr="00DA2BEF" w:rsidRDefault="00386A42" w:rsidP="00386A42">
            <w:pPr>
              <w:pStyle w:val="Bodytext21"/>
              <w:shd w:val="clear" w:color="auto" w:fill="auto"/>
              <w:spacing w:line="240" w:lineRule="auto"/>
              <w:contextualSpacing/>
              <w:jc w:val="center"/>
            </w:pPr>
            <w:r>
              <w:t>ТЭ, Гкал</w:t>
            </w:r>
          </w:p>
        </w:tc>
        <w:tc>
          <w:tcPr>
            <w:tcW w:w="567" w:type="dxa"/>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ГВС, Гкал</w:t>
            </w:r>
          </w:p>
        </w:tc>
        <w:tc>
          <w:tcPr>
            <w:tcW w:w="567" w:type="dxa"/>
            <w:tcMar>
              <w:left w:w="28" w:type="dxa"/>
              <w:right w:w="28" w:type="dxa"/>
            </w:tcMar>
          </w:tcPr>
          <w:p w:rsidR="00386A42" w:rsidRPr="00DA2BEF" w:rsidRDefault="00386A42" w:rsidP="00386A42">
            <w:pPr>
              <w:pStyle w:val="Bodytext21"/>
              <w:shd w:val="clear" w:color="auto" w:fill="auto"/>
              <w:tabs>
                <w:tab w:val="left" w:pos="1560"/>
              </w:tabs>
              <w:spacing w:line="240" w:lineRule="auto"/>
              <w:contextualSpacing/>
              <w:jc w:val="center"/>
            </w:pPr>
            <w:r>
              <w:t>ГВС, м3</w:t>
            </w:r>
          </w:p>
        </w:tc>
      </w:tr>
      <w:tr w:rsidR="00B47408" w:rsidRPr="00DA2BEF" w:rsidTr="00A86E00">
        <w:tc>
          <w:tcPr>
            <w:tcW w:w="443" w:type="dxa"/>
            <w:tcMar>
              <w:left w:w="28" w:type="dxa"/>
              <w:right w:w="28" w:type="dxa"/>
            </w:tcMar>
          </w:tcPr>
          <w:p w:rsidR="00B47408" w:rsidRDefault="00B47408" w:rsidP="00B47408">
            <w:pPr>
              <w:pStyle w:val="Bodytext21"/>
              <w:shd w:val="clear" w:color="auto" w:fill="auto"/>
              <w:tabs>
                <w:tab w:val="left" w:pos="1560"/>
              </w:tabs>
              <w:spacing w:line="240" w:lineRule="auto"/>
              <w:contextualSpacing/>
              <w:jc w:val="center"/>
            </w:pPr>
            <w:r>
              <w:t>1</w:t>
            </w:r>
          </w:p>
        </w:tc>
        <w:tc>
          <w:tcPr>
            <w:tcW w:w="1612"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2</w:t>
            </w:r>
          </w:p>
        </w:tc>
        <w:tc>
          <w:tcPr>
            <w:tcW w:w="776" w:type="dxa"/>
            <w:tcMar>
              <w:left w:w="28" w:type="dxa"/>
              <w:right w:w="28" w:type="dxa"/>
            </w:tcMar>
          </w:tcPr>
          <w:p w:rsidR="00B47408" w:rsidRDefault="00B47408" w:rsidP="00B47408">
            <w:pPr>
              <w:pStyle w:val="Bodytext21"/>
              <w:shd w:val="clear" w:color="auto" w:fill="auto"/>
              <w:tabs>
                <w:tab w:val="left" w:pos="1560"/>
              </w:tabs>
              <w:spacing w:line="240" w:lineRule="auto"/>
              <w:contextualSpacing/>
              <w:jc w:val="center"/>
            </w:pPr>
            <w:r>
              <w:t>3</w:t>
            </w:r>
          </w:p>
        </w:tc>
        <w:tc>
          <w:tcPr>
            <w:tcW w:w="713"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4</w:t>
            </w:r>
          </w:p>
        </w:tc>
        <w:tc>
          <w:tcPr>
            <w:tcW w:w="709"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5</w:t>
            </w:r>
          </w:p>
        </w:tc>
        <w:tc>
          <w:tcPr>
            <w:tcW w:w="709"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6</w:t>
            </w:r>
          </w:p>
        </w:tc>
        <w:tc>
          <w:tcPr>
            <w:tcW w:w="850"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7</w:t>
            </w:r>
          </w:p>
        </w:tc>
        <w:tc>
          <w:tcPr>
            <w:tcW w:w="567"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8</w:t>
            </w:r>
          </w:p>
        </w:tc>
        <w:tc>
          <w:tcPr>
            <w:tcW w:w="567"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9</w:t>
            </w:r>
          </w:p>
        </w:tc>
        <w:tc>
          <w:tcPr>
            <w:tcW w:w="567"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10</w:t>
            </w:r>
          </w:p>
        </w:tc>
        <w:tc>
          <w:tcPr>
            <w:tcW w:w="567"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11</w:t>
            </w:r>
          </w:p>
        </w:tc>
        <w:tc>
          <w:tcPr>
            <w:tcW w:w="567"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12</w:t>
            </w:r>
          </w:p>
        </w:tc>
        <w:tc>
          <w:tcPr>
            <w:tcW w:w="567"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13</w:t>
            </w:r>
          </w:p>
        </w:tc>
        <w:tc>
          <w:tcPr>
            <w:tcW w:w="567"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14</w:t>
            </w:r>
          </w:p>
        </w:tc>
        <w:tc>
          <w:tcPr>
            <w:tcW w:w="567"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15</w:t>
            </w:r>
          </w:p>
        </w:tc>
        <w:tc>
          <w:tcPr>
            <w:tcW w:w="567"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16</w:t>
            </w:r>
          </w:p>
        </w:tc>
        <w:tc>
          <w:tcPr>
            <w:tcW w:w="540"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17</w:t>
            </w:r>
          </w:p>
        </w:tc>
        <w:tc>
          <w:tcPr>
            <w:tcW w:w="567"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18</w:t>
            </w:r>
          </w:p>
        </w:tc>
        <w:tc>
          <w:tcPr>
            <w:tcW w:w="567"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19</w:t>
            </w:r>
          </w:p>
        </w:tc>
        <w:tc>
          <w:tcPr>
            <w:tcW w:w="567"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20</w:t>
            </w:r>
          </w:p>
        </w:tc>
        <w:tc>
          <w:tcPr>
            <w:tcW w:w="567"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21</w:t>
            </w:r>
          </w:p>
        </w:tc>
        <w:tc>
          <w:tcPr>
            <w:tcW w:w="567"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22</w:t>
            </w:r>
          </w:p>
        </w:tc>
        <w:tc>
          <w:tcPr>
            <w:tcW w:w="567"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23</w:t>
            </w:r>
          </w:p>
        </w:tc>
        <w:tc>
          <w:tcPr>
            <w:tcW w:w="567"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24</w:t>
            </w:r>
          </w:p>
        </w:tc>
        <w:tc>
          <w:tcPr>
            <w:tcW w:w="567" w:type="dxa"/>
            <w:tcMar>
              <w:left w:w="28" w:type="dxa"/>
              <w:right w:w="28" w:type="dxa"/>
            </w:tcMar>
          </w:tcPr>
          <w:p w:rsidR="00B47408" w:rsidRPr="00DA2BEF" w:rsidRDefault="00B47408" w:rsidP="00B47408">
            <w:pPr>
              <w:pStyle w:val="Bodytext21"/>
              <w:shd w:val="clear" w:color="auto" w:fill="auto"/>
              <w:tabs>
                <w:tab w:val="left" w:pos="1560"/>
              </w:tabs>
              <w:spacing w:line="240" w:lineRule="auto"/>
              <w:contextualSpacing/>
              <w:jc w:val="center"/>
            </w:pPr>
            <w:r>
              <w:t>25</w:t>
            </w:r>
          </w:p>
        </w:tc>
      </w:tr>
      <w:tr w:rsidR="00386A42" w:rsidRPr="00DA2BEF" w:rsidTr="00A86E00">
        <w:tc>
          <w:tcPr>
            <w:tcW w:w="443"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r>
              <w:t>1</w:t>
            </w:r>
          </w:p>
        </w:tc>
        <w:tc>
          <w:tcPr>
            <w:tcW w:w="1612"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776" w:type="dxa"/>
            <w:tcMar>
              <w:left w:w="28" w:type="dxa"/>
              <w:right w:w="28" w:type="dxa"/>
            </w:tcMar>
          </w:tcPr>
          <w:p w:rsidR="00386A42" w:rsidRDefault="00386A42" w:rsidP="00DA2BEF">
            <w:pPr>
              <w:pStyle w:val="Bodytext21"/>
              <w:shd w:val="clear" w:color="auto" w:fill="auto"/>
              <w:tabs>
                <w:tab w:val="left" w:pos="1560"/>
              </w:tabs>
              <w:spacing w:line="240" w:lineRule="auto"/>
              <w:contextualSpacing/>
            </w:pPr>
            <w:r>
              <w:t>1</w:t>
            </w:r>
          </w:p>
          <w:p w:rsidR="00386A42" w:rsidRDefault="00386A42" w:rsidP="00DA2BEF">
            <w:pPr>
              <w:pStyle w:val="Bodytext21"/>
              <w:shd w:val="clear" w:color="auto" w:fill="auto"/>
              <w:tabs>
                <w:tab w:val="left" w:pos="1560"/>
              </w:tabs>
              <w:spacing w:line="240" w:lineRule="auto"/>
              <w:contextualSpacing/>
            </w:pPr>
            <w:r>
              <w:t>2</w:t>
            </w:r>
          </w:p>
          <w:p w:rsidR="00386A42" w:rsidRPr="00DA2BEF" w:rsidRDefault="00386A42" w:rsidP="00DA2BEF">
            <w:pPr>
              <w:pStyle w:val="Bodytext21"/>
              <w:shd w:val="clear" w:color="auto" w:fill="auto"/>
              <w:tabs>
                <w:tab w:val="left" w:pos="1560"/>
              </w:tabs>
              <w:spacing w:line="240" w:lineRule="auto"/>
              <w:contextualSpacing/>
            </w:pPr>
            <w:r>
              <w:t>…</w:t>
            </w:r>
          </w:p>
        </w:tc>
        <w:tc>
          <w:tcPr>
            <w:tcW w:w="713"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709"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709"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850"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40"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r>
      <w:tr w:rsidR="00386A42" w:rsidRPr="00DA2BEF" w:rsidTr="00A86E00">
        <w:tc>
          <w:tcPr>
            <w:tcW w:w="443"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r>
              <w:t>2</w:t>
            </w:r>
          </w:p>
        </w:tc>
        <w:tc>
          <w:tcPr>
            <w:tcW w:w="1612"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776"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713"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709"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709"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850"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40"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Pr>
          <w:p w:rsidR="00386A42" w:rsidRPr="00DA2BEF" w:rsidRDefault="00386A42" w:rsidP="00DA2BEF">
            <w:pPr>
              <w:pStyle w:val="Bodytext21"/>
              <w:shd w:val="clear" w:color="auto" w:fill="auto"/>
              <w:tabs>
                <w:tab w:val="left" w:pos="1560"/>
              </w:tabs>
              <w:spacing w:line="240" w:lineRule="auto"/>
              <w:contextualSpacing/>
            </w:pPr>
          </w:p>
        </w:tc>
        <w:tc>
          <w:tcPr>
            <w:tcW w:w="567" w:type="dxa"/>
          </w:tcPr>
          <w:p w:rsidR="00386A42" w:rsidRPr="00DA2BEF" w:rsidRDefault="00386A42" w:rsidP="00DA2BEF">
            <w:pPr>
              <w:pStyle w:val="Bodytext21"/>
              <w:shd w:val="clear" w:color="auto" w:fill="auto"/>
              <w:tabs>
                <w:tab w:val="left" w:pos="1560"/>
              </w:tabs>
              <w:spacing w:line="240" w:lineRule="auto"/>
              <w:contextualSpacing/>
            </w:pPr>
          </w:p>
        </w:tc>
        <w:tc>
          <w:tcPr>
            <w:tcW w:w="567" w:type="dxa"/>
          </w:tcPr>
          <w:p w:rsidR="00386A42" w:rsidRPr="00DA2BEF" w:rsidRDefault="00386A42" w:rsidP="00DA2BEF">
            <w:pPr>
              <w:pStyle w:val="Bodytext21"/>
              <w:shd w:val="clear" w:color="auto" w:fill="auto"/>
              <w:tabs>
                <w:tab w:val="left" w:pos="1560"/>
              </w:tabs>
              <w:spacing w:line="240" w:lineRule="auto"/>
              <w:contextualSpacing/>
            </w:pPr>
          </w:p>
        </w:tc>
      </w:tr>
      <w:tr w:rsidR="00386A42" w:rsidRPr="00DA2BEF" w:rsidTr="00A86E00">
        <w:tc>
          <w:tcPr>
            <w:tcW w:w="443"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r>
              <w:t>…</w:t>
            </w:r>
          </w:p>
        </w:tc>
        <w:tc>
          <w:tcPr>
            <w:tcW w:w="1612"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776"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713"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709"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709"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850"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40"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Mar>
              <w:left w:w="28" w:type="dxa"/>
              <w:right w:w="28" w:type="dxa"/>
            </w:tcMar>
          </w:tcPr>
          <w:p w:rsidR="00386A42" w:rsidRPr="00DA2BEF" w:rsidRDefault="00386A42" w:rsidP="00DA2BEF">
            <w:pPr>
              <w:pStyle w:val="Bodytext21"/>
              <w:shd w:val="clear" w:color="auto" w:fill="auto"/>
              <w:tabs>
                <w:tab w:val="left" w:pos="1560"/>
              </w:tabs>
              <w:spacing w:line="240" w:lineRule="auto"/>
              <w:contextualSpacing/>
            </w:pPr>
          </w:p>
        </w:tc>
        <w:tc>
          <w:tcPr>
            <w:tcW w:w="567" w:type="dxa"/>
          </w:tcPr>
          <w:p w:rsidR="00386A42" w:rsidRPr="00DA2BEF" w:rsidRDefault="00386A42" w:rsidP="00DA2BEF">
            <w:pPr>
              <w:pStyle w:val="Bodytext21"/>
              <w:shd w:val="clear" w:color="auto" w:fill="auto"/>
              <w:tabs>
                <w:tab w:val="left" w:pos="1560"/>
              </w:tabs>
              <w:spacing w:line="240" w:lineRule="auto"/>
              <w:contextualSpacing/>
            </w:pPr>
          </w:p>
        </w:tc>
        <w:tc>
          <w:tcPr>
            <w:tcW w:w="567" w:type="dxa"/>
          </w:tcPr>
          <w:p w:rsidR="00386A42" w:rsidRPr="00DA2BEF" w:rsidRDefault="00386A42" w:rsidP="00DA2BEF">
            <w:pPr>
              <w:pStyle w:val="Bodytext21"/>
              <w:shd w:val="clear" w:color="auto" w:fill="auto"/>
              <w:tabs>
                <w:tab w:val="left" w:pos="1560"/>
              </w:tabs>
              <w:spacing w:line="240" w:lineRule="auto"/>
              <w:contextualSpacing/>
            </w:pPr>
          </w:p>
        </w:tc>
        <w:tc>
          <w:tcPr>
            <w:tcW w:w="567" w:type="dxa"/>
          </w:tcPr>
          <w:p w:rsidR="00386A42" w:rsidRPr="00DA2BEF" w:rsidRDefault="00386A42" w:rsidP="00DA2BEF">
            <w:pPr>
              <w:pStyle w:val="Bodytext21"/>
              <w:shd w:val="clear" w:color="auto" w:fill="auto"/>
              <w:tabs>
                <w:tab w:val="left" w:pos="1560"/>
              </w:tabs>
              <w:spacing w:line="240" w:lineRule="auto"/>
              <w:contextualSpacing/>
            </w:pPr>
          </w:p>
        </w:tc>
      </w:tr>
    </w:tbl>
    <w:p w:rsidR="00DA2BEF" w:rsidRDefault="00DA2BEF" w:rsidP="00DA2BEF">
      <w:pPr>
        <w:pStyle w:val="Bodytext21"/>
        <w:shd w:val="clear" w:color="auto" w:fill="auto"/>
        <w:tabs>
          <w:tab w:val="left" w:pos="1560"/>
        </w:tabs>
        <w:spacing w:line="240" w:lineRule="auto"/>
        <w:ind w:left="709"/>
        <w:contextualSpacing/>
        <w:rPr>
          <w:sz w:val="24"/>
          <w:szCs w:val="24"/>
        </w:rPr>
      </w:pPr>
    </w:p>
    <w:p w:rsidR="00386A42" w:rsidRDefault="00386A42" w:rsidP="00DA2BEF">
      <w:pPr>
        <w:pStyle w:val="Bodytext21"/>
        <w:shd w:val="clear" w:color="auto" w:fill="auto"/>
        <w:tabs>
          <w:tab w:val="left" w:pos="1560"/>
        </w:tabs>
        <w:spacing w:line="240" w:lineRule="auto"/>
        <w:ind w:left="709"/>
        <w:contextualSpacing/>
        <w:rPr>
          <w:sz w:val="24"/>
          <w:szCs w:val="24"/>
        </w:rPr>
      </w:pPr>
      <w:r>
        <w:rPr>
          <w:sz w:val="24"/>
          <w:szCs w:val="24"/>
        </w:rPr>
        <w:t>Расчет объема при внештатной работе ОДПУ: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64EA" w:rsidRDefault="00DA64EA" w:rsidP="00DA2BEF">
      <w:pPr>
        <w:pStyle w:val="Bodytext21"/>
        <w:shd w:val="clear" w:color="auto" w:fill="auto"/>
        <w:tabs>
          <w:tab w:val="left" w:pos="1560"/>
        </w:tabs>
        <w:spacing w:line="240" w:lineRule="auto"/>
        <w:ind w:left="709"/>
        <w:contextualSpacing/>
        <w:rPr>
          <w:sz w:val="24"/>
          <w:szCs w:val="24"/>
        </w:rPr>
      </w:pPr>
    </w:p>
    <w:p w:rsidR="00DA64EA" w:rsidRDefault="00DA64EA" w:rsidP="00DA2BEF">
      <w:pPr>
        <w:pStyle w:val="Bodytext21"/>
        <w:shd w:val="clear" w:color="auto" w:fill="auto"/>
        <w:tabs>
          <w:tab w:val="left" w:pos="1560"/>
        </w:tabs>
        <w:spacing w:line="240" w:lineRule="auto"/>
        <w:ind w:left="709"/>
        <w:contextualSpacing/>
        <w:rPr>
          <w:sz w:val="24"/>
          <w:szCs w:val="24"/>
        </w:rPr>
      </w:pPr>
    </w:p>
    <w:p w:rsidR="00DA64EA" w:rsidRDefault="00DA64EA" w:rsidP="00DA2BEF">
      <w:pPr>
        <w:pStyle w:val="Bodytext21"/>
        <w:shd w:val="clear" w:color="auto" w:fill="auto"/>
        <w:tabs>
          <w:tab w:val="left" w:pos="1560"/>
        </w:tabs>
        <w:spacing w:line="240" w:lineRule="auto"/>
        <w:ind w:left="709"/>
        <w:contextualSpacing/>
        <w:rPr>
          <w:sz w:val="24"/>
          <w:szCs w:val="24"/>
        </w:rPr>
      </w:pPr>
    </w:p>
    <w:p w:rsidR="00DA64EA" w:rsidRDefault="00DA64EA" w:rsidP="00DA2BEF">
      <w:pPr>
        <w:pStyle w:val="Bodytext21"/>
        <w:shd w:val="clear" w:color="auto" w:fill="auto"/>
        <w:tabs>
          <w:tab w:val="left" w:pos="1560"/>
        </w:tabs>
        <w:spacing w:line="240" w:lineRule="auto"/>
        <w:ind w:left="709"/>
        <w:contextualSpacing/>
        <w:rPr>
          <w:sz w:val="24"/>
          <w:szCs w:val="24"/>
        </w:rPr>
      </w:pPr>
    </w:p>
    <w:p w:rsidR="00DA64EA" w:rsidRDefault="00DA64EA" w:rsidP="00DA2BEF">
      <w:pPr>
        <w:pStyle w:val="Bodytext21"/>
        <w:shd w:val="clear" w:color="auto" w:fill="auto"/>
        <w:tabs>
          <w:tab w:val="left" w:pos="1560"/>
        </w:tabs>
        <w:spacing w:line="240" w:lineRule="auto"/>
        <w:ind w:left="709"/>
        <w:contextualSpacing/>
        <w:rPr>
          <w:sz w:val="24"/>
          <w:szCs w:val="24"/>
        </w:rPr>
      </w:pPr>
    </w:p>
    <w:tbl>
      <w:tblPr>
        <w:tblStyle w:val="af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5"/>
        <w:gridCol w:w="6070"/>
      </w:tblGrid>
      <w:tr w:rsidR="00DA64EA" w:rsidTr="005952A6">
        <w:tc>
          <w:tcPr>
            <w:tcW w:w="9322" w:type="dxa"/>
          </w:tcPr>
          <w:p w:rsidR="00DA64EA" w:rsidRDefault="00DA64EA" w:rsidP="00DA64EA">
            <w:pPr>
              <w:pStyle w:val="Bodytext21"/>
              <w:shd w:val="clear" w:color="auto" w:fill="auto"/>
              <w:tabs>
                <w:tab w:val="left" w:pos="1560"/>
              </w:tabs>
              <w:spacing w:line="240" w:lineRule="auto"/>
              <w:contextualSpacing/>
              <w:rPr>
                <w:sz w:val="24"/>
                <w:szCs w:val="24"/>
              </w:rPr>
            </w:pPr>
            <w:r>
              <w:rPr>
                <w:sz w:val="24"/>
                <w:szCs w:val="24"/>
              </w:rPr>
              <w:t>Представитель Ресурсоснабжающей организации</w:t>
            </w:r>
          </w:p>
          <w:p w:rsidR="00DA64EA" w:rsidRDefault="00DA64EA" w:rsidP="00DA64EA">
            <w:pPr>
              <w:pStyle w:val="Bodytext21"/>
              <w:shd w:val="clear" w:color="auto" w:fill="auto"/>
              <w:tabs>
                <w:tab w:val="left" w:pos="1560"/>
              </w:tabs>
              <w:spacing w:line="240" w:lineRule="auto"/>
              <w:contextualSpacing/>
              <w:rPr>
                <w:sz w:val="24"/>
                <w:szCs w:val="24"/>
              </w:rPr>
            </w:pPr>
            <w:r>
              <w:rPr>
                <w:sz w:val="24"/>
                <w:szCs w:val="24"/>
              </w:rPr>
              <w:softHyphen/>
            </w:r>
            <w:r>
              <w:rPr>
                <w:sz w:val="24"/>
                <w:szCs w:val="24"/>
              </w:rPr>
              <w:softHyphen/>
              <w:t>_______________/_________________/</w:t>
            </w:r>
          </w:p>
          <w:p w:rsidR="00DA64EA" w:rsidRDefault="00DA64EA" w:rsidP="00DA64EA">
            <w:pPr>
              <w:pStyle w:val="Bodytext21"/>
              <w:shd w:val="clear" w:color="auto" w:fill="auto"/>
              <w:tabs>
                <w:tab w:val="left" w:pos="1560"/>
              </w:tabs>
              <w:spacing w:line="240" w:lineRule="auto"/>
              <w:contextualSpacing/>
              <w:rPr>
                <w:sz w:val="24"/>
                <w:szCs w:val="24"/>
              </w:rPr>
            </w:pPr>
            <w:r>
              <w:rPr>
                <w:sz w:val="24"/>
                <w:szCs w:val="24"/>
              </w:rPr>
              <w:t>«___»________________________20__г.</w:t>
            </w:r>
          </w:p>
        </w:tc>
        <w:tc>
          <w:tcPr>
            <w:tcW w:w="6112" w:type="dxa"/>
          </w:tcPr>
          <w:p w:rsidR="00DA64EA" w:rsidRDefault="00DA64EA" w:rsidP="00DA64EA">
            <w:pPr>
              <w:pStyle w:val="Bodytext21"/>
              <w:shd w:val="clear" w:color="auto" w:fill="auto"/>
              <w:tabs>
                <w:tab w:val="left" w:pos="1560"/>
              </w:tabs>
              <w:spacing w:line="240" w:lineRule="auto"/>
              <w:contextualSpacing/>
              <w:rPr>
                <w:sz w:val="24"/>
                <w:szCs w:val="24"/>
              </w:rPr>
            </w:pPr>
            <w:r>
              <w:rPr>
                <w:sz w:val="24"/>
                <w:szCs w:val="24"/>
              </w:rPr>
              <w:t xml:space="preserve">Представитель </w:t>
            </w:r>
            <w:r w:rsidR="00850ADE">
              <w:rPr>
                <w:sz w:val="24"/>
                <w:szCs w:val="24"/>
              </w:rPr>
              <w:t>Исполнителя</w:t>
            </w:r>
          </w:p>
          <w:p w:rsidR="00DA64EA" w:rsidRDefault="00DA64EA" w:rsidP="00DA64EA">
            <w:pPr>
              <w:pStyle w:val="Bodytext21"/>
              <w:shd w:val="clear" w:color="auto" w:fill="auto"/>
              <w:tabs>
                <w:tab w:val="left" w:pos="1560"/>
              </w:tabs>
              <w:spacing w:line="240" w:lineRule="auto"/>
              <w:contextualSpacing/>
              <w:rPr>
                <w:sz w:val="24"/>
                <w:szCs w:val="24"/>
              </w:rPr>
            </w:pPr>
            <w:r>
              <w:rPr>
                <w:sz w:val="24"/>
                <w:szCs w:val="24"/>
              </w:rPr>
              <w:softHyphen/>
            </w:r>
            <w:r>
              <w:rPr>
                <w:sz w:val="24"/>
                <w:szCs w:val="24"/>
              </w:rPr>
              <w:softHyphen/>
              <w:t>_______________/_________________/</w:t>
            </w:r>
          </w:p>
          <w:p w:rsidR="00DA64EA" w:rsidRDefault="00DA64EA" w:rsidP="00DA64EA">
            <w:pPr>
              <w:pStyle w:val="Bodytext21"/>
              <w:shd w:val="clear" w:color="auto" w:fill="auto"/>
              <w:tabs>
                <w:tab w:val="left" w:pos="1560"/>
              </w:tabs>
              <w:spacing w:line="240" w:lineRule="auto"/>
              <w:contextualSpacing/>
              <w:rPr>
                <w:sz w:val="24"/>
                <w:szCs w:val="24"/>
              </w:rPr>
            </w:pPr>
            <w:r>
              <w:rPr>
                <w:sz w:val="24"/>
                <w:szCs w:val="24"/>
              </w:rPr>
              <w:t>«___»________________________20__г.</w:t>
            </w:r>
          </w:p>
        </w:tc>
      </w:tr>
    </w:tbl>
    <w:p w:rsidR="006B6618" w:rsidRDefault="006B6618" w:rsidP="00DA2BEF">
      <w:pPr>
        <w:pStyle w:val="Bodytext21"/>
        <w:shd w:val="clear" w:color="auto" w:fill="auto"/>
        <w:tabs>
          <w:tab w:val="left" w:pos="1560"/>
        </w:tabs>
        <w:spacing w:line="240" w:lineRule="auto"/>
        <w:ind w:left="709"/>
        <w:contextualSpacing/>
        <w:rPr>
          <w:sz w:val="24"/>
          <w:szCs w:val="24"/>
        </w:rPr>
        <w:sectPr w:rsidR="006B6618" w:rsidSect="00E26EFA">
          <w:pgSz w:w="16840" w:h="11909" w:orient="landscape"/>
          <w:pgMar w:top="1134" w:right="289" w:bottom="340" w:left="567" w:header="0" w:footer="6" w:gutter="0"/>
          <w:cols w:space="720"/>
          <w:noEndnote/>
          <w:docGrid w:linePitch="360"/>
        </w:sectPr>
      </w:pPr>
    </w:p>
    <w:p w:rsidR="006B6618" w:rsidRDefault="006B6618" w:rsidP="007B00EB">
      <w:pPr>
        <w:pStyle w:val="Bodytext21"/>
        <w:shd w:val="clear" w:color="auto" w:fill="auto"/>
        <w:tabs>
          <w:tab w:val="left" w:pos="1560"/>
        </w:tabs>
        <w:spacing w:line="240" w:lineRule="auto"/>
        <w:ind w:left="709"/>
        <w:contextualSpacing/>
        <w:jc w:val="right"/>
        <w:rPr>
          <w:sz w:val="24"/>
          <w:szCs w:val="24"/>
        </w:rPr>
      </w:pPr>
      <w:r w:rsidRPr="00371E91">
        <w:rPr>
          <w:sz w:val="24"/>
          <w:szCs w:val="24"/>
        </w:rPr>
        <w:t xml:space="preserve">Приложение </w:t>
      </w:r>
      <w:r w:rsidR="00371E91" w:rsidRPr="00371E91">
        <w:rPr>
          <w:sz w:val="24"/>
          <w:szCs w:val="24"/>
        </w:rPr>
        <w:t>5</w:t>
      </w:r>
      <w:r w:rsidR="007B00EB">
        <w:rPr>
          <w:sz w:val="24"/>
          <w:szCs w:val="24"/>
        </w:rPr>
        <w:t xml:space="preserve"> </w:t>
      </w:r>
      <w:r>
        <w:rPr>
          <w:sz w:val="24"/>
          <w:szCs w:val="24"/>
        </w:rPr>
        <w:t xml:space="preserve">к договору </w:t>
      </w:r>
    </w:p>
    <w:p w:rsidR="006B6618" w:rsidRDefault="006B6618" w:rsidP="006B6618">
      <w:pPr>
        <w:pStyle w:val="Bodytext21"/>
        <w:shd w:val="clear" w:color="auto" w:fill="auto"/>
        <w:tabs>
          <w:tab w:val="left" w:pos="1560"/>
        </w:tabs>
        <w:spacing w:line="240" w:lineRule="auto"/>
        <w:ind w:left="709"/>
        <w:contextualSpacing/>
        <w:jc w:val="right"/>
        <w:rPr>
          <w:sz w:val="24"/>
          <w:szCs w:val="24"/>
        </w:rPr>
      </w:pPr>
      <w:r>
        <w:rPr>
          <w:sz w:val="24"/>
          <w:szCs w:val="24"/>
        </w:rPr>
        <w:t>от ______________ № ___________________</w:t>
      </w:r>
    </w:p>
    <w:p w:rsidR="006B6618" w:rsidRDefault="006B6618" w:rsidP="006B6618">
      <w:pPr>
        <w:pStyle w:val="Bodytext21"/>
        <w:shd w:val="clear" w:color="auto" w:fill="auto"/>
        <w:tabs>
          <w:tab w:val="left" w:pos="1560"/>
        </w:tabs>
        <w:spacing w:line="240" w:lineRule="auto"/>
        <w:ind w:left="709"/>
        <w:contextualSpacing/>
        <w:rPr>
          <w:sz w:val="24"/>
          <w:szCs w:val="24"/>
        </w:rPr>
      </w:pPr>
    </w:p>
    <w:p w:rsidR="006B6618" w:rsidRDefault="00B47408" w:rsidP="006B6618">
      <w:pPr>
        <w:pStyle w:val="Bodytext21"/>
        <w:shd w:val="clear" w:color="auto" w:fill="auto"/>
        <w:tabs>
          <w:tab w:val="left" w:pos="1560"/>
        </w:tabs>
        <w:spacing w:line="240" w:lineRule="auto"/>
        <w:ind w:left="709"/>
        <w:contextualSpacing/>
        <w:jc w:val="center"/>
        <w:rPr>
          <w:sz w:val="24"/>
          <w:szCs w:val="24"/>
        </w:rPr>
      </w:pPr>
      <w:r>
        <w:rPr>
          <w:sz w:val="24"/>
          <w:szCs w:val="24"/>
        </w:rPr>
        <w:t>Р</w:t>
      </w:r>
      <w:r w:rsidR="00A86E00">
        <w:rPr>
          <w:sz w:val="24"/>
          <w:szCs w:val="24"/>
        </w:rPr>
        <w:t>асчет объемов тепловой энергии,</w:t>
      </w:r>
      <w:r>
        <w:rPr>
          <w:sz w:val="24"/>
          <w:szCs w:val="24"/>
        </w:rPr>
        <w:t xml:space="preserve"> горячей воды</w:t>
      </w:r>
      <w:r w:rsidR="00640DFB">
        <w:rPr>
          <w:sz w:val="24"/>
          <w:szCs w:val="24"/>
        </w:rPr>
        <w:t>,</w:t>
      </w:r>
      <w:r>
        <w:rPr>
          <w:sz w:val="24"/>
          <w:szCs w:val="24"/>
        </w:rPr>
        <w:t xml:space="preserve"> </w:t>
      </w:r>
      <w:r w:rsidR="00640DFB">
        <w:rPr>
          <w:sz w:val="24"/>
          <w:szCs w:val="24"/>
        </w:rPr>
        <w:t xml:space="preserve">подаваемых </w:t>
      </w:r>
      <w:r>
        <w:rPr>
          <w:sz w:val="24"/>
          <w:szCs w:val="24"/>
        </w:rPr>
        <w:t>в многоквартирны</w:t>
      </w:r>
      <w:r w:rsidR="00640DFB">
        <w:rPr>
          <w:sz w:val="24"/>
          <w:szCs w:val="24"/>
        </w:rPr>
        <w:t>е</w:t>
      </w:r>
      <w:r>
        <w:rPr>
          <w:sz w:val="24"/>
          <w:szCs w:val="24"/>
        </w:rPr>
        <w:t xml:space="preserve"> дома</w:t>
      </w:r>
      <w:r w:rsidR="006B6618">
        <w:rPr>
          <w:sz w:val="24"/>
          <w:szCs w:val="24"/>
        </w:rPr>
        <w:t>,</w:t>
      </w:r>
      <w:r>
        <w:rPr>
          <w:sz w:val="24"/>
          <w:szCs w:val="24"/>
        </w:rPr>
        <w:t xml:space="preserve"> не</w:t>
      </w:r>
      <w:r w:rsidR="006B6618">
        <w:rPr>
          <w:sz w:val="24"/>
          <w:szCs w:val="24"/>
        </w:rPr>
        <w:t xml:space="preserve"> оснащенны</w:t>
      </w:r>
      <w:r w:rsidR="00640DFB">
        <w:rPr>
          <w:sz w:val="24"/>
          <w:szCs w:val="24"/>
        </w:rPr>
        <w:t>е</w:t>
      </w:r>
      <w:r w:rsidR="006B6618">
        <w:rPr>
          <w:sz w:val="24"/>
          <w:szCs w:val="24"/>
        </w:rPr>
        <w:t xml:space="preserve"> </w:t>
      </w:r>
    </w:p>
    <w:p w:rsidR="006B6618" w:rsidRDefault="006B6618" w:rsidP="006B6618">
      <w:pPr>
        <w:pStyle w:val="Bodytext21"/>
        <w:shd w:val="clear" w:color="auto" w:fill="auto"/>
        <w:tabs>
          <w:tab w:val="left" w:pos="1560"/>
        </w:tabs>
        <w:spacing w:line="240" w:lineRule="auto"/>
        <w:ind w:left="709"/>
        <w:contextualSpacing/>
        <w:jc w:val="center"/>
        <w:rPr>
          <w:sz w:val="24"/>
          <w:szCs w:val="24"/>
        </w:rPr>
      </w:pPr>
      <w:r>
        <w:rPr>
          <w:sz w:val="24"/>
          <w:szCs w:val="24"/>
        </w:rPr>
        <w:t>общедомовыми приборами учета</w:t>
      </w:r>
      <w:r w:rsidR="00333F57">
        <w:rPr>
          <w:sz w:val="24"/>
          <w:szCs w:val="24"/>
        </w:rPr>
        <w:t xml:space="preserve"> (при выходе из строя, утраты ОДПУ </w:t>
      </w:r>
      <w:r w:rsidR="00561310">
        <w:rPr>
          <w:sz w:val="24"/>
          <w:szCs w:val="24"/>
        </w:rPr>
        <w:t xml:space="preserve">или истечения срока его эксплуатации на срок </w:t>
      </w:r>
      <w:r w:rsidR="00333F57">
        <w:rPr>
          <w:sz w:val="24"/>
          <w:szCs w:val="24"/>
        </w:rPr>
        <w:t>более 3 мес.)</w:t>
      </w:r>
    </w:p>
    <w:p w:rsidR="00B47408" w:rsidRDefault="00B47408" w:rsidP="00DA2BEF">
      <w:pPr>
        <w:pStyle w:val="Bodytext21"/>
        <w:shd w:val="clear" w:color="auto" w:fill="auto"/>
        <w:tabs>
          <w:tab w:val="left" w:pos="1560"/>
        </w:tabs>
        <w:spacing w:line="240" w:lineRule="auto"/>
        <w:ind w:left="709"/>
        <w:contextualSpacing/>
        <w:rPr>
          <w:sz w:val="24"/>
          <w:szCs w:val="24"/>
        </w:rPr>
      </w:pPr>
    </w:p>
    <w:p w:rsidR="00DA64EA" w:rsidRDefault="00B47408" w:rsidP="00DA2BEF">
      <w:pPr>
        <w:pStyle w:val="Bodytext21"/>
        <w:shd w:val="clear" w:color="auto" w:fill="auto"/>
        <w:tabs>
          <w:tab w:val="left" w:pos="1560"/>
        </w:tabs>
        <w:spacing w:line="240" w:lineRule="auto"/>
        <w:ind w:left="709"/>
        <w:contextualSpacing/>
        <w:rPr>
          <w:sz w:val="24"/>
          <w:szCs w:val="24"/>
        </w:rPr>
      </w:pPr>
      <w:r>
        <w:rPr>
          <w:sz w:val="24"/>
          <w:szCs w:val="24"/>
        </w:rPr>
        <w:t>Период ________________________</w:t>
      </w:r>
      <w:r w:rsidR="00F30602" w:rsidRPr="00F30602">
        <w:rPr>
          <w:i/>
          <w:sz w:val="24"/>
          <w:szCs w:val="24"/>
        </w:rPr>
        <w:t xml:space="preserve"> </w:t>
      </w:r>
      <w:r w:rsidR="00F30602">
        <w:rPr>
          <w:i/>
          <w:sz w:val="24"/>
          <w:szCs w:val="24"/>
        </w:rPr>
        <w:tab/>
      </w:r>
      <w:r w:rsidR="00F30602">
        <w:rPr>
          <w:i/>
          <w:sz w:val="24"/>
          <w:szCs w:val="24"/>
        </w:rPr>
        <w:tab/>
      </w:r>
      <w:r w:rsidR="00F30602">
        <w:rPr>
          <w:i/>
          <w:sz w:val="24"/>
          <w:szCs w:val="24"/>
        </w:rPr>
        <w:tab/>
      </w:r>
      <w:r w:rsidR="00F30602">
        <w:rPr>
          <w:i/>
          <w:sz w:val="24"/>
          <w:szCs w:val="24"/>
        </w:rPr>
        <w:tab/>
      </w:r>
      <w:r w:rsidR="00F30602">
        <w:rPr>
          <w:i/>
          <w:sz w:val="24"/>
          <w:szCs w:val="24"/>
        </w:rPr>
        <w:tab/>
      </w:r>
      <w:r w:rsidR="00F30602">
        <w:rPr>
          <w:i/>
          <w:sz w:val="24"/>
          <w:szCs w:val="24"/>
        </w:rPr>
        <w:tab/>
      </w:r>
      <w:r w:rsidR="00F30602">
        <w:rPr>
          <w:i/>
          <w:sz w:val="24"/>
          <w:szCs w:val="24"/>
        </w:rPr>
        <w:tab/>
      </w:r>
      <w:r w:rsidR="00F30602">
        <w:rPr>
          <w:i/>
          <w:sz w:val="24"/>
          <w:szCs w:val="24"/>
        </w:rPr>
        <w:tab/>
      </w:r>
      <w:r w:rsidR="00F30602">
        <w:rPr>
          <w:i/>
          <w:sz w:val="24"/>
          <w:szCs w:val="24"/>
        </w:rPr>
        <w:tab/>
      </w:r>
      <w:r w:rsidR="00F30602" w:rsidRPr="003D5A48">
        <w:rPr>
          <w:i/>
          <w:sz w:val="24"/>
          <w:szCs w:val="24"/>
        </w:rPr>
        <w:t>данные указываются с ____ знаками после запятой</w:t>
      </w:r>
    </w:p>
    <w:p w:rsidR="009F5569" w:rsidRPr="009556F5" w:rsidRDefault="009F5569" w:rsidP="00DA2BEF">
      <w:pPr>
        <w:pStyle w:val="Bodytext21"/>
        <w:shd w:val="clear" w:color="auto" w:fill="auto"/>
        <w:tabs>
          <w:tab w:val="left" w:pos="1560"/>
        </w:tabs>
        <w:spacing w:line="240" w:lineRule="auto"/>
        <w:ind w:left="709"/>
        <w:contextualSpacing/>
        <w:rPr>
          <w:sz w:val="16"/>
          <w:szCs w:val="16"/>
        </w:rPr>
      </w:pPr>
    </w:p>
    <w:p w:rsidR="009F5569" w:rsidRDefault="009F5569" w:rsidP="00DA2BEF">
      <w:pPr>
        <w:pStyle w:val="Bodytext21"/>
        <w:shd w:val="clear" w:color="auto" w:fill="auto"/>
        <w:tabs>
          <w:tab w:val="left" w:pos="1560"/>
        </w:tabs>
        <w:spacing w:line="240" w:lineRule="auto"/>
        <w:ind w:left="709"/>
        <w:contextualSpacing/>
        <w:rPr>
          <w:sz w:val="24"/>
          <w:szCs w:val="24"/>
        </w:rPr>
      </w:pPr>
      <w:r>
        <w:rPr>
          <w:sz w:val="24"/>
          <w:szCs w:val="24"/>
        </w:rPr>
        <w:t>Расчет отопления:</w:t>
      </w:r>
    </w:p>
    <w:tbl>
      <w:tblPr>
        <w:tblStyle w:val="af1"/>
        <w:tblW w:w="14973" w:type="dxa"/>
        <w:tblInd w:w="709" w:type="dxa"/>
        <w:tblLook w:val="04A0" w:firstRow="1" w:lastRow="0" w:firstColumn="1" w:lastColumn="0" w:noHBand="0" w:noVBand="1"/>
      </w:tblPr>
      <w:tblGrid>
        <w:gridCol w:w="426"/>
        <w:gridCol w:w="2437"/>
        <w:gridCol w:w="1762"/>
        <w:gridCol w:w="993"/>
        <w:gridCol w:w="1134"/>
        <w:gridCol w:w="1141"/>
        <w:gridCol w:w="985"/>
        <w:gridCol w:w="992"/>
        <w:gridCol w:w="1530"/>
        <w:gridCol w:w="1022"/>
        <w:gridCol w:w="1134"/>
        <w:gridCol w:w="1417"/>
      </w:tblGrid>
      <w:tr w:rsidR="00333F57" w:rsidRPr="008B445A" w:rsidTr="00333F57">
        <w:tc>
          <w:tcPr>
            <w:tcW w:w="426" w:type="dxa"/>
            <w:vMerge w:val="restart"/>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sidRPr="008B445A">
              <w:rPr>
                <w:sz w:val="22"/>
                <w:szCs w:val="22"/>
              </w:rPr>
              <w:t>№</w:t>
            </w:r>
          </w:p>
        </w:tc>
        <w:tc>
          <w:tcPr>
            <w:tcW w:w="2437" w:type="dxa"/>
            <w:vMerge w:val="restart"/>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sidRPr="008B445A">
              <w:rPr>
                <w:sz w:val="22"/>
                <w:szCs w:val="22"/>
              </w:rPr>
              <w:t>Адрес МКД</w:t>
            </w:r>
          </w:p>
        </w:tc>
        <w:tc>
          <w:tcPr>
            <w:tcW w:w="1762" w:type="dxa"/>
            <w:vMerge w:val="restart"/>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sidRPr="008B445A">
              <w:rPr>
                <w:sz w:val="22"/>
                <w:szCs w:val="22"/>
              </w:rPr>
              <w:t>Норматив по отоплению, Гкал/м2*</w:t>
            </w:r>
          </w:p>
        </w:tc>
        <w:tc>
          <w:tcPr>
            <w:tcW w:w="3268" w:type="dxa"/>
            <w:gridSpan w:val="3"/>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sidRPr="008B445A">
              <w:rPr>
                <w:sz w:val="22"/>
                <w:szCs w:val="22"/>
                <w:lang w:val="en-US"/>
              </w:rPr>
              <w:t>S</w:t>
            </w:r>
            <w:r w:rsidRPr="008B445A">
              <w:rPr>
                <w:sz w:val="22"/>
                <w:szCs w:val="22"/>
              </w:rPr>
              <w:t xml:space="preserve"> помещений</w:t>
            </w:r>
            <w:r>
              <w:rPr>
                <w:sz w:val="22"/>
                <w:szCs w:val="22"/>
              </w:rPr>
              <w:t>, м2</w:t>
            </w:r>
          </w:p>
        </w:tc>
        <w:tc>
          <w:tcPr>
            <w:tcW w:w="3507" w:type="dxa"/>
            <w:gridSpan w:val="3"/>
            <w:tcMar>
              <w:left w:w="28" w:type="dxa"/>
              <w:right w:w="28" w:type="dxa"/>
            </w:tcMar>
          </w:tcPr>
          <w:p w:rsidR="00333F57"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Изменение объема ТЭ при перерывах предоставления услуги отопления, Гкал</w:t>
            </w:r>
          </w:p>
        </w:tc>
        <w:tc>
          <w:tcPr>
            <w:tcW w:w="3573" w:type="dxa"/>
            <w:gridSpan w:val="3"/>
          </w:tcPr>
          <w:p w:rsidR="00333F57"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Объем потребления ТЭ на отопление, Гкал</w:t>
            </w:r>
          </w:p>
        </w:tc>
      </w:tr>
      <w:tr w:rsidR="00333F57" w:rsidRPr="008B445A" w:rsidTr="00333F57">
        <w:tc>
          <w:tcPr>
            <w:tcW w:w="426" w:type="dxa"/>
            <w:vMerge/>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p>
        </w:tc>
        <w:tc>
          <w:tcPr>
            <w:tcW w:w="2437" w:type="dxa"/>
            <w:vMerge/>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p>
        </w:tc>
        <w:tc>
          <w:tcPr>
            <w:tcW w:w="1762" w:type="dxa"/>
            <w:vMerge/>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p>
        </w:tc>
        <w:tc>
          <w:tcPr>
            <w:tcW w:w="993" w:type="dxa"/>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sidRPr="008B445A">
              <w:rPr>
                <w:sz w:val="22"/>
                <w:szCs w:val="22"/>
              </w:rPr>
              <w:t>всего</w:t>
            </w:r>
          </w:p>
        </w:tc>
        <w:tc>
          <w:tcPr>
            <w:tcW w:w="1134" w:type="dxa"/>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жилых</w:t>
            </w:r>
          </w:p>
        </w:tc>
        <w:tc>
          <w:tcPr>
            <w:tcW w:w="1141" w:type="dxa"/>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нежилых</w:t>
            </w:r>
          </w:p>
        </w:tc>
        <w:tc>
          <w:tcPr>
            <w:tcW w:w="985" w:type="dxa"/>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sidRPr="008B445A">
              <w:rPr>
                <w:sz w:val="22"/>
                <w:szCs w:val="22"/>
              </w:rPr>
              <w:t>всего</w:t>
            </w:r>
          </w:p>
        </w:tc>
        <w:tc>
          <w:tcPr>
            <w:tcW w:w="992" w:type="dxa"/>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жилых</w:t>
            </w:r>
          </w:p>
        </w:tc>
        <w:tc>
          <w:tcPr>
            <w:tcW w:w="1530" w:type="dxa"/>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нежилых</w:t>
            </w:r>
          </w:p>
        </w:tc>
        <w:tc>
          <w:tcPr>
            <w:tcW w:w="1022" w:type="dxa"/>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sidRPr="008B445A">
              <w:rPr>
                <w:sz w:val="22"/>
                <w:szCs w:val="22"/>
              </w:rPr>
              <w:t>всего</w:t>
            </w:r>
          </w:p>
        </w:tc>
        <w:tc>
          <w:tcPr>
            <w:tcW w:w="1134" w:type="dxa"/>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жилых</w:t>
            </w:r>
          </w:p>
        </w:tc>
        <w:tc>
          <w:tcPr>
            <w:tcW w:w="1417" w:type="dxa"/>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нежилых</w:t>
            </w:r>
          </w:p>
        </w:tc>
      </w:tr>
      <w:tr w:rsidR="00333F57" w:rsidRPr="008B445A" w:rsidTr="00333F57">
        <w:tc>
          <w:tcPr>
            <w:tcW w:w="426" w:type="dxa"/>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1</w:t>
            </w:r>
          </w:p>
        </w:tc>
        <w:tc>
          <w:tcPr>
            <w:tcW w:w="2437" w:type="dxa"/>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2</w:t>
            </w:r>
          </w:p>
        </w:tc>
        <w:tc>
          <w:tcPr>
            <w:tcW w:w="1762" w:type="dxa"/>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3</w:t>
            </w:r>
          </w:p>
        </w:tc>
        <w:tc>
          <w:tcPr>
            <w:tcW w:w="993" w:type="dxa"/>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4</w:t>
            </w:r>
          </w:p>
        </w:tc>
        <w:tc>
          <w:tcPr>
            <w:tcW w:w="1134" w:type="dxa"/>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5</w:t>
            </w:r>
          </w:p>
        </w:tc>
        <w:tc>
          <w:tcPr>
            <w:tcW w:w="1141" w:type="dxa"/>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6</w:t>
            </w:r>
          </w:p>
        </w:tc>
        <w:tc>
          <w:tcPr>
            <w:tcW w:w="985" w:type="dxa"/>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7</w:t>
            </w:r>
          </w:p>
        </w:tc>
        <w:tc>
          <w:tcPr>
            <w:tcW w:w="992" w:type="dxa"/>
            <w:tcMar>
              <w:left w:w="28" w:type="dxa"/>
              <w:right w:w="28" w:type="dxa"/>
            </w:tcMar>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8</w:t>
            </w:r>
          </w:p>
        </w:tc>
        <w:tc>
          <w:tcPr>
            <w:tcW w:w="1530" w:type="dxa"/>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9</w:t>
            </w:r>
          </w:p>
        </w:tc>
        <w:tc>
          <w:tcPr>
            <w:tcW w:w="1022" w:type="dxa"/>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10</w:t>
            </w:r>
          </w:p>
        </w:tc>
        <w:tc>
          <w:tcPr>
            <w:tcW w:w="1134" w:type="dxa"/>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11</w:t>
            </w:r>
          </w:p>
        </w:tc>
        <w:tc>
          <w:tcPr>
            <w:tcW w:w="1417" w:type="dxa"/>
          </w:tcPr>
          <w:p w:rsidR="00333F57" w:rsidRPr="008B445A" w:rsidRDefault="00333F57" w:rsidP="00333F57">
            <w:pPr>
              <w:pStyle w:val="Bodytext21"/>
              <w:shd w:val="clear" w:color="auto" w:fill="auto"/>
              <w:tabs>
                <w:tab w:val="left" w:pos="1560"/>
              </w:tabs>
              <w:spacing w:line="240" w:lineRule="auto"/>
              <w:contextualSpacing/>
              <w:jc w:val="center"/>
              <w:rPr>
                <w:sz w:val="22"/>
                <w:szCs w:val="22"/>
              </w:rPr>
            </w:pPr>
            <w:r>
              <w:rPr>
                <w:sz w:val="22"/>
                <w:szCs w:val="22"/>
              </w:rPr>
              <w:t>12</w:t>
            </w:r>
          </w:p>
        </w:tc>
      </w:tr>
      <w:tr w:rsidR="00333F57" w:rsidRPr="008B445A" w:rsidTr="00333F57">
        <w:tc>
          <w:tcPr>
            <w:tcW w:w="426" w:type="dxa"/>
            <w:tcMar>
              <w:left w:w="28" w:type="dxa"/>
              <w:right w:w="28" w:type="dxa"/>
            </w:tcMar>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2437" w:type="dxa"/>
            <w:tcMar>
              <w:left w:w="28" w:type="dxa"/>
              <w:right w:w="28" w:type="dxa"/>
            </w:tcMar>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1762" w:type="dxa"/>
            <w:tcMar>
              <w:left w:w="28" w:type="dxa"/>
              <w:right w:w="28" w:type="dxa"/>
            </w:tcMar>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993" w:type="dxa"/>
            <w:tcMar>
              <w:left w:w="28" w:type="dxa"/>
              <w:right w:w="28" w:type="dxa"/>
            </w:tcMar>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1134" w:type="dxa"/>
            <w:tcMar>
              <w:left w:w="28" w:type="dxa"/>
              <w:right w:w="28" w:type="dxa"/>
            </w:tcMar>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1141" w:type="dxa"/>
            <w:tcMar>
              <w:left w:w="28" w:type="dxa"/>
              <w:right w:w="28" w:type="dxa"/>
            </w:tcMar>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985" w:type="dxa"/>
            <w:tcMar>
              <w:left w:w="28" w:type="dxa"/>
              <w:right w:w="28" w:type="dxa"/>
            </w:tcMar>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992" w:type="dxa"/>
            <w:tcMar>
              <w:left w:w="28" w:type="dxa"/>
              <w:right w:w="28" w:type="dxa"/>
            </w:tcMar>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1530" w:type="dxa"/>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1022" w:type="dxa"/>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1134" w:type="dxa"/>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1417" w:type="dxa"/>
          </w:tcPr>
          <w:p w:rsidR="00333F57" w:rsidRPr="008B445A" w:rsidRDefault="00333F57" w:rsidP="00DA2BEF">
            <w:pPr>
              <w:pStyle w:val="Bodytext21"/>
              <w:shd w:val="clear" w:color="auto" w:fill="auto"/>
              <w:tabs>
                <w:tab w:val="left" w:pos="1560"/>
              </w:tabs>
              <w:spacing w:line="240" w:lineRule="auto"/>
              <w:contextualSpacing/>
              <w:rPr>
                <w:sz w:val="22"/>
                <w:szCs w:val="22"/>
              </w:rPr>
            </w:pPr>
          </w:p>
        </w:tc>
      </w:tr>
      <w:tr w:rsidR="00333F57" w:rsidRPr="008B445A" w:rsidTr="00333F57">
        <w:tc>
          <w:tcPr>
            <w:tcW w:w="426" w:type="dxa"/>
            <w:tcMar>
              <w:left w:w="28" w:type="dxa"/>
              <w:right w:w="28" w:type="dxa"/>
            </w:tcMar>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2437" w:type="dxa"/>
            <w:tcMar>
              <w:left w:w="28" w:type="dxa"/>
              <w:right w:w="28" w:type="dxa"/>
            </w:tcMar>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1762" w:type="dxa"/>
            <w:tcMar>
              <w:left w:w="28" w:type="dxa"/>
              <w:right w:w="28" w:type="dxa"/>
            </w:tcMar>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993" w:type="dxa"/>
            <w:tcMar>
              <w:left w:w="28" w:type="dxa"/>
              <w:right w:w="28" w:type="dxa"/>
            </w:tcMar>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1134" w:type="dxa"/>
            <w:tcMar>
              <w:left w:w="28" w:type="dxa"/>
              <w:right w:w="28" w:type="dxa"/>
            </w:tcMar>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1141" w:type="dxa"/>
            <w:tcMar>
              <w:left w:w="28" w:type="dxa"/>
              <w:right w:w="28" w:type="dxa"/>
            </w:tcMar>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985" w:type="dxa"/>
            <w:tcMar>
              <w:left w:w="28" w:type="dxa"/>
              <w:right w:w="28" w:type="dxa"/>
            </w:tcMar>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992" w:type="dxa"/>
            <w:tcMar>
              <w:left w:w="28" w:type="dxa"/>
              <w:right w:w="28" w:type="dxa"/>
            </w:tcMar>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1530" w:type="dxa"/>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1022" w:type="dxa"/>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1134" w:type="dxa"/>
          </w:tcPr>
          <w:p w:rsidR="00333F57" w:rsidRPr="008B445A" w:rsidRDefault="00333F57" w:rsidP="00DA2BEF">
            <w:pPr>
              <w:pStyle w:val="Bodytext21"/>
              <w:shd w:val="clear" w:color="auto" w:fill="auto"/>
              <w:tabs>
                <w:tab w:val="left" w:pos="1560"/>
              </w:tabs>
              <w:spacing w:line="240" w:lineRule="auto"/>
              <w:contextualSpacing/>
              <w:rPr>
                <w:sz w:val="22"/>
                <w:szCs w:val="22"/>
              </w:rPr>
            </w:pPr>
          </w:p>
        </w:tc>
        <w:tc>
          <w:tcPr>
            <w:tcW w:w="1417" w:type="dxa"/>
          </w:tcPr>
          <w:p w:rsidR="00333F57" w:rsidRPr="008B445A" w:rsidRDefault="00333F57" w:rsidP="00DA2BEF">
            <w:pPr>
              <w:pStyle w:val="Bodytext21"/>
              <w:shd w:val="clear" w:color="auto" w:fill="auto"/>
              <w:tabs>
                <w:tab w:val="left" w:pos="1560"/>
              </w:tabs>
              <w:spacing w:line="240" w:lineRule="auto"/>
              <w:contextualSpacing/>
              <w:rPr>
                <w:sz w:val="22"/>
                <w:szCs w:val="22"/>
              </w:rPr>
            </w:pPr>
          </w:p>
        </w:tc>
      </w:tr>
    </w:tbl>
    <w:p w:rsidR="007C1B69" w:rsidRPr="009556F5" w:rsidRDefault="0069424E" w:rsidP="0069424E">
      <w:pPr>
        <w:pStyle w:val="Bodytext21"/>
        <w:shd w:val="clear" w:color="auto" w:fill="auto"/>
        <w:tabs>
          <w:tab w:val="left" w:pos="1560"/>
        </w:tabs>
        <w:spacing w:line="240" w:lineRule="auto"/>
        <w:ind w:left="709"/>
        <w:contextualSpacing/>
        <w:rPr>
          <w:sz w:val="22"/>
          <w:szCs w:val="22"/>
        </w:rPr>
      </w:pPr>
      <w:r w:rsidRPr="009556F5">
        <w:rPr>
          <w:sz w:val="22"/>
          <w:szCs w:val="22"/>
        </w:rPr>
        <w:t xml:space="preserve">* </w:t>
      </w:r>
      <w:r w:rsidR="00C31095" w:rsidRPr="009556F5">
        <w:rPr>
          <w:sz w:val="22"/>
          <w:szCs w:val="22"/>
        </w:rPr>
        <w:t xml:space="preserve">1. </w:t>
      </w:r>
      <w:r w:rsidRPr="009556F5">
        <w:rPr>
          <w:sz w:val="22"/>
          <w:szCs w:val="22"/>
        </w:rPr>
        <w:t>при принятии решения уполномоченным органом субъекта об оплате отопления в течение всего года (1/12) указывается среднемесячный объем потребления тепловой энергии на отопление, рассчитанный путем деления годового нормативного объема потребления</w:t>
      </w:r>
      <w:r w:rsidR="00C31095" w:rsidRPr="009556F5">
        <w:rPr>
          <w:sz w:val="22"/>
          <w:szCs w:val="22"/>
        </w:rPr>
        <w:t xml:space="preserve"> на 12 месяцев</w:t>
      </w:r>
    </w:p>
    <w:p w:rsidR="00C31095" w:rsidRPr="009556F5" w:rsidRDefault="00C31095" w:rsidP="0069424E">
      <w:pPr>
        <w:pStyle w:val="Bodytext21"/>
        <w:shd w:val="clear" w:color="auto" w:fill="auto"/>
        <w:tabs>
          <w:tab w:val="left" w:pos="1560"/>
        </w:tabs>
        <w:spacing w:line="240" w:lineRule="auto"/>
        <w:ind w:left="709"/>
        <w:contextualSpacing/>
        <w:rPr>
          <w:sz w:val="22"/>
          <w:szCs w:val="22"/>
        </w:rPr>
      </w:pPr>
      <w:r w:rsidRPr="009556F5">
        <w:rPr>
          <w:sz w:val="22"/>
          <w:szCs w:val="22"/>
        </w:rPr>
        <w:t xml:space="preserve">2. при принятии решения уполномоченным органом субъекта об оплате отопления в течение отопительного периода (1/7) при установленном нормативе на год (1/12) указывается среднемесячный объем потребления тепловой энергии на отопление, рассчитанный путем деления годового нормативного объема потребления на </w:t>
      </w:r>
      <w:r w:rsidR="00B97D74" w:rsidRPr="009556F5">
        <w:rPr>
          <w:sz w:val="22"/>
          <w:szCs w:val="22"/>
        </w:rPr>
        <w:t>количество месяцев (полных и неполных) отопительного периода</w:t>
      </w:r>
    </w:p>
    <w:p w:rsidR="00333F57" w:rsidRDefault="00333F57" w:rsidP="0069424E">
      <w:pPr>
        <w:pStyle w:val="Bodytext21"/>
        <w:shd w:val="clear" w:color="auto" w:fill="auto"/>
        <w:tabs>
          <w:tab w:val="left" w:pos="1560"/>
        </w:tabs>
        <w:spacing w:line="240" w:lineRule="auto"/>
        <w:ind w:left="709"/>
        <w:contextualSpacing/>
        <w:rPr>
          <w:sz w:val="24"/>
          <w:szCs w:val="24"/>
        </w:rPr>
      </w:pPr>
    </w:p>
    <w:p w:rsidR="00333F57" w:rsidRDefault="00333F57" w:rsidP="0069424E">
      <w:pPr>
        <w:pStyle w:val="Bodytext21"/>
        <w:shd w:val="clear" w:color="auto" w:fill="auto"/>
        <w:tabs>
          <w:tab w:val="left" w:pos="1560"/>
        </w:tabs>
        <w:spacing w:line="240" w:lineRule="auto"/>
        <w:ind w:left="709"/>
        <w:contextualSpacing/>
        <w:rPr>
          <w:sz w:val="24"/>
          <w:szCs w:val="24"/>
        </w:rPr>
      </w:pPr>
      <w:r>
        <w:rPr>
          <w:sz w:val="24"/>
          <w:szCs w:val="24"/>
        </w:rPr>
        <w:t>Расчет ГВС:</w:t>
      </w:r>
    </w:p>
    <w:tbl>
      <w:tblPr>
        <w:tblStyle w:val="af1"/>
        <w:tblW w:w="15054" w:type="dxa"/>
        <w:tblInd w:w="709" w:type="dxa"/>
        <w:tblLayout w:type="fixed"/>
        <w:tblLook w:val="04A0" w:firstRow="1" w:lastRow="0" w:firstColumn="1" w:lastColumn="0" w:noHBand="0" w:noVBand="1"/>
      </w:tblPr>
      <w:tblGrid>
        <w:gridCol w:w="312"/>
        <w:gridCol w:w="1161"/>
        <w:gridCol w:w="681"/>
        <w:gridCol w:w="660"/>
        <w:gridCol w:w="1134"/>
        <w:gridCol w:w="474"/>
        <w:gridCol w:w="235"/>
        <w:gridCol w:w="709"/>
        <w:gridCol w:w="562"/>
        <w:gridCol w:w="856"/>
        <w:gridCol w:w="708"/>
        <w:gridCol w:w="851"/>
        <w:gridCol w:w="709"/>
        <w:gridCol w:w="899"/>
        <w:gridCol w:w="583"/>
        <w:gridCol w:w="409"/>
        <w:gridCol w:w="709"/>
        <w:gridCol w:w="850"/>
        <w:gridCol w:w="567"/>
        <w:gridCol w:w="1134"/>
        <w:gridCol w:w="851"/>
      </w:tblGrid>
      <w:tr w:rsidR="00416240" w:rsidRPr="008C4838" w:rsidTr="009556F5">
        <w:tc>
          <w:tcPr>
            <w:tcW w:w="312" w:type="dxa"/>
            <w:vMerge w:val="restart"/>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r w:rsidRPr="008C4838">
              <w:t>№</w:t>
            </w:r>
          </w:p>
        </w:tc>
        <w:tc>
          <w:tcPr>
            <w:tcW w:w="1161" w:type="dxa"/>
            <w:vMerge w:val="restart"/>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r w:rsidRPr="008C4838">
              <w:t>Адрес МКД</w:t>
            </w:r>
          </w:p>
        </w:tc>
        <w:tc>
          <w:tcPr>
            <w:tcW w:w="7579" w:type="dxa"/>
            <w:gridSpan w:val="11"/>
            <w:tcMar>
              <w:left w:w="28" w:type="dxa"/>
              <w:right w:w="28" w:type="dxa"/>
            </w:tcMar>
          </w:tcPr>
          <w:p w:rsidR="00416240" w:rsidRPr="008C4838" w:rsidRDefault="00CD0A1D" w:rsidP="00CD0A1D">
            <w:pPr>
              <w:pStyle w:val="Bodytext21"/>
              <w:shd w:val="clear" w:color="auto" w:fill="auto"/>
              <w:tabs>
                <w:tab w:val="left" w:pos="1560"/>
              </w:tabs>
              <w:spacing w:line="240" w:lineRule="auto"/>
              <w:contextualSpacing/>
              <w:jc w:val="center"/>
            </w:pPr>
            <w:r>
              <w:t>О</w:t>
            </w:r>
            <w:r w:rsidRPr="008C4838">
              <w:t xml:space="preserve">бъем </w:t>
            </w:r>
            <w:r>
              <w:t xml:space="preserve">горячей </w:t>
            </w:r>
            <w:r w:rsidRPr="008C4838">
              <w:t>воды</w:t>
            </w:r>
            <w:r>
              <w:t>, п</w:t>
            </w:r>
            <w:r w:rsidR="00416240" w:rsidRPr="008C4838">
              <w:t xml:space="preserve">отребленный </w:t>
            </w:r>
            <w:r w:rsidR="00416240">
              <w:t>в помещениях</w:t>
            </w:r>
            <w:r w:rsidR="00416240" w:rsidRPr="008C4838">
              <w:t>, м3</w:t>
            </w:r>
          </w:p>
        </w:tc>
        <w:tc>
          <w:tcPr>
            <w:tcW w:w="2600" w:type="dxa"/>
            <w:gridSpan w:val="4"/>
            <w:tcMar>
              <w:left w:w="28" w:type="dxa"/>
              <w:right w:w="28" w:type="dxa"/>
            </w:tcMar>
          </w:tcPr>
          <w:p w:rsidR="00416240" w:rsidRDefault="00416240" w:rsidP="00416240">
            <w:pPr>
              <w:pStyle w:val="Bodytext21"/>
              <w:shd w:val="clear" w:color="auto" w:fill="auto"/>
              <w:tabs>
                <w:tab w:val="left" w:pos="1560"/>
              </w:tabs>
              <w:spacing w:line="240" w:lineRule="auto"/>
              <w:contextualSpacing/>
              <w:jc w:val="center"/>
            </w:pPr>
            <w:r>
              <w:t>Потребление на СОИ, м3</w:t>
            </w:r>
          </w:p>
        </w:tc>
        <w:tc>
          <w:tcPr>
            <w:tcW w:w="850" w:type="dxa"/>
            <w:vMerge w:val="restart"/>
            <w:tcMar>
              <w:left w:w="28" w:type="dxa"/>
              <w:right w:w="28" w:type="dxa"/>
            </w:tcMar>
          </w:tcPr>
          <w:p w:rsidR="00416240" w:rsidRDefault="00416240" w:rsidP="00416240">
            <w:pPr>
              <w:pStyle w:val="Bodytext21"/>
              <w:shd w:val="clear" w:color="auto" w:fill="auto"/>
              <w:tabs>
                <w:tab w:val="left" w:pos="1560"/>
              </w:tabs>
              <w:spacing w:line="240" w:lineRule="auto"/>
              <w:contextualSpacing/>
              <w:jc w:val="center"/>
            </w:pPr>
            <w:r>
              <w:t>Всего ГВС, м3</w:t>
            </w:r>
          </w:p>
        </w:tc>
        <w:tc>
          <w:tcPr>
            <w:tcW w:w="2552" w:type="dxa"/>
            <w:gridSpan w:val="3"/>
            <w:tcMar>
              <w:left w:w="28" w:type="dxa"/>
              <w:right w:w="28" w:type="dxa"/>
            </w:tcMar>
          </w:tcPr>
          <w:p w:rsidR="00416240" w:rsidRDefault="00416240" w:rsidP="00416240">
            <w:pPr>
              <w:pStyle w:val="Bodytext21"/>
              <w:shd w:val="clear" w:color="auto" w:fill="auto"/>
              <w:tabs>
                <w:tab w:val="left" w:pos="1560"/>
              </w:tabs>
              <w:spacing w:line="240" w:lineRule="auto"/>
              <w:contextualSpacing/>
              <w:jc w:val="center"/>
            </w:pPr>
            <w:r>
              <w:t>ТЭ на ГВС, Гкал</w:t>
            </w:r>
          </w:p>
        </w:tc>
      </w:tr>
      <w:tr w:rsidR="00416240" w:rsidRPr="008C4838" w:rsidTr="009556F5">
        <w:tc>
          <w:tcPr>
            <w:tcW w:w="312"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1161"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4455" w:type="dxa"/>
            <w:gridSpan w:val="7"/>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r w:rsidRPr="008C4838">
              <w:t>в жилых помещения</w:t>
            </w:r>
          </w:p>
        </w:tc>
        <w:tc>
          <w:tcPr>
            <w:tcW w:w="3124" w:type="dxa"/>
            <w:gridSpan w:val="4"/>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r w:rsidRPr="008C4838">
              <w:t>в нежилых помещения</w:t>
            </w:r>
          </w:p>
        </w:tc>
        <w:tc>
          <w:tcPr>
            <w:tcW w:w="899" w:type="dxa"/>
            <w:vMerge w:val="restart"/>
            <w:tcMar>
              <w:left w:w="28" w:type="dxa"/>
              <w:right w:w="28" w:type="dxa"/>
            </w:tcMar>
          </w:tcPr>
          <w:p w:rsidR="00416240" w:rsidRPr="00F268F8" w:rsidRDefault="00416240" w:rsidP="00416240">
            <w:pPr>
              <w:pStyle w:val="Bodytext21"/>
              <w:shd w:val="clear" w:color="auto" w:fill="auto"/>
              <w:tabs>
                <w:tab w:val="left" w:pos="1560"/>
              </w:tabs>
              <w:spacing w:line="240" w:lineRule="auto"/>
              <w:contextualSpacing/>
              <w:jc w:val="center"/>
            </w:pPr>
            <w:r>
              <w:rPr>
                <w:lang w:val="en-US"/>
              </w:rPr>
              <w:t xml:space="preserve">S </w:t>
            </w:r>
            <w:r>
              <w:t>МОП, м2</w:t>
            </w:r>
          </w:p>
        </w:tc>
        <w:tc>
          <w:tcPr>
            <w:tcW w:w="992" w:type="dxa"/>
            <w:gridSpan w:val="2"/>
            <w:vMerge w:val="restart"/>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r>
              <w:t>Норматив, м3/м2</w:t>
            </w:r>
          </w:p>
        </w:tc>
        <w:tc>
          <w:tcPr>
            <w:tcW w:w="709" w:type="dxa"/>
            <w:vMerge w:val="restart"/>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r>
              <w:t>всего</w:t>
            </w:r>
          </w:p>
        </w:tc>
        <w:tc>
          <w:tcPr>
            <w:tcW w:w="850" w:type="dxa"/>
            <w:vMerge/>
            <w:tcMar>
              <w:left w:w="28" w:type="dxa"/>
              <w:right w:w="28" w:type="dxa"/>
            </w:tcMar>
          </w:tcPr>
          <w:p w:rsidR="00416240" w:rsidRDefault="00416240" w:rsidP="00416240">
            <w:pPr>
              <w:pStyle w:val="Bodytext21"/>
              <w:shd w:val="clear" w:color="auto" w:fill="auto"/>
              <w:tabs>
                <w:tab w:val="left" w:pos="1560"/>
              </w:tabs>
              <w:spacing w:line="240" w:lineRule="auto"/>
              <w:contextualSpacing/>
              <w:jc w:val="center"/>
            </w:pPr>
          </w:p>
        </w:tc>
        <w:tc>
          <w:tcPr>
            <w:tcW w:w="567" w:type="dxa"/>
            <w:vMerge w:val="restart"/>
            <w:tcMar>
              <w:left w:w="28" w:type="dxa"/>
              <w:right w:w="28" w:type="dxa"/>
            </w:tcMar>
          </w:tcPr>
          <w:p w:rsidR="00416240" w:rsidRDefault="00416240" w:rsidP="00416240">
            <w:pPr>
              <w:pStyle w:val="Bodytext21"/>
              <w:shd w:val="clear" w:color="auto" w:fill="auto"/>
              <w:tabs>
                <w:tab w:val="left" w:pos="1560"/>
              </w:tabs>
              <w:spacing w:line="240" w:lineRule="auto"/>
              <w:contextualSpacing/>
              <w:jc w:val="center"/>
            </w:pPr>
            <w:r>
              <w:t>всего</w:t>
            </w:r>
          </w:p>
        </w:tc>
        <w:tc>
          <w:tcPr>
            <w:tcW w:w="1134" w:type="dxa"/>
            <w:vMerge w:val="restart"/>
            <w:tcMar>
              <w:left w:w="28" w:type="dxa"/>
              <w:right w:w="28" w:type="dxa"/>
            </w:tcMar>
          </w:tcPr>
          <w:p w:rsidR="00416240" w:rsidRDefault="00416240" w:rsidP="00416240">
            <w:pPr>
              <w:pStyle w:val="Bodytext21"/>
              <w:shd w:val="clear" w:color="auto" w:fill="auto"/>
              <w:tabs>
                <w:tab w:val="left" w:pos="1560"/>
              </w:tabs>
              <w:spacing w:line="240" w:lineRule="auto"/>
              <w:contextualSpacing/>
              <w:jc w:val="center"/>
            </w:pPr>
            <w:r>
              <w:t>потребление в помещениях</w:t>
            </w:r>
          </w:p>
        </w:tc>
        <w:tc>
          <w:tcPr>
            <w:tcW w:w="851" w:type="dxa"/>
            <w:vMerge w:val="restart"/>
            <w:tcMar>
              <w:left w:w="28" w:type="dxa"/>
              <w:right w:w="28" w:type="dxa"/>
            </w:tcMar>
          </w:tcPr>
          <w:p w:rsidR="00416240" w:rsidRDefault="00416240" w:rsidP="00416240">
            <w:pPr>
              <w:pStyle w:val="Bodytext21"/>
              <w:shd w:val="clear" w:color="auto" w:fill="auto"/>
              <w:tabs>
                <w:tab w:val="left" w:pos="1560"/>
              </w:tabs>
              <w:spacing w:line="240" w:lineRule="auto"/>
              <w:contextualSpacing/>
              <w:jc w:val="center"/>
            </w:pPr>
            <w:r>
              <w:t>СОИ</w:t>
            </w:r>
          </w:p>
        </w:tc>
      </w:tr>
      <w:tr w:rsidR="00416240" w:rsidRPr="008C4838" w:rsidTr="009556F5">
        <w:tc>
          <w:tcPr>
            <w:tcW w:w="312"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1161"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681" w:type="dxa"/>
            <w:vMerge w:val="restart"/>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r w:rsidRPr="008C4838">
              <w:t>с ИПУ</w:t>
            </w:r>
          </w:p>
        </w:tc>
        <w:tc>
          <w:tcPr>
            <w:tcW w:w="3774" w:type="dxa"/>
            <w:gridSpan w:val="6"/>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r w:rsidRPr="008C4838">
              <w:t>без ИПУ</w:t>
            </w:r>
          </w:p>
        </w:tc>
        <w:tc>
          <w:tcPr>
            <w:tcW w:w="856" w:type="dxa"/>
            <w:vMerge w:val="restart"/>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r w:rsidRPr="008C4838">
              <w:t>с ИПУ</w:t>
            </w:r>
          </w:p>
        </w:tc>
        <w:tc>
          <w:tcPr>
            <w:tcW w:w="708" w:type="dxa"/>
            <w:vMerge w:val="restart"/>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r w:rsidRPr="008C4838">
              <w:t>без ИПУ</w:t>
            </w:r>
          </w:p>
        </w:tc>
        <w:tc>
          <w:tcPr>
            <w:tcW w:w="851" w:type="dxa"/>
            <w:vMerge w:val="restart"/>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r w:rsidRPr="008C4838">
              <w:t>перерасчеты</w:t>
            </w:r>
          </w:p>
        </w:tc>
        <w:tc>
          <w:tcPr>
            <w:tcW w:w="709" w:type="dxa"/>
            <w:vMerge w:val="restart"/>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r w:rsidRPr="008C4838">
              <w:t>всего</w:t>
            </w:r>
          </w:p>
        </w:tc>
        <w:tc>
          <w:tcPr>
            <w:tcW w:w="899"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992" w:type="dxa"/>
            <w:gridSpan w:val="2"/>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709"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850"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567"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1134"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851"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r>
      <w:tr w:rsidR="00416240" w:rsidRPr="008C4838" w:rsidTr="009556F5">
        <w:tc>
          <w:tcPr>
            <w:tcW w:w="312"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1161"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681"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660" w:type="dxa"/>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r w:rsidRPr="008C4838">
              <w:t>кол-во чел.</w:t>
            </w:r>
          </w:p>
        </w:tc>
        <w:tc>
          <w:tcPr>
            <w:tcW w:w="1134" w:type="dxa"/>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r>
              <w:t>н</w:t>
            </w:r>
            <w:r w:rsidRPr="008C4838">
              <w:t>орматив</w:t>
            </w:r>
            <w:r>
              <w:t>, м3/чел.</w:t>
            </w:r>
          </w:p>
        </w:tc>
        <w:tc>
          <w:tcPr>
            <w:tcW w:w="709" w:type="dxa"/>
            <w:gridSpan w:val="2"/>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r w:rsidRPr="008C4838">
              <w:t>объем</w:t>
            </w:r>
          </w:p>
        </w:tc>
        <w:tc>
          <w:tcPr>
            <w:tcW w:w="709" w:type="dxa"/>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r w:rsidRPr="008C4838">
              <w:t>перерасчеты</w:t>
            </w:r>
          </w:p>
        </w:tc>
        <w:tc>
          <w:tcPr>
            <w:tcW w:w="562" w:type="dxa"/>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r w:rsidRPr="008C4838">
              <w:t>всего</w:t>
            </w:r>
          </w:p>
        </w:tc>
        <w:tc>
          <w:tcPr>
            <w:tcW w:w="856"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708"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851"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709"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899"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992" w:type="dxa"/>
            <w:gridSpan w:val="2"/>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709"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850"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567"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1134"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c>
          <w:tcPr>
            <w:tcW w:w="851" w:type="dxa"/>
            <w:vMerge/>
            <w:tcMar>
              <w:left w:w="28" w:type="dxa"/>
              <w:right w:w="28" w:type="dxa"/>
            </w:tcMar>
          </w:tcPr>
          <w:p w:rsidR="00416240" w:rsidRPr="008C4838" w:rsidRDefault="00416240" w:rsidP="00416240">
            <w:pPr>
              <w:pStyle w:val="Bodytext21"/>
              <w:shd w:val="clear" w:color="auto" w:fill="auto"/>
              <w:tabs>
                <w:tab w:val="left" w:pos="1560"/>
              </w:tabs>
              <w:spacing w:line="240" w:lineRule="auto"/>
              <w:contextualSpacing/>
              <w:jc w:val="center"/>
            </w:pPr>
          </w:p>
        </w:tc>
      </w:tr>
      <w:tr w:rsidR="00416240" w:rsidRPr="008C4838" w:rsidTr="009556F5">
        <w:tc>
          <w:tcPr>
            <w:tcW w:w="312" w:type="dxa"/>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1</w:t>
            </w:r>
          </w:p>
        </w:tc>
        <w:tc>
          <w:tcPr>
            <w:tcW w:w="1161" w:type="dxa"/>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2</w:t>
            </w:r>
          </w:p>
        </w:tc>
        <w:tc>
          <w:tcPr>
            <w:tcW w:w="681" w:type="dxa"/>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3</w:t>
            </w:r>
          </w:p>
        </w:tc>
        <w:tc>
          <w:tcPr>
            <w:tcW w:w="660" w:type="dxa"/>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4</w:t>
            </w:r>
          </w:p>
        </w:tc>
        <w:tc>
          <w:tcPr>
            <w:tcW w:w="1134" w:type="dxa"/>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5</w:t>
            </w:r>
          </w:p>
        </w:tc>
        <w:tc>
          <w:tcPr>
            <w:tcW w:w="709" w:type="dxa"/>
            <w:gridSpan w:val="2"/>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6</w:t>
            </w:r>
          </w:p>
        </w:tc>
        <w:tc>
          <w:tcPr>
            <w:tcW w:w="709" w:type="dxa"/>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7</w:t>
            </w:r>
          </w:p>
        </w:tc>
        <w:tc>
          <w:tcPr>
            <w:tcW w:w="562" w:type="dxa"/>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8</w:t>
            </w:r>
          </w:p>
        </w:tc>
        <w:tc>
          <w:tcPr>
            <w:tcW w:w="856" w:type="dxa"/>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9</w:t>
            </w:r>
          </w:p>
        </w:tc>
        <w:tc>
          <w:tcPr>
            <w:tcW w:w="708" w:type="dxa"/>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10</w:t>
            </w:r>
          </w:p>
        </w:tc>
        <w:tc>
          <w:tcPr>
            <w:tcW w:w="851" w:type="dxa"/>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11</w:t>
            </w:r>
          </w:p>
        </w:tc>
        <w:tc>
          <w:tcPr>
            <w:tcW w:w="709" w:type="dxa"/>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12</w:t>
            </w:r>
          </w:p>
        </w:tc>
        <w:tc>
          <w:tcPr>
            <w:tcW w:w="899" w:type="dxa"/>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13</w:t>
            </w:r>
          </w:p>
        </w:tc>
        <w:tc>
          <w:tcPr>
            <w:tcW w:w="992" w:type="dxa"/>
            <w:gridSpan w:val="2"/>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14</w:t>
            </w:r>
          </w:p>
        </w:tc>
        <w:tc>
          <w:tcPr>
            <w:tcW w:w="709" w:type="dxa"/>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15</w:t>
            </w:r>
          </w:p>
        </w:tc>
        <w:tc>
          <w:tcPr>
            <w:tcW w:w="850" w:type="dxa"/>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16</w:t>
            </w:r>
          </w:p>
        </w:tc>
        <w:tc>
          <w:tcPr>
            <w:tcW w:w="567" w:type="dxa"/>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17</w:t>
            </w:r>
          </w:p>
        </w:tc>
        <w:tc>
          <w:tcPr>
            <w:tcW w:w="1134" w:type="dxa"/>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18</w:t>
            </w:r>
          </w:p>
        </w:tc>
        <w:tc>
          <w:tcPr>
            <w:tcW w:w="851" w:type="dxa"/>
            <w:tcMar>
              <w:left w:w="28" w:type="dxa"/>
              <w:right w:w="28" w:type="dxa"/>
            </w:tcMar>
          </w:tcPr>
          <w:p w:rsidR="00416240" w:rsidRPr="008C4838" w:rsidRDefault="005F3B79" w:rsidP="005F3B79">
            <w:pPr>
              <w:pStyle w:val="Bodytext21"/>
              <w:shd w:val="clear" w:color="auto" w:fill="auto"/>
              <w:tabs>
                <w:tab w:val="left" w:pos="1560"/>
              </w:tabs>
              <w:spacing w:line="240" w:lineRule="auto"/>
              <w:contextualSpacing/>
              <w:jc w:val="center"/>
            </w:pPr>
            <w:r>
              <w:t>19</w:t>
            </w:r>
          </w:p>
        </w:tc>
      </w:tr>
      <w:tr w:rsidR="00416240" w:rsidRPr="008C4838" w:rsidTr="009556F5">
        <w:tc>
          <w:tcPr>
            <w:tcW w:w="312" w:type="dxa"/>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c>
          <w:tcPr>
            <w:tcW w:w="1161" w:type="dxa"/>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c>
          <w:tcPr>
            <w:tcW w:w="681" w:type="dxa"/>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c>
          <w:tcPr>
            <w:tcW w:w="660" w:type="dxa"/>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c>
          <w:tcPr>
            <w:tcW w:w="1134" w:type="dxa"/>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c>
          <w:tcPr>
            <w:tcW w:w="709" w:type="dxa"/>
            <w:gridSpan w:val="2"/>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c>
          <w:tcPr>
            <w:tcW w:w="709" w:type="dxa"/>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c>
          <w:tcPr>
            <w:tcW w:w="562" w:type="dxa"/>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c>
          <w:tcPr>
            <w:tcW w:w="856" w:type="dxa"/>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c>
          <w:tcPr>
            <w:tcW w:w="708" w:type="dxa"/>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c>
          <w:tcPr>
            <w:tcW w:w="851" w:type="dxa"/>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c>
          <w:tcPr>
            <w:tcW w:w="709" w:type="dxa"/>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c>
          <w:tcPr>
            <w:tcW w:w="899" w:type="dxa"/>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c>
          <w:tcPr>
            <w:tcW w:w="992" w:type="dxa"/>
            <w:gridSpan w:val="2"/>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c>
          <w:tcPr>
            <w:tcW w:w="709" w:type="dxa"/>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c>
          <w:tcPr>
            <w:tcW w:w="850" w:type="dxa"/>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c>
          <w:tcPr>
            <w:tcW w:w="567" w:type="dxa"/>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c>
          <w:tcPr>
            <w:tcW w:w="1134" w:type="dxa"/>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c>
          <w:tcPr>
            <w:tcW w:w="851" w:type="dxa"/>
            <w:tcMar>
              <w:left w:w="28" w:type="dxa"/>
              <w:right w:w="28" w:type="dxa"/>
            </w:tcMar>
          </w:tcPr>
          <w:p w:rsidR="00416240" w:rsidRPr="008C4838" w:rsidRDefault="00416240" w:rsidP="0069424E">
            <w:pPr>
              <w:pStyle w:val="Bodytext21"/>
              <w:shd w:val="clear" w:color="auto" w:fill="auto"/>
              <w:tabs>
                <w:tab w:val="left" w:pos="1560"/>
              </w:tabs>
              <w:spacing w:line="240" w:lineRule="auto"/>
              <w:contextualSpacing/>
            </w:pPr>
          </w:p>
        </w:tc>
      </w:tr>
      <w:tr w:rsidR="005F3B79" w:rsidRPr="008C4838" w:rsidTr="009556F5">
        <w:tc>
          <w:tcPr>
            <w:tcW w:w="312" w:type="dxa"/>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c>
          <w:tcPr>
            <w:tcW w:w="1161" w:type="dxa"/>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c>
          <w:tcPr>
            <w:tcW w:w="681" w:type="dxa"/>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c>
          <w:tcPr>
            <w:tcW w:w="660" w:type="dxa"/>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c>
          <w:tcPr>
            <w:tcW w:w="1134" w:type="dxa"/>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c>
          <w:tcPr>
            <w:tcW w:w="709" w:type="dxa"/>
            <w:gridSpan w:val="2"/>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c>
          <w:tcPr>
            <w:tcW w:w="709" w:type="dxa"/>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c>
          <w:tcPr>
            <w:tcW w:w="562" w:type="dxa"/>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c>
          <w:tcPr>
            <w:tcW w:w="856" w:type="dxa"/>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c>
          <w:tcPr>
            <w:tcW w:w="708" w:type="dxa"/>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c>
          <w:tcPr>
            <w:tcW w:w="851" w:type="dxa"/>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c>
          <w:tcPr>
            <w:tcW w:w="709" w:type="dxa"/>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c>
          <w:tcPr>
            <w:tcW w:w="899" w:type="dxa"/>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c>
          <w:tcPr>
            <w:tcW w:w="992" w:type="dxa"/>
            <w:gridSpan w:val="2"/>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c>
          <w:tcPr>
            <w:tcW w:w="709" w:type="dxa"/>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c>
          <w:tcPr>
            <w:tcW w:w="850" w:type="dxa"/>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c>
          <w:tcPr>
            <w:tcW w:w="567" w:type="dxa"/>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c>
          <w:tcPr>
            <w:tcW w:w="1134" w:type="dxa"/>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c>
          <w:tcPr>
            <w:tcW w:w="851" w:type="dxa"/>
            <w:tcMar>
              <w:left w:w="28" w:type="dxa"/>
              <w:right w:w="28" w:type="dxa"/>
            </w:tcMar>
          </w:tcPr>
          <w:p w:rsidR="005F3B79" w:rsidRPr="008C4838" w:rsidRDefault="005F3B79" w:rsidP="0069424E">
            <w:pPr>
              <w:pStyle w:val="Bodytext21"/>
              <w:shd w:val="clear" w:color="auto" w:fill="auto"/>
              <w:tabs>
                <w:tab w:val="left" w:pos="1560"/>
              </w:tabs>
              <w:spacing w:line="240" w:lineRule="auto"/>
              <w:contextualSpacing/>
            </w:pPr>
          </w:p>
        </w:tc>
      </w:tr>
      <w:tr w:rsidR="009556F5" w:rsidTr="00955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6"/>
          <w:wBefore w:w="4422" w:type="dxa"/>
          <w:wAfter w:w="4520" w:type="dxa"/>
        </w:trPr>
        <w:tc>
          <w:tcPr>
            <w:tcW w:w="6112" w:type="dxa"/>
            <w:gridSpan w:val="9"/>
          </w:tcPr>
          <w:p w:rsidR="009556F5" w:rsidRDefault="009556F5" w:rsidP="009556F5">
            <w:pPr>
              <w:pStyle w:val="Bodytext21"/>
              <w:shd w:val="clear" w:color="auto" w:fill="auto"/>
              <w:tabs>
                <w:tab w:val="left" w:pos="1560"/>
              </w:tabs>
              <w:spacing w:line="240" w:lineRule="auto"/>
              <w:contextualSpacing/>
              <w:rPr>
                <w:sz w:val="24"/>
                <w:szCs w:val="24"/>
              </w:rPr>
            </w:pPr>
          </w:p>
          <w:p w:rsidR="009556F5" w:rsidRDefault="009556F5" w:rsidP="009556F5">
            <w:pPr>
              <w:pStyle w:val="Bodytext21"/>
              <w:shd w:val="clear" w:color="auto" w:fill="auto"/>
              <w:tabs>
                <w:tab w:val="left" w:pos="1560"/>
              </w:tabs>
              <w:spacing w:line="240" w:lineRule="auto"/>
              <w:contextualSpacing/>
              <w:rPr>
                <w:sz w:val="24"/>
                <w:szCs w:val="24"/>
              </w:rPr>
            </w:pPr>
            <w:r>
              <w:rPr>
                <w:sz w:val="24"/>
                <w:szCs w:val="24"/>
              </w:rPr>
              <w:t xml:space="preserve">Представитель </w:t>
            </w:r>
            <w:r w:rsidR="00850ADE">
              <w:rPr>
                <w:sz w:val="24"/>
                <w:szCs w:val="24"/>
              </w:rPr>
              <w:t>Исполнителя</w:t>
            </w:r>
          </w:p>
          <w:p w:rsidR="009556F5" w:rsidRDefault="009556F5" w:rsidP="009556F5">
            <w:pPr>
              <w:pStyle w:val="Bodytext21"/>
              <w:shd w:val="clear" w:color="auto" w:fill="auto"/>
              <w:tabs>
                <w:tab w:val="left" w:pos="1560"/>
              </w:tabs>
              <w:spacing w:line="240" w:lineRule="auto"/>
              <w:contextualSpacing/>
              <w:rPr>
                <w:sz w:val="24"/>
                <w:szCs w:val="24"/>
              </w:rPr>
            </w:pPr>
            <w:r>
              <w:rPr>
                <w:sz w:val="24"/>
                <w:szCs w:val="24"/>
              </w:rPr>
              <w:softHyphen/>
            </w:r>
            <w:r>
              <w:rPr>
                <w:sz w:val="24"/>
                <w:szCs w:val="24"/>
              </w:rPr>
              <w:softHyphen/>
              <w:t>_______________/_________________/</w:t>
            </w:r>
          </w:p>
          <w:p w:rsidR="009556F5" w:rsidRDefault="009556F5" w:rsidP="009556F5">
            <w:pPr>
              <w:pStyle w:val="Bodytext21"/>
              <w:shd w:val="clear" w:color="auto" w:fill="auto"/>
              <w:tabs>
                <w:tab w:val="left" w:pos="1560"/>
              </w:tabs>
              <w:spacing w:line="240" w:lineRule="auto"/>
              <w:contextualSpacing/>
              <w:rPr>
                <w:sz w:val="24"/>
                <w:szCs w:val="24"/>
              </w:rPr>
            </w:pPr>
            <w:r>
              <w:rPr>
                <w:sz w:val="24"/>
                <w:szCs w:val="24"/>
              </w:rPr>
              <w:t>«___»________________________20__г.</w:t>
            </w:r>
          </w:p>
        </w:tc>
      </w:tr>
    </w:tbl>
    <w:p w:rsidR="008C4838" w:rsidRPr="006945D2" w:rsidRDefault="008C4838" w:rsidP="0069424E">
      <w:pPr>
        <w:pStyle w:val="Bodytext21"/>
        <w:shd w:val="clear" w:color="auto" w:fill="auto"/>
        <w:tabs>
          <w:tab w:val="left" w:pos="1560"/>
        </w:tabs>
        <w:spacing w:line="240" w:lineRule="auto"/>
        <w:ind w:left="709"/>
        <w:contextualSpacing/>
        <w:rPr>
          <w:sz w:val="24"/>
          <w:szCs w:val="24"/>
        </w:rPr>
      </w:pPr>
    </w:p>
    <w:sectPr w:rsidR="008C4838" w:rsidRPr="006945D2" w:rsidSect="00E26EFA">
      <w:pgSz w:w="16840" w:h="11909" w:orient="landscape"/>
      <w:pgMar w:top="1134" w:right="289" w:bottom="340" w:left="56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EBE" w:rsidRDefault="000B0EBE">
      <w:r>
        <w:separator/>
      </w:r>
    </w:p>
  </w:endnote>
  <w:endnote w:type="continuationSeparator" w:id="0">
    <w:p w:rsidR="000B0EBE" w:rsidRDefault="000B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109" w:rsidRDefault="006A4109">
    <w:pPr>
      <w:rPr>
        <w:sz w:val="2"/>
        <w:szCs w:val="2"/>
      </w:rPr>
    </w:pPr>
    <w:r>
      <w:rPr>
        <w:noProof/>
        <w:lang w:bidi="ar-SA"/>
      </w:rPr>
      <mc:AlternateContent>
        <mc:Choice Requires="wps">
          <w:drawing>
            <wp:anchor distT="0" distB="0" distL="63500" distR="63500" simplePos="0" relativeHeight="251657728" behindDoc="1" locked="0" layoutInCell="1" allowOverlap="1" wp14:anchorId="057315F1" wp14:editId="2B1D6896">
              <wp:simplePos x="0" y="0"/>
              <wp:positionH relativeFrom="page">
                <wp:posOffset>4365625</wp:posOffset>
              </wp:positionH>
              <wp:positionV relativeFrom="page">
                <wp:posOffset>10306050</wp:posOffset>
              </wp:positionV>
              <wp:extent cx="128270" cy="91440"/>
              <wp:effectExtent l="3175" t="0" r="1905"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109" w:rsidRDefault="006A4109">
                          <w:r>
                            <w:fldChar w:fldCharType="begin"/>
                          </w:r>
                          <w:r>
                            <w:instrText xml:space="preserve"> PAGE \* MERGEFORMAT </w:instrText>
                          </w:r>
                          <w:r>
                            <w:fldChar w:fldCharType="separate"/>
                          </w:r>
                          <w:r w:rsidRPr="00EE6BC3">
                            <w:rPr>
                              <w:rStyle w:val="Headerorfooter0"/>
                              <w:rFonts w:eastAsia="Arial Unicode MS"/>
                              <w:noProof/>
                              <w:lang w:val="ru-RU" w:eastAsia="ru-RU" w:bidi="ru-RU"/>
                            </w:rPr>
                            <w:t>24</w:t>
                          </w:r>
                          <w:r>
                            <w:rPr>
                              <w:rStyle w:val="Headerorfooter0"/>
                              <w:rFonts w:eastAsia="Arial Unicode MS"/>
                              <w:lang w:val="ru-RU" w:eastAsia="ru-RU"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7315F1" id="_x0000_t202" coordsize="21600,21600" o:spt="202" path="m,l,21600r21600,l21600,xe">
              <v:stroke joinstyle="miter"/>
              <v:path gradientshapeok="t" o:connecttype="rect"/>
            </v:shapetype>
            <v:shape id="Text Box 9" o:spid="_x0000_s1026" type="#_x0000_t202" style="position:absolute;margin-left:343.75pt;margin-top:811.5pt;width:10.1pt;height:7.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" filled="f" stroked="f">
              <v:textbox style="mso-fit-shape-to-text:t" inset="0,0,0,0">
                <w:txbxContent>
                  <w:p w:rsidR="006A4109" w:rsidRDefault="006A4109">
                    <w:r>
                      <w:fldChar w:fldCharType="begin"/>
                    </w:r>
                    <w:r>
                      <w:instrText xml:space="preserve"> PAGE \* MERGEFORMAT </w:instrText>
                    </w:r>
                    <w:r>
                      <w:fldChar w:fldCharType="separate"/>
                    </w:r>
                    <w:r w:rsidRPr="00EE6BC3">
                      <w:rPr>
                        <w:rStyle w:val="Headerorfooter0"/>
                        <w:rFonts w:eastAsia="Arial Unicode MS"/>
                        <w:noProof/>
                        <w:lang w:val="ru-RU" w:eastAsia="ru-RU" w:bidi="ru-RU"/>
                      </w:rPr>
                      <w:t>24</w:t>
                    </w:r>
                    <w:r>
                      <w:rPr>
                        <w:rStyle w:val="Headerorfooter0"/>
                        <w:rFonts w:eastAsia="Arial Unicode MS"/>
                        <w:lang w:val="ru-RU" w:eastAsia="ru-RU" w:bidi="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524827"/>
      <w:docPartObj>
        <w:docPartGallery w:val="Page Numbers (Bottom of Page)"/>
        <w:docPartUnique/>
      </w:docPartObj>
    </w:sdtPr>
    <w:sdtEndPr>
      <w:rPr>
        <w:rFonts w:ascii="Times New Roman" w:hAnsi="Times New Roman" w:cs="Times New Roman"/>
        <w:sz w:val="20"/>
        <w:szCs w:val="20"/>
      </w:rPr>
    </w:sdtEndPr>
    <w:sdtContent>
      <w:p w:rsidR="006A4109" w:rsidRPr="00BC58AA" w:rsidRDefault="006A4109">
        <w:pPr>
          <w:pStyle w:val="ac"/>
          <w:jc w:val="right"/>
          <w:rPr>
            <w:rFonts w:ascii="Times New Roman" w:hAnsi="Times New Roman" w:cs="Times New Roman"/>
            <w:sz w:val="20"/>
            <w:szCs w:val="20"/>
          </w:rPr>
        </w:pPr>
        <w:r w:rsidRPr="00BC58AA">
          <w:rPr>
            <w:rFonts w:ascii="Times New Roman" w:hAnsi="Times New Roman" w:cs="Times New Roman"/>
            <w:sz w:val="20"/>
            <w:szCs w:val="20"/>
          </w:rPr>
          <w:fldChar w:fldCharType="begin"/>
        </w:r>
        <w:r w:rsidRPr="00BC58AA">
          <w:rPr>
            <w:rFonts w:ascii="Times New Roman" w:hAnsi="Times New Roman" w:cs="Times New Roman"/>
            <w:sz w:val="20"/>
            <w:szCs w:val="20"/>
          </w:rPr>
          <w:instrText>PAGE   \* MERGEFORMAT</w:instrText>
        </w:r>
        <w:r w:rsidRPr="00BC58AA">
          <w:rPr>
            <w:rFonts w:ascii="Times New Roman" w:hAnsi="Times New Roman" w:cs="Times New Roman"/>
            <w:sz w:val="20"/>
            <w:szCs w:val="20"/>
          </w:rPr>
          <w:fldChar w:fldCharType="separate"/>
        </w:r>
        <w:r w:rsidR="008D3849">
          <w:rPr>
            <w:rFonts w:ascii="Times New Roman" w:hAnsi="Times New Roman" w:cs="Times New Roman"/>
            <w:noProof/>
            <w:sz w:val="20"/>
            <w:szCs w:val="20"/>
          </w:rPr>
          <w:t>1</w:t>
        </w:r>
        <w:r w:rsidRPr="00BC58AA">
          <w:rPr>
            <w:rFonts w:ascii="Times New Roman" w:hAnsi="Times New Roman" w:cs="Times New Roman"/>
            <w:sz w:val="20"/>
            <w:szCs w:val="20"/>
          </w:rPr>
          <w:fldChar w:fldCharType="end"/>
        </w:r>
      </w:p>
    </w:sdtContent>
  </w:sdt>
  <w:p w:rsidR="006A4109" w:rsidRDefault="006A410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EBE" w:rsidRDefault="000B0EBE"/>
  </w:footnote>
  <w:footnote w:type="continuationSeparator" w:id="0">
    <w:p w:rsidR="000B0EBE" w:rsidRDefault="000B0E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0111"/>
    <w:multiLevelType w:val="multilevel"/>
    <w:tmpl w:val="AEA6A3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256CF"/>
    <w:multiLevelType w:val="multilevel"/>
    <w:tmpl w:val="B244649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60127"/>
    <w:multiLevelType w:val="hybridMultilevel"/>
    <w:tmpl w:val="D3364A94"/>
    <w:lvl w:ilvl="0" w:tplc="51582C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E16255"/>
    <w:multiLevelType w:val="multilevel"/>
    <w:tmpl w:val="D8FCD74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456A2D"/>
    <w:multiLevelType w:val="hybridMultilevel"/>
    <w:tmpl w:val="0B541086"/>
    <w:lvl w:ilvl="0" w:tplc="4E98ACF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5C602F"/>
    <w:multiLevelType w:val="multilevel"/>
    <w:tmpl w:val="46686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DB1FA2"/>
    <w:multiLevelType w:val="multilevel"/>
    <w:tmpl w:val="76E6CFC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4512BB"/>
    <w:multiLevelType w:val="multilevel"/>
    <w:tmpl w:val="CA0A59B2"/>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DF178A"/>
    <w:multiLevelType w:val="multilevel"/>
    <w:tmpl w:val="10808012"/>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9111D1"/>
    <w:multiLevelType w:val="multilevel"/>
    <w:tmpl w:val="1B026AA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A97688"/>
    <w:multiLevelType w:val="multilevel"/>
    <w:tmpl w:val="44ACF8B4"/>
    <w:lvl w:ilvl="0">
      <w:start w:val="7"/>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EA3C3C"/>
    <w:multiLevelType w:val="hybridMultilevel"/>
    <w:tmpl w:val="BBB24D58"/>
    <w:lvl w:ilvl="0" w:tplc="5B9AB0EC">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7355D2A"/>
    <w:multiLevelType w:val="multilevel"/>
    <w:tmpl w:val="142E9444"/>
    <w:lvl w:ilvl="0">
      <w:start w:val="2"/>
      <w:numFmt w:val="decimal"/>
      <w:lvlText w:val="%1."/>
      <w:lvlJc w:val="left"/>
      <w:pPr>
        <w:ind w:left="360" w:hanging="360"/>
      </w:pPr>
      <w:rPr>
        <w:rFonts w:hint="default"/>
        <w:b/>
        <w:sz w:val="24"/>
        <w:szCs w:val="24"/>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956918"/>
    <w:multiLevelType w:val="multilevel"/>
    <w:tmpl w:val="E8688EA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E666C3"/>
    <w:multiLevelType w:val="multilevel"/>
    <w:tmpl w:val="DBCC99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2C6076"/>
    <w:multiLevelType w:val="multilevel"/>
    <w:tmpl w:val="7360C79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BF22B9"/>
    <w:multiLevelType w:val="multilevel"/>
    <w:tmpl w:val="EC4E327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956C95"/>
    <w:multiLevelType w:val="multilevel"/>
    <w:tmpl w:val="C6C27ED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1861DA"/>
    <w:multiLevelType w:val="multilevel"/>
    <w:tmpl w:val="8B20B39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7C57E5"/>
    <w:multiLevelType w:val="hybridMultilevel"/>
    <w:tmpl w:val="B1E8A82A"/>
    <w:lvl w:ilvl="0" w:tplc="8046628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391C17B8"/>
    <w:multiLevelType w:val="multilevel"/>
    <w:tmpl w:val="6B0C2A8C"/>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4F32C8"/>
    <w:multiLevelType w:val="multilevel"/>
    <w:tmpl w:val="AC92D778"/>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8B2E65"/>
    <w:multiLevelType w:val="multilevel"/>
    <w:tmpl w:val="3AF8B17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0BD49BF"/>
    <w:multiLevelType w:val="multilevel"/>
    <w:tmpl w:val="5684966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8E0B07"/>
    <w:multiLevelType w:val="multilevel"/>
    <w:tmpl w:val="6D8AC73C"/>
    <w:lvl w:ilvl="0">
      <w:start w:val="9"/>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15:restartNumberingAfterBreak="0">
    <w:nsid w:val="484F50B5"/>
    <w:multiLevelType w:val="multilevel"/>
    <w:tmpl w:val="3E883D30"/>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A877F0"/>
    <w:multiLevelType w:val="multilevel"/>
    <w:tmpl w:val="03DEC92A"/>
    <w:lvl w:ilvl="0">
      <w:start w:val="9"/>
      <w:numFmt w:val="decimal"/>
      <w:lvlText w:val="%1."/>
      <w:lvlJc w:val="left"/>
      <w:pPr>
        <w:ind w:left="540" w:hanging="540"/>
      </w:pPr>
      <w:rPr>
        <w:rFonts w:hint="default"/>
      </w:rPr>
    </w:lvl>
    <w:lvl w:ilvl="1">
      <w:start w:val="7"/>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4B745BE5"/>
    <w:multiLevelType w:val="multilevel"/>
    <w:tmpl w:val="6232871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7D09B9"/>
    <w:multiLevelType w:val="hybridMultilevel"/>
    <w:tmpl w:val="1062EACA"/>
    <w:lvl w:ilvl="0" w:tplc="E2125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353556A"/>
    <w:multiLevelType w:val="hybridMultilevel"/>
    <w:tmpl w:val="5FA0087C"/>
    <w:lvl w:ilvl="0" w:tplc="C5303E60">
      <w:start w:val="1"/>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77F67A3"/>
    <w:multiLevelType w:val="multilevel"/>
    <w:tmpl w:val="24B80756"/>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0801C6"/>
    <w:multiLevelType w:val="multilevel"/>
    <w:tmpl w:val="460A517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9018DE"/>
    <w:multiLevelType w:val="hybridMultilevel"/>
    <w:tmpl w:val="43241470"/>
    <w:lvl w:ilvl="0" w:tplc="66E84A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CC52BFE"/>
    <w:multiLevelType w:val="multilevel"/>
    <w:tmpl w:val="3392B7FA"/>
    <w:lvl w:ilvl="0">
      <w:start w:val="1"/>
      <w:numFmt w:val="decimal"/>
      <w:lvlText w:val="9.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62411E87"/>
    <w:multiLevelType w:val="multilevel"/>
    <w:tmpl w:val="F5BE24F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1E3236"/>
    <w:multiLevelType w:val="multilevel"/>
    <w:tmpl w:val="649C28E0"/>
    <w:lvl w:ilvl="0">
      <w:start w:val="1"/>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65B05F81"/>
    <w:multiLevelType w:val="multilevel"/>
    <w:tmpl w:val="5A562B1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4267ED"/>
    <w:multiLevelType w:val="multilevel"/>
    <w:tmpl w:val="767C0B3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553462"/>
    <w:multiLevelType w:val="hybridMultilevel"/>
    <w:tmpl w:val="A4584BA0"/>
    <w:lvl w:ilvl="0" w:tplc="66E84A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83D02A8"/>
    <w:multiLevelType w:val="multilevel"/>
    <w:tmpl w:val="32B48CF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78E7769E"/>
    <w:multiLevelType w:val="multilevel"/>
    <w:tmpl w:val="D992505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E9F7D27"/>
    <w:multiLevelType w:val="multilevel"/>
    <w:tmpl w:val="E6C6C518"/>
    <w:lvl w:ilvl="0">
      <w:start w:val="15"/>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7"/>
  </w:num>
  <w:num w:numId="4">
    <w:abstractNumId w:val="17"/>
  </w:num>
  <w:num w:numId="5">
    <w:abstractNumId w:val="37"/>
  </w:num>
  <w:num w:numId="6">
    <w:abstractNumId w:val="14"/>
  </w:num>
  <w:num w:numId="7">
    <w:abstractNumId w:val="25"/>
  </w:num>
  <w:num w:numId="8">
    <w:abstractNumId w:val="13"/>
  </w:num>
  <w:num w:numId="9">
    <w:abstractNumId w:val="32"/>
  </w:num>
  <w:num w:numId="10">
    <w:abstractNumId w:val="5"/>
  </w:num>
  <w:num w:numId="11">
    <w:abstractNumId w:val="16"/>
  </w:num>
  <w:num w:numId="12">
    <w:abstractNumId w:val="9"/>
  </w:num>
  <w:num w:numId="13">
    <w:abstractNumId w:val="33"/>
  </w:num>
  <w:num w:numId="14">
    <w:abstractNumId w:val="35"/>
  </w:num>
  <w:num w:numId="15">
    <w:abstractNumId w:val="15"/>
  </w:num>
  <w:num w:numId="16">
    <w:abstractNumId w:val="8"/>
  </w:num>
  <w:num w:numId="17">
    <w:abstractNumId w:val="41"/>
  </w:num>
  <w:num w:numId="18">
    <w:abstractNumId w:val="31"/>
  </w:num>
  <w:num w:numId="19">
    <w:abstractNumId w:val="21"/>
  </w:num>
  <w:num w:numId="20">
    <w:abstractNumId w:val="10"/>
  </w:num>
  <w:num w:numId="21">
    <w:abstractNumId w:val="36"/>
  </w:num>
  <w:num w:numId="22">
    <w:abstractNumId w:val="27"/>
  </w:num>
  <w:num w:numId="23">
    <w:abstractNumId w:val="23"/>
  </w:num>
  <w:num w:numId="24">
    <w:abstractNumId w:val="1"/>
  </w:num>
  <w:num w:numId="25">
    <w:abstractNumId w:val="3"/>
  </w:num>
  <w:num w:numId="26">
    <w:abstractNumId w:val="6"/>
  </w:num>
  <w:num w:numId="27">
    <w:abstractNumId w:val="34"/>
  </w:num>
  <w:num w:numId="28">
    <w:abstractNumId w:val="18"/>
  </w:num>
  <w:num w:numId="29">
    <w:abstractNumId w:val="28"/>
  </w:num>
  <w:num w:numId="30">
    <w:abstractNumId w:val="38"/>
  </w:num>
  <w:num w:numId="31">
    <w:abstractNumId w:val="30"/>
  </w:num>
  <w:num w:numId="32">
    <w:abstractNumId w:val="20"/>
  </w:num>
  <w:num w:numId="33">
    <w:abstractNumId w:val="2"/>
  </w:num>
  <w:num w:numId="34">
    <w:abstractNumId w:val="19"/>
  </w:num>
  <w:num w:numId="35">
    <w:abstractNumId w:val="26"/>
  </w:num>
  <w:num w:numId="36">
    <w:abstractNumId w:val="24"/>
  </w:num>
  <w:num w:numId="37">
    <w:abstractNumId w:val="4"/>
  </w:num>
  <w:num w:numId="38">
    <w:abstractNumId w:val="11"/>
  </w:num>
  <w:num w:numId="39">
    <w:abstractNumId w:val="29"/>
  </w:num>
  <w:num w:numId="40">
    <w:abstractNumId w:val="40"/>
  </w:num>
  <w:num w:numId="41">
    <w:abstractNumId w:val="39"/>
  </w:num>
  <w:num w:numId="42">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7C"/>
    <w:rsid w:val="0000091E"/>
    <w:rsid w:val="00003F52"/>
    <w:rsid w:val="00006389"/>
    <w:rsid w:val="00015F7C"/>
    <w:rsid w:val="0001628E"/>
    <w:rsid w:val="00023220"/>
    <w:rsid w:val="00027DDF"/>
    <w:rsid w:val="000301F5"/>
    <w:rsid w:val="00031987"/>
    <w:rsid w:val="00037D7D"/>
    <w:rsid w:val="00050B82"/>
    <w:rsid w:val="00050BD2"/>
    <w:rsid w:val="0005494E"/>
    <w:rsid w:val="00055030"/>
    <w:rsid w:val="0006431E"/>
    <w:rsid w:val="00066E65"/>
    <w:rsid w:val="0006704C"/>
    <w:rsid w:val="00070641"/>
    <w:rsid w:val="00073899"/>
    <w:rsid w:val="00076249"/>
    <w:rsid w:val="00083629"/>
    <w:rsid w:val="0008606A"/>
    <w:rsid w:val="00090C16"/>
    <w:rsid w:val="00095D40"/>
    <w:rsid w:val="0009654E"/>
    <w:rsid w:val="00097977"/>
    <w:rsid w:val="000A2192"/>
    <w:rsid w:val="000A5AF8"/>
    <w:rsid w:val="000A6004"/>
    <w:rsid w:val="000B0803"/>
    <w:rsid w:val="000B0E6D"/>
    <w:rsid w:val="000B0EBE"/>
    <w:rsid w:val="000B3E2D"/>
    <w:rsid w:val="000C0BDA"/>
    <w:rsid w:val="000C1247"/>
    <w:rsid w:val="000C19B4"/>
    <w:rsid w:val="000C1E1C"/>
    <w:rsid w:val="000C2DAA"/>
    <w:rsid w:val="000C4E12"/>
    <w:rsid w:val="000D1E4D"/>
    <w:rsid w:val="000D4D72"/>
    <w:rsid w:val="000D6934"/>
    <w:rsid w:val="000E52E7"/>
    <w:rsid w:val="000E562B"/>
    <w:rsid w:val="000E7307"/>
    <w:rsid w:val="000F3829"/>
    <w:rsid w:val="000F6C97"/>
    <w:rsid w:val="00100479"/>
    <w:rsid w:val="00101438"/>
    <w:rsid w:val="00112541"/>
    <w:rsid w:val="001178AB"/>
    <w:rsid w:val="00121CF9"/>
    <w:rsid w:val="0012283F"/>
    <w:rsid w:val="00124DEC"/>
    <w:rsid w:val="001257CD"/>
    <w:rsid w:val="00126B16"/>
    <w:rsid w:val="00135F65"/>
    <w:rsid w:val="00143CEA"/>
    <w:rsid w:val="00146DBB"/>
    <w:rsid w:val="001569CC"/>
    <w:rsid w:val="00161B37"/>
    <w:rsid w:val="00165DB9"/>
    <w:rsid w:val="0017509B"/>
    <w:rsid w:val="00180709"/>
    <w:rsid w:val="00180E53"/>
    <w:rsid w:val="00185417"/>
    <w:rsid w:val="00192BCC"/>
    <w:rsid w:val="001938AC"/>
    <w:rsid w:val="00193A4E"/>
    <w:rsid w:val="00193F1E"/>
    <w:rsid w:val="001A21A9"/>
    <w:rsid w:val="001A36CF"/>
    <w:rsid w:val="001A4206"/>
    <w:rsid w:val="001A79DD"/>
    <w:rsid w:val="001B27BD"/>
    <w:rsid w:val="001B6E7A"/>
    <w:rsid w:val="001B7919"/>
    <w:rsid w:val="001C2678"/>
    <w:rsid w:val="001C43E1"/>
    <w:rsid w:val="001C6868"/>
    <w:rsid w:val="001D25C1"/>
    <w:rsid w:val="001D27D9"/>
    <w:rsid w:val="001D59E3"/>
    <w:rsid w:val="001E3960"/>
    <w:rsid w:val="001E678B"/>
    <w:rsid w:val="001E7196"/>
    <w:rsid w:val="001F0F6C"/>
    <w:rsid w:val="001F4644"/>
    <w:rsid w:val="002027F0"/>
    <w:rsid w:val="002069F3"/>
    <w:rsid w:val="00207A56"/>
    <w:rsid w:val="00225632"/>
    <w:rsid w:val="00226462"/>
    <w:rsid w:val="00233CC8"/>
    <w:rsid w:val="0024434B"/>
    <w:rsid w:val="00252C66"/>
    <w:rsid w:val="00255820"/>
    <w:rsid w:val="00255A73"/>
    <w:rsid w:val="00257C8C"/>
    <w:rsid w:val="002665EC"/>
    <w:rsid w:val="002668F7"/>
    <w:rsid w:val="0028186D"/>
    <w:rsid w:val="00290A2E"/>
    <w:rsid w:val="00293BF1"/>
    <w:rsid w:val="002A6F26"/>
    <w:rsid w:val="002B458F"/>
    <w:rsid w:val="002B4FF0"/>
    <w:rsid w:val="002C4AD7"/>
    <w:rsid w:val="002C7876"/>
    <w:rsid w:val="002D101D"/>
    <w:rsid w:val="002E23BE"/>
    <w:rsid w:val="002E70C4"/>
    <w:rsid w:val="002F1EDA"/>
    <w:rsid w:val="002F363F"/>
    <w:rsid w:val="002F684D"/>
    <w:rsid w:val="00301315"/>
    <w:rsid w:val="003013E2"/>
    <w:rsid w:val="003034D1"/>
    <w:rsid w:val="0030385D"/>
    <w:rsid w:val="00304343"/>
    <w:rsid w:val="003071A2"/>
    <w:rsid w:val="003147E1"/>
    <w:rsid w:val="00320CA3"/>
    <w:rsid w:val="003314B1"/>
    <w:rsid w:val="00333F57"/>
    <w:rsid w:val="003347C4"/>
    <w:rsid w:val="00335650"/>
    <w:rsid w:val="00340A75"/>
    <w:rsid w:val="00342BD2"/>
    <w:rsid w:val="00343646"/>
    <w:rsid w:val="0035091C"/>
    <w:rsid w:val="00354487"/>
    <w:rsid w:val="003559CF"/>
    <w:rsid w:val="00355E28"/>
    <w:rsid w:val="0036098D"/>
    <w:rsid w:val="0036377D"/>
    <w:rsid w:val="0037051D"/>
    <w:rsid w:val="00371E91"/>
    <w:rsid w:val="00383F74"/>
    <w:rsid w:val="00386A42"/>
    <w:rsid w:val="0039384C"/>
    <w:rsid w:val="003A08B7"/>
    <w:rsid w:val="003A0968"/>
    <w:rsid w:val="003B0A18"/>
    <w:rsid w:val="003B1E2C"/>
    <w:rsid w:val="003B396A"/>
    <w:rsid w:val="003B5199"/>
    <w:rsid w:val="003C060A"/>
    <w:rsid w:val="003C08A7"/>
    <w:rsid w:val="003C0ACA"/>
    <w:rsid w:val="003D56BC"/>
    <w:rsid w:val="003D5A48"/>
    <w:rsid w:val="003E3713"/>
    <w:rsid w:val="003F4822"/>
    <w:rsid w:val="00400488"/>
    <w:rsid w:val="0040774F"/>
    <w:rsid w:val="00411E43"/>
    <w:rsid w:val="00412FB1"/>
    <w:rsid w:val="004149E9"/>
    <w:rsid w:val="00416172"/>
    <w:rsid w:val="00416240"/>
    <w:rsid w:val="00417463"/>
    <w:rsid w:val="00417713"/>
    <w:rsid w:val="004246F2"/>
    <w:rsid w:val="0042519F"/>
    <w:rsid w:val="00425A0A"/>
    <w:rsid w:val="00425A3D"/>
    <w:rsid w:val="00427979"/>
    <w:rsid w:val="00433529"/>
    <w:rsid w:val="00433A04"/>
    <w:rsid w:val="00445CBC"/>
    <w:rsid w:val="00454969"/>
    <w:rsid w:val="00457255"/>
    <w:rsid w:val="00462DB8"/>
    <w:rsid w:val="0047188D"/>
    <w:rsid w:val="004724D5"/>
    <w:rsid w:val="00480064"/>
    <w:rsid w:val="00480965"/>
    <w:rsid w:val="00483D4C"/>
    <w:rsid w:val="004875A3"/>
    <w:rsid w:val="00487FF1"/>
    <w:rsid w:val="0049448D"/>
    <w:rsid w:val="004A1A19"/>
    <w:rsid w:val="004A79DD"/>
    <w:rsid w:val="004B1EC2"/>
    <w:rsid w:val="004B47FC"/>
    <w:rsid w:val="004C0691"/>
    <w:rsid w:val="004D1EB3"/>
    <w:rsid w:val="004D6008"/>
    <w:rsid w:val="004D678B"/>
    <w:rsid w:val="004D7233"/>
    <w:rsid w:val="004E10BF"/>
    <w:rsid w:val="004F19F8"/>
    <w:rsid w:val="004F237E"/>
    <w:rsid w:val="004F3368"/>
    <w:rsid w:val="004F696E"/>
    <w:rsid w:val="00500F1C"/>
    <w:rsid w:val="00504583"/>
    <w:rsid w:val="00506105"/>
    <w:rsid w:val="00506669"/>
    <w:rsid w:val="005072EA"/>
    <w:rsid w:val="00512099"/>
    <w:rsid w:val="00513717"/>
    <w:rsid w:val="00521E5C"/>
    <w:rsid w:val="00524EE5"/>
    <w:rsid w:val="00525C70"/>
    <w:rsid w:val="00532535"/>
    <w:rsid w:val="005359FE"/>
    <w:rsid w:val="00536672"/>
    <w:rsid w:val="00541514"/>
    <w:rsid w:val="005420B2"/>
    <w:rsid w:val="00543294"/>
    <w:rsid w:val="00547492"/>
    <w:rsid w:val="0054760F"/>
    <w:rsid w:val="00550C90"/>
    <w:rsid w:val="00557521"/>
    <w:rsid w:val="00557BBE"/>
    <w:rsid w:val="00560DEF"/>
    <w:rsid w:val="00561310"/>
    <w:rsid w:val="00561345"/>
    <w:rsid w:val="00561E39"/>
    <w:rsid w:val="0056244D"/>
    <w:rsid w:val="005636E2"/>
    <w:rsid w:val="00565F6E"/>
    <w:rsid w:val="005667DD"/>
    <w:rsid w:val="005705EB"/>
    <w:rsid w:val="00571450"/>
    <w:rsid w:val="00572172"/>
    <w:rsid w:val="005721ED"/>
    <w:rsid w:val="005730B9"/>
    <w:rsid w:val="00585562"/>
    <w:rsid w:val="00586373"/>
    <w:rsid w:val="00593E7C"/>
    <w:rsid w:val="005952A6"/>
    <w:rsid w:val="005966D3"/>
    <w:rsid w:val="005A494F"/>
    <w:rsid w:val="005C01ED"/>
    <w:rsid w:val="005C40C7"/>
    <w:rsid w:val="005D35EC"/>
    <w:rsid w:val="005D3CB0"/>
    <w:rsid w:val="005D3FB2"/>
    <w:rsid w:val="005D418B"/>
    <w:rsid w:val="005D61CA"/>
    <w:rsid w:val="005F0430"/>
    <w:rsid w:val="005F1531"/>
    <w:rsid w:val="005F190C"/>
    <w:rsid w:val="005F2030"/>
    <w:rsid w:val="005F219B"/>
    <w:rsid w:val="005F3B79"/>
    <w:rsid w:val="005F5327"/>
    <w:rsid w:val="006024DF"/>
    <w:rsid w:val="00610F86"/>
    <w:rsid w:val="00611AD0"/>
    <w:rsid w:val="00613007"/>
    <w:rsid w:val="0061737B"/>
    <w:rsid w:val="00621870"/>
    <w:rsid w:val="006253DC"/>
    <w:rsid w:val="00632688"/>
    <w:rsid w:val="00640DFB"/>
    <w:rsid w:val="0064439E"/>
    <w:rsid w:val="00644670"/>
    <w:rsid w:val="006718EE"/>
    <w:rsid w:val="0067302E"/>
    <w:rsid w:val="0067450C"/>
    <w:rsid w:val="006775F8"/>
    <w:rsid w:val="00681523"/>
    <w:rsid w:val="006868E7"/>
    <w:rsid w:val="0069424E"/>
    <w:rsid w:val="006945D2"/>
    <w:rsid w:val="00694C79"/>
    <w:rsid w:val="006A0AF5"/>
    <w:rsid w:val="006A4109"/>
    <w:rsid w:val="006A4B30"/>
    <w:rsid w:val="006A56E1"/>
    <w:rsid w:val="006A77FD"/>
    <w:rsid w:val="006B0FCF"/>
    <w:rsid w:val="006B1D9D"/>
    <w:rsid w:val="006B540D"/>
    <w:rsid w:val="006B5D0D"/>
    <w:rsid w:val="006B6618"/>
    <w:rsid w:val="006B6798"/>
    <w:rsid w:val="006D19F0"/>
    <w:rsid w:val="006D7384"/>
    <w:rsid w:val="006D7833"/>
    <w:rsid w:val="006E0713"/>
    <w:rsid w:val="006E56B9"/>
    <w:rsid w:val="006F14B8"/>
    <w:rsid w:val="006F1632"/>
    <w:rsid w:val="00706CC8"/>
    <w:rsid w:val="00710561"/>
    <w:rsid w:val="007141A6"/>
    <w:rsid w:val="007149D6"/>
    <w:rsid w:val="0073234B"/>
    <w:rsid w:val="007323E5"/>
    <w:rsid w:val="00732630"/>
    <w:rsid w:val="00732AA4"/>
    <w:rsid w:val="007359A3"/>
    <w:rsid w:val="0074200E"/>
    <w:rsid w:val="007433D9"/>
    <w:rsid w:val="007435C9"/>
    <w:rsid w:val="007449E2"/>
    <w:rsid w:val="00746C09"/>
    <w:rsid w:val="0075004F"/>
    <w:rsid w:val="00751894"/>
    <w:rsid w:val="00751BA3"/>
    <w:rsid w:val="0075257A"/>
    <w:rsid w:val="00754E2F"/>
    <w:rsid w:val="00755A01"/>
    <w:rsid w:val="00757FF2"/>
    <w:rsid w:val="00770CFE"/>
    <w:rsid w:val="00773BB1"/>
    <w:rsid w:val="00775FFB"/>
    <w:rsid w:val="00780663"/>
    <w:rsid w:val="007847D2"/>
    <w:rsid w:val="00786274"/>
    <w:rsid w:val="007951E9"/>
    <w:rsid w:val="007A132A"/>
    <w:rsid w:val="007A1EC2"/>
    <w:rsid w:val="007A3CC7"/>
    <w:rsid w:val="007A5CF1"/>
    <w:rsid w:val="007B00EB"/>
    <w:rsid w:val="007B2A83"/>
    <w:rsid w:val="007B4843"/>
    <w:rsid w:val="007B716A"/>
    <w:rsid w:val="007C1B69"/>
    <w:rsid w:val="007C413E"/>
    <w:rsid w:val="007C7229"/>
    <w:rsid w:val="007D01F4"/>
    <w:rsid w:val="007D11C0"/>
    <w:rsid w:val="007D37E3"/>
    <w:rsid w:val="007D3B6C"/>
    <w:rsid w:val="007D4AA2"/>
    <w:rsid w:val="007E22D4"/>
    <w:rsid w:val="007E24E4"/>
    <w:rsid w:val="007E5F67"/>
    <w:rsid w:val="0080135E"/>
    <w:rsid w:val="00802343"/>
    <w:rsid w:val="008175CF"/>
    <w:rsid w:val="0082047E"/>
    <w:rsid w:val="00820524"/>
    <w:rsid w:val="008216EE"/>
    <w:rsid w:val="00842808"/>
    <w:rsid w:val="00847378"/>
    <w:rsid w:val="00850ADE"/>
    <w:rsid w:val="008555D7"/>
    <w:rsid w:val="008620C3"/>
    <w:rsid w:val="0086383B"/>
    <w:rsid w:val="00863DB1"/>
    <w:rsid w:val="008644F4"/>
    <w:rsid w:val="00877CB8"/>
    <w:rsid w:val="00880A97"/>
    <w:rsid w:val="008847D5"/>
    <w:rsid w:val="008904CD"/>
    <w:rsid w:val="00890D66"/>
    <w:rsid w:val="00896ACE"/>
    <w:rsid w:val="00896D46"/>
    <w:rsid w:val="00897F47"/>
    <w:rsid w:val="008A672B"/>
    <w:rsid w:val="008B280C"/>
    <w:rsid w:val="008B3F71"/>
    <w:rsid w:val="008B4128"/>
    <w:rsid w:val="008B445A"/>
    <w:rsid w:val="008B6740"/>
    <w:rsid w:val="008B7DDE"/>
    <w:rsid w:val="008C1F1B"/>
    <w:rsid w:val="008C3419"/>
    <w:rsid w:val="008C4838"/>
    <w:rsid w:val="008D341F"/>
    <w:rsid w:val="008D3849"/>
    <w:rsid w:val="008D424D"/>
    <w:rsid w:val="008E182C"/>
    <w:rsid w:val="008E1FA7"/>
    <w:rsid w:val="008E3ECB"/>
    <w:rsid w:val="008F0276"/>
    <w:rsid w:val="008F0576"/>
    <w:rsid w:val="008F244B"/>
    <w:rsid w:val="008F7048"/>
    <w:rsid w:val="009002E9"/>
    <w:rsid w:val="009048D6"/>
    <w:rsid w:val="0090635B"/>
    <w:rsid w:val="00906ECC"/>
    <w:rsid w:val="00914611"/>
    <w:rsid w:val="009174EF"/>
    <w:rsid w:val="009217C5"/>
    <w:rsid w:val="009219A6"/>
    <w:rsid w:val="0092349A"/>
    <w:rsid w:val="00930A80"/>
    <w:rsid w:val="00931478"/>
    <w:rsid w:val="00933DC3"/>
    <w:rsid w:val="009436CD"/>
    <w:rsid w:val="00947CAF"/>
    <w:rsid w:val="009509C0"/>
    <w:rsid w:val="00951B39"/>
    <w:rsid w:val="00955121"/>
    <w:rsid w:val="009556F5"/>
    <w:rsid w:val="00956935"/>
    <w:rsid w:val="00965353"/>
    <w:rsid w:val="0096641A"/>
    <w:rsid w:val="009671C5"/>
    <w:rsid w:val="00971307"/>
    <w:rsid w:val="00972F4D"/>
    <w:rsid w:val="0097643F"/>
    <w:rsid w:val="0098339C"/>
    <w:rsid w:val="00984CB8"/>
    <w:rsid w:val="00985C74"/>
    <w:rsid w:val="00993403"/>
    <w:rsid w:val="00994CB5"/>
    <w:rsid w:val="009978AC"/>
    <w:rsid w:val="009A0C60"/>
    <w:rsid w:val="009A3F91"/>
    <w:rsid w:val="009A3FBF"/>
    <w:rsid w:val="009B1517"/>
    <w:rsid w:val="009B3FBE"/>
    <w:rsid w:val="009B489C"/>
    <w:rsid w:val="009B7DEE"/>
    <w:rsid w:val="009C3F58"/>
    <w:rsid w:val="009C4C86"/>
    <w:rsid w:val="009E4F8D"/>
    <w:rsid w:val="009E53DE"/>
    <w:rsid w:val="009E568E"/>
    <w:rsid w:val="009F123F"/>
    <w:rsid w:val="009F2204"/>
    <w:rsid w:val="009F435D"/>
    <w:rsid w:val="009F5569"/>
    <w:rsid w:val="00A03ADC"/>
    <w:rsid w:val="00A0771F"/>
    <w:rsid w:val="00A15C02"/>
    <w:rsid w:val="00A2487F"/>
    <w:rsid w:val="00A27F3A"/>
    <w:rsid w:val="00A31C7C"/>
    <w:rsid w:val="00A34A59"/>
    <w:rsid w:val="00A4397B"/>
    <w:rsid w:val="00A47992"/>
    <w:rsid w:val="00A47BDE"/>
    <w:rsid w:val="00A52398"/>
    <w:rsid w:val="00A54BFF"/>
    <w:rsid w:val="00A62777"/>
    <w:rsid w:val="00A64CC3"/>
    <w:rsid w:val="00A75E48"/>
    <w:rsid w:val="00A80879"/>
    <w:rsid w:val="00A863A6"/>
    <w:rsid w:val="00A86E00"/>
    <w:rsid w:val="00A959C4"/>
    <w:rsid w:val="00A95C97"/>
    <w:rsid w:val="00AA299F"/>
    <w:rsid w:val="00AB3623"/>
    <w:rsid w:val="00AB4265"/>
    <w:rsid w:val="00AB5175"/>
    <w:rsid w:val="00AB56E8"/>
    <w:rsid w:val="00AB6470"/>
    <w:rsid w:val="00AC0380"/>
    <w:rsid w:val="00AC1796"/>
    <w:rsid w:val="00AC26A6"/>
    <w:rsid w:val="00AD15BB"/>
    <w:rsid w:val="00AD3E46"/>
    <w:rsid w:val="00AD4DE5"/>
    <w:rsid w:val="00AD6103"/>
    <w:rsid w:val="00AD79FD"/>
    <w:rsid w:val="00AE11EF"/>
    <w:rsid w:val="00AF28BB"/>
    <w:rsid w:val="00AF64F7"/>
    <w:rsid w:val="00B12DD9"/>
    <w:rsid w:val="00B1575F"/>
    <w:rsid w:val="00B173A3"/>
    <w:rsid w:val="00B31FBC"/>
    <w:rsid w:val="00B32055"/>
    <w:rsid w:val="00B32C03"/>
    <w:rsid w:val="00B379E0"/>
    <w:rsid w:val="00B420A5"/>
    <w:rsid w:val="00B45044"/>
    <w:rsid w:val="00B46CAF"/>
    <w:rsid w:val="00B47408"/>
    <w:rsid w:val="00B47E5A"/>
    <w:rsid w:val="00B55143"/>
    <w:rsid w:val="00B55303"/>
    <w:rsid w:val="00B56B5B"/>
    <w:rsid w:val="00B57D43"/>
    <w:rsid w:val="00B652FC"/>
    <w:rsid w:val="00B73F39"/>
    <w:rsid w:val="00B77A61"/>
    <w:rsid w:val="00B827FA"/>
    <w:rsid w:val="00B90DD0"/>
    <w:rsid w:val="00B91B00"/>
    <w:rsid w:val="00B91F4D"/>
    <w:rsid w:val="00B922CE"/>
    <w:rsid w:val="00B93A25"/>
    <w:rsid w:val="00B94A6A"/>
    <w:rsid w:val="00B97D74"/>
    <w:rsid w:val="00BA177B"/>
    <w:rsid w:val="00BA6B54"/>
    <w:rsid w:val="00BA6E10"/>
    <w:rsid w:val="00BB7866"/>
    <w:rsid w:val="00BC04CE"/>
    <w:rsid w:val="00BC1869"/>
    <w:rsid w:val="00BC46FD"/>
    <w:rsid w:val="00BC5524"/>
    <w:rsid w:val="00BC56F9"/>
    <w:rsid w:val="00BC58AA"/>
    <w:rsid w:val="00BD1A84"/>
    <w:rsid w:val="00BD45AE"/>
    <w:rsid w:val="00BD4C7D"/>
    <w:rsid w:val="00BD5919"/>
    <w:rsid w:val="00BE28F9"/>
    <w:rsid w:val="00BE53D1"/>
    <w:rsid w:val="00BE7A99"/>
    <w:rsid w:val="00BF0566"/>
    <w:rsid w:val="00BF0BE9"/>
    <w:rsid w:val="00BF4DD9"/>
    <w:rsid w:val="00C108B7"/>
    <w:rsid w:val="00C122C7"/>
    <w:rsid w:val="00C16D6D"/>
    <w:rsid w:val="00C26AE8"/>
    <w:rsid w:val="00C3027C"/>
    <w:rsid w:val="00C31095"/>
    <w:rsid w:val="00C314CE"/>
    <w:rsid w:val="00C32CD2"/>
    <w:rsid w:val="00C34BA9"/>
    <w:rsid w:val="00C34F82"/>
    <w:rsid w:val="00C37B37"/>
    <w:rsid w:val="00C40AE3"/>
    <w:rsid w:val="00C42F39"/>
    <w:rsid w:val="00C433BC"/>
    <w:rsid w:val="00C533ED"/>
    <w:rsid w:val="00C56A52"/>
    <w:rsid w:val="00C632C7"/>
    <w:rsid w:val="00C634BF"/>
    <w:rsid w:val="00C7467E"/>
    <w:rsid w:val="00C74B72"/>
    <w:rsid w:val="00C80365"/>
    <w:rsid w:val="00C85973"/>
    <w:rsid w:val="00C9036F"/>
    <w:rsid w:val="00C916C9"/>
    <w:rsid w:val="00C93AA4"/>
    <w:rsid w:val="00CA0B0E"/>
    <w:rsid w:val="00CA4F7F"/>
    <w:rsid w:val="00CA7403"/>
    <w:rsid w:val="00CC5F4C"/>
    <w:rsid w:val="00CD0A1D"/>
    <w:rsid w:val="00CD47ED"/>
    <w:rsid w:val="00CD5C58"/>
    <w:rsid w:val="00CD7CDA"/>
    <w:rsid w:val="00CE39F4"/>
    <w:rsid w:val="00D17E3D"/>
    <w:rsid w:val="00D20969"/>
    <w:rsid w:val="00D22893"/>
    <w:rsid w:val="00D24885"/>
    <w:rsid w:val="00D25294"/>
    <w:rsid w:val="00D25880"/>
    <w:rsid w:val="00D27F14"/>
    <w:rsid w:val="00D31944"/>
    <w:rsid w:val="00D31B61"/>
    <w:rsid w:val="00D4189F"/>
    <w:rsid w:val="00D41BDA"/>
    <w:rsid w:val="00D44720"/>
    <w:rsid w:val="00D4518E"/>
    <w:rsid w:val="00D4766E"/>
    <w:rsid w:val="00D5121D"/>
    <w:rsid w:val="00D52916"/>
    <w:rsid w:val="00D60824"/>
    <w:rsid w:val="00D6410C"/>
    <w:rsid w:val="00D643A8"/>
    <w:rsid w:val="00D64C53"/>
    <w:rsid w:val="00D65CBA"/>
    <w:rsid w:val="00D853B0"/>
    <w:rsid w:val="00D8692A"/>
    <w:rsid w:val="00D87399"/>
    <w:rsid w:val="00D93823"/>
    <w:rsid w:val="00DA0532"/>
    <w:rsid w:val="00DA0C1C"/>
    <w:rsid w:val="00DA2BEF"/>
    <w:rsid w:val="00DA55D7"/>
    <w:rsid w:val="00DA64EA"/>
    <w:rsid w:val="00DA6C2A"/>
    <w:rsid w:val="00DB0AC6"/>
    <w:rsid w:val="00DB1ED7"/>
    <w:rsid w:val="00DC0E70"/>
    <w:rsid w:val="00DC767D"/>
    <w:rsid w:val="00DD215C"/>
    <w:rsid w:val="00DD302D"/>
    <w:rsid w:val="00DD53F9"/>
    <w:rsid w:val="00DD66DA"/>
    <w:rsid w:val="00DE3D4F"/>
    <w:rsid w:val="00DF0BD0"/>
    <w:rsid w:val="00DF1A14"/>
    <w:rsid w:val="00E013D0"/>
    <w:rsid w:val="00E05D12"/>
    <w:rsid w:val="00E21F2D"/>
    <w:rsid w:val="00E263AE"/>
    <w:rsid w:val="00E26EFA"/>
    <w:rsid w:val="00E271E3"/>
    <w:rsid w:val="00E27454"/>
    <w:rsid w:val="00E33694"/>
    <w:rsid w:val="00E34965"/>
    <w:rsid w:val="00E350BA"/>
    <w:rsid w:val="00E40398"/>
    <w:rsid w:val="00E42E72"/>
    <w:rsid w:val="00E472E8"/>
    <w:rsid w:val="00E55A44"/>
    <w:rsid w:val="00E61D4B"/>
    <w:rsid w:val="00E64681"/>
    <w:rsid w:val="00E71ABC"/>
    <w:rsid w:val="00E7209A"/>
    <w:rsid w:val="00E740FA"/>
    <w:rsid w:val="00E7443B"/>
    <w:rsid w:val="00E77124"/>
    <w:rsid w:val="00E81FBD"/>
    <w:rsid w:val="00E84980"/>
    <w:rsid w:val="00E90BFA"/>
    <w:rsid w:val="00E92121"/>
    <w:rsid w:val="00E949A2"/>
    <w:rsid w:val="00EA098B"/>
    <w:rsid w:val="00EA5670"/>
    <w:rsid w:val="00EA7AEF"/>
    <w:rsid w:val="00EB18A3"/>
    <w:rsid w:val="00EB42E2"/>
    <w:rsid w:val="00EC59AF"/>
    <w:rsid w:val="00EC7470"/>
    <w:rsid w:val="00ED1BC8"/>
    <w:rsid w:val="00ED4F06"/>
    <w:rsid w:val="00ED540C"/>
    <w:rsid w:val="00ED6FA4"/>
    <w:rsid w:val="00EE13AB"/>
    <w:rsid w:val="00EE20D0"/>
    <w:rsid w:val="00EE2824"/>
    <w:rsid w:val="00EE4220"/>
    <w:rsid w:val="00EF2B9F"/>
    <w:rsid w:val="00EF41FF"/>
    <w:rsid w:val="00EF6FFC"/>
    <w:rsid w:val="00EF759A"/>
    <w:rsid w:val="00F1225E"/>
    <w:rsid w:val="00F15586"/>
    <w:rsid w:val="00F267F1"/>
    <w:rsid w:val="00F268F8"/>
    <w:rsid w:val="00F30602"/>
    <w:rsid w:val="00F36517"/>
    <w:rsid w:val="00F446ED"/>
    <w:rsid w:val="00F5053F"/>
    <w:rsid w:val="00F513FA"/>
    <w:rsid w:val="00F51F94"/>
    <w:rsid w:val="00F54C39"/>
    <w:rsid w:val="00F636E8"/>
    <w:rsid w:val="00F6608F"/>
    <w:rsid w:val="00F75DDF"/>
    <w:rsid w:val="00F771D6"/>
    <w:rsid w:val="00F77773"/>
    <w:rsid w:val="00F818C9"/>
    <w:rsid w:val="00F826AC"/>
    <w:rsid w:val="00F83452"/>
    <w:rsid w:val="00F849FD"/>
    <w:rsid w:val="00F85E72"/>
    <w:rsid w:val="00F8678B"/>
    <w:rsid w:val="00F958AD"/>
    <w:rsid w:val="00FA0ADF"/>
    <w:rsid w:val="00FA12C3"/>
    <w:rsid w:val="00FA2391"/>
    <w:rsid w:val="00FA443B"/>
    <w:rsid w:val="00FB1203"/>
    <w:rsid w:val="00FB2398"/>
    <w:rsid w:val="00FB5548"/>
    <w:rsid w:val="00FB5B18"/>
    <w:rsid w:val="00FB73A6"/>
    <w:rsid w:val="00FC40DC"/>
    <w:rsid w:val="00FD026B"/>
    <w:rsid w:val="00FD5DF3"/>
    <w:rsid w:val="00FE5925"/>
    <w:rsid w:val="00FE7DBE"/>
    <w:rsid w:val="00FF38C3"/>
    <w:rsid w:val="00FF3940"/>
    <w:rsid w:val="00FF5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148001-168E-4240-9B2B-9E35F963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a0"/>
    <w:link w:val="Bodytext30"/>
    <w:rPr>
      <w:rFonts w:ascii="Times New Roman" w:eastAsia="Times New Roman" w:hAnsi="Times New Roman" w:cs="Times New Roman"/>
      <w:b/>
      <w:bCs/>
      <w:i/>
      <w:iCs/>
      <w:smallCaps w:val="0"/>
      <w:strike w:val="0"/>
      <w:spacing w:val="-20"/>
      <w:sz w:val="22"/>
      <w:szCs w:val="22"/>
      <w:u w:val="none"/>
      <w:lang w:val="en-US" w:eastAsia="en-US" w:bidi="en-US"/>
    </w:rPr>
  </w:style>
  <w:style w:type="character" w:customStyle="1" w:styleId="Bodytext3NotBoldNotItalicSpacing0pt">
    <w:name w:val="Body text (3) + Not Bold;Not Italic;Spacing 0 pt"/>
    <w:basedOn w:val="Bodytext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Bodytext31">
    <w:name w:val="Body text (3)"/>
    <w:basedOn w:val="Bodytext3"/>
    <w:rPr>
      <w:rFonts w:ascii="Times New Roman" w:eastAsia="Times New Roman" w:hAnsi="Times New Roman" w:cs="Times New Roman"/>
      <w:b/>
      <w:bCs/>
      <w:i/>
      <w:iCs/>
      <w:smallCaps w:val="0"/>
      <w:strike w:val="0"/>
      <w:color w:val="000000"/>
      <w:spacing w:val="-20"/>
      <w:w w:val="100"/>
      <w:position w:val="0"/>
      <w:sz w:val="22"/>
      <w:szCs w:val="22"/>
      <w:u w:val="single"/>
      <w:lang w:val="en-US" w:eastAsia="en-US" w:bidi="en-US"/>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u w:val="non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u w:val="none"/>
    </w:rPr>
  </w:style>
  <w:style w:type="character" w:customStyle="1" w:styleId="Bodytext8Georgia11pt">
    <w:name w:val="Body text (8) + Georgia;11 pt"/>
    <w:basedOn w:val="Bodytext8"/>
    <w:rPr>
      <w:rFonts w:ascii="Georgia" w:eastAsia="Georgia" w:hAnsi="Georgia" w:cs="Georgia"/>
      <w:b w:val="0"/>
      <w:bCs w:val="0"/>
      <w:i w:val="0"/>
      <w:iCs w:val="0"/>
      <w:smallCaps w:val="0"/>
      <w:strike w:val="0"/>
      <w:color w:val="000000"/>
      <w:spacing w:val="0"/>
      <w:w w:val="100"/>
      <w:position w:val="0"/>
      <w:sz w:val="22"/>
      <w:szCs w:val="22"/>
      <w:u w:val="none"/>
      <w:lang w:val="ru-RU" w:eastAsia="ru-RU" w:bidi="ru-RU"/>
    </w:rPr>
  </w:style>
  <w:style w:type="character" w:customStyle="1" w:styleId="Bodytext9">
    <w:name w:val="Body text (9)_"/>
    <w:basedOn w:val="a0"/>
    <w:link w:val="Bodytext90"/>
    <w:rPr>
      <w:rFonts w:ascii="Georgia" w:eastAsia="Georgia" w:hAnsi="Georgia" w:cs="Georgia"/>
      <w:b w:val="0"/>
      <w:bCs w:val="0"/>
      <w:i/>
      <w:iCs/>
      <w:smallCaps w:val="0"/>
      <w:strike w:val="0"/>
      <w:spacing w:val="20"/>
      <w:sz w:val="19"/>
      <w:szCs w:val="19"/>
      <w:u w:val="none"/>
    </w:rPr>
  </w:style>
  <w:style w:type="character" w:customStyle="1" w:styleId="Bodytext10">
    <w:name w:val="Body text (10)_"/>
    <w:basedOn w:val="a0"/>
    <w:link w:val="Bodytext100"/>
    <w:rPr>
      <w:rFonts w:ascii="Tahoma" w:eastAsia="Tahoma" w:hAnsi="Tahoma" w:cs="Tahoma"/>
      <w:b w:val="0"/>
      <w:bCs w:val="0"/>
      <w:i/>
      <w:iCs/>
      <w:smallCaps w:val="0"/>
      <w:strike w:val="0"/>
      <w:spacing w:val="-10"/>
      <w:sz w:val="36"/>
      <w:szCs w:val="36"/>
      <w:u w:val="none"/>
    </w:rPr>
  </w:style>
  <w:style w:type="character" w:customStyle="1" w:styleId="Bodytext6">
    <w:name w:val="Body text (6)"/>
    <w:basedOn w:val="a0"/>
    <w:rPr>
      <w:rFonts w:ascii="Times New Roman" w:eastAsia="Times New Roman" w:hAnsi="Times New Roman" w:cs="Times New Roman"/>
      <w:b w:val="0"/>
      <w:bCs w:val="0"/>
      <w:i/>
      <w:iCs/>
      <w:smallCaps w:val="0"/>
      <w:strike w:val="0"/>
      <w:sz w:val="20"/>
      <w:szCs w:val="20"/>
      <w:u w:val="none"/>
    </w:rPr>
  </w:style>
  <w:style w:type="character" w:customStyle="1" w:styleId="Bodytext6NotItalic">
    <w:name w:val="Body text (6) + Not Italic"/>
    <w:basedOn w:val="Bodytext60"/>
    <w:rPr>
      <w:rFonts w:ascii="Times New Roman" w:eastAsia="Times New Roman" w:hAnsi="Times New Roman" w:cs="Times New Roman"/>
      <w:b w:val="0"/>
      <w:bCs w:val="0"/>
      <w:i/>
      <w:iCs/>
      <w:smallCaps w:val="0"/>
      <w:strike w:val="0"/>
      <w:sz w:val="20"/>
      <w:szCs w:val="20"/>
      <w:u w:val="none"/>
    </w:rPr>
  </w:style>
  <w:style w:type="character" w:customStyle="1" w:styleId="Bodytext5">
    <w:name w:val="Body text (5)_"/>
    <w:basedOn w:val="a0"/>
    <w:link w:val="Bodytext50"/>
    <w:rPr>
      <w:rFonts w:ascii="Times New Roman" w:eastAsia="Times New Roman" w:hAnsi="Times New Roman" w:cs="Times New Roman"/>
      <w:b w:val="0"/>
      <w:bCs w:val="0"/>
      <w:i/>
      <w:iCs/>
      <w:smallCaps w:val="0"/>
      <w:strike w:val="0"/>
      <w:u w:val="none"/>
      <w:lang w:val="en-US" w:eastAsia="en-US" w:bidi="en-US"/>
    </w:rPr>
  </w:style>
  <w:style w:type="character" w:customStyle="1" w:styleId="Bodytext60">
    <w:name w:val="Body text (6)_"/>
    <w:basedOn w:val="a0"/>
    <w:link w:val="Bodytext61"/>
    <w:rPr>
      <w:rFonts w:ascii="Times New Roman" w:eastAsia="Times New Roman" w:hAnsi="Times New Roman" w:cs="Times New Roman"/>
      <w:b w:val="0"/>
      <w:bCs w:val="0"/>
      <w:i/>
      <w:iCs/>
      <w:smallCaps w:val="0"/>
      <w:strike w:val="0"/>
      <w:sz w:val="20"/>
      <w:szCs w:val="20"/>
      <w:u w:val="none"/>
    </w:rPr>
  </w:style>
  <w:style w:type="character" w:customStyle="1" w:styleId="Bodytext6Spacing-2pt">
    <w:name w:val="Body text (6) + Spacing -2 pt"/>
    <w:basedOn w:val="Bodytext60"/>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Bodytext7">
    <w:name w:val="Body text (7)_"/>
    <w:basedOn w:val="a0"/>
    <w:link w:val="Bodytext70"/>
    <w:rPr>
      <w:rFonts w:ascii="Arial Narrow" w:eastAsia="Arial Narrow" w:hAnsi="Arial Narrow" w:cs="Arial Narrow"/>
      <w:b w:val="0"/>
      <w:bCs w:val="0"/>
      <w:i/>
      <w:iCs/>
      <w:smallCaps w:val="0"/>
      <w:strike w:val="0"/>
      <w:spacing w:val="200"/>
      <w:sz w:val="36"/>
      <w:szCs w:val="36"/>
      <w:u w:val="none"/>
    </w:rPr>
  </w:style>
  <w:style w:type="character" w:customStyle="1" w:styleId="Bodytext20">
    <w:name w:val="Body text (2)_"/>
    <w:basedOn w:val="a0"/>
    <w:link w:val="Bodytext21"/>
    <w:rPr>
      <w:rFonts w:ascii="Times New Roman" w:eastAsia="Times New Roman" w:hAnsi="Times New Roman" w:cs="Times New Roman"/>
      <w:b w:val="0"/>
      <w:bCs w:val="0"/>
      <w:i w:val="0"/>
      <w:iCs w:val="0"/>
      <w:smallCaps w:val="0"/>
      <w:strike w:val="0"/>
      <w:sz w:val="20"/>
      <w:szCs w:val="20"/>
      <w:u w:val="none"/>
    </w:rPr>
  </w:style>
  <w:style w:type="character" w:customStyle="1" w:styleId="Bodytext22">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Bodytext2Italic">
    <w:name w:val="Body text (2) + Italic"/>
    <w:basedOn w:val="Bodytext2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paragraph" w:customStyle="1" w:styleId="Heading20">
    <w:name w:val="Heading #2"/>
    <w:basedOn w:val="a"/>
    <w:link w:val="Heading2"/>
    <w:pPr>
      <w:shd w:val="clear" w:color="auto" w:fill="FFFFFF"/>
      <w:spacing w:line="0" w:lineRule="atLeast"/>
      <w:outlineLvl w:val="1"/>
    </w:pPr>
    <w:rPr>
      <w:rFonts w:ascii="Times New Roman" w:eastAsia="Times New Roman" w:hAnsi="Times New Roman" w:cs="Times New Roman"/>
      <w:sz w:val="20"/>
      <w:szCs w:val="20"/>
    </w:rPr>
  </w:style>
  <w:style w:type="paragraph" w:customStyle="1" w:styleId="Bodytext21">
    <w:name w:val="Body text (2)"/>
    <w:basedOn w:val="a"/>
    <w:link w:val="Bodytext20"/>
    <w:pPr>
      <w:shd w:val="clear" w:color="auto" w:fill="FFFFFF"/>
      <w:spacing w:line="0" w:lineRule="atLeast"/>
    </w:pPr>
    <w:rPr>
      <w:rFonts w:ascii="Times New Roman" w:eastAsia="Times New Roman" w:hAnsi="Times New Roman" w:cs="Times New Roman"/>
      <w:sz w:val="20"/>
      <w:szCs w:val="20"/>
    </w:rPr>
  </w:style>
  <w:style w:type="paragraph" w:customStyle="1" w:styleId="Bodytext30">
    <w:name w:val="Body text (3)"/>
    <w:basedOn w:val="a"/>
    <w:link w:val="Bodytext3"/>
    <w:pPr>
      <w:shd w:val="clear" w:color="auto" w:fill="FFFFFF"/>
      <w:spacing w:line="0" w:lineRule="atLeast"/>
    </w:pPr>
    <w:rPr>
      <w:rFonts w:ascii="Times New Roman" w:eastAsia="Times New Roman" w:hAnsi="Times New Roman" w:cs="Times New Roman"/>
      <w:b/>
      <w:bCs/>
      <w:i/>
      <w:iCs/>
      <w:spacing w:val="-20"/>
      <w:sz w:val="22"/>
      <w:szCs w:val="22"/>
      <w:lang w:val="en-US" w:eastAsia="en-US" w:bidi="en-US"/>
    </w:rPr>
  </w:style>
  <w:style w:type="paragraph" w:customStyle="1" w:styleId="Bodytext40">
    <w:name w:val="Body text (4)"/>
    <w:basedOn w:val="a"/>
    <w:link w:val="Bodytext4"/>
    <w:pPr>
      <w:shd w:val="clear" w:color="auto" w:fill="FFFFFF"/>
      <w:spacing w:line="274" w:lineRule="exact"/>
      <w:ind w:firstLine="760"/>
    </w:pPr>
    <w:rPr>
      <w:rFonts w:ascii="Times New Roman" w:eastAsia="Times New Roman" w:hAnsi="Times New Roman" w:cs="Times New Roman"/>
      <w:b/>
      <w:bCs/>
    </w:rPr>
  </w:style>
  <w:style w:type="paragraph" w:customStyle="1" w:styleId="Heading10">
    <w:name w:val="Heading #1"/>
    <w:basedOn w:val="a"/>
    <w:link w:val="Heading1"/>
    <w:pPr>
      <w:shd w:val="clear" w:color="auto" w:fill="FFFFFF"/>
      <w:spacing w:line="0" w:lineRule="atLeast"/>
      <w:outlineLvl w:val="0"/>
    </w:pPr>
    <w:rPr>
      <w:rFonts w:ascii="Times New Roman" w:eastAsia="Times New Roman" w:hAnsi="Times New Roman" w:cs="Times New Roman"/>
      <w:lang w:val="en-US" w:eastAsia="en-US" w:bidi="en-US"/>
    </w:rPr>
  </w:style>
  <w:style w:type="paragraph" w:customStyle="1" w:styleId="Bodytext80">
    <w:name w:val="Body text (8)"/>
    <w:basedOn w:val="a"/>
    <w:link w:val="Bodytext8"/>
    <w:pPr>
      <w:shd w:val="clear" w:color="auto" w:fill="FFFFFF"/>
      <w:spacing w:line="0" w:lineRule="atLeast"/>
    </w:pPr>
    <w:rPr>
      <w:rFonts w:ascii="Times New Roman" w:eastAsia="Times New Roman" w:hAnsi="Times New Roman" w:cs="Times New Roman"/>
    </w:rPr>
  </w:style>
  <w:style w:type="paragraph" w:customStyle="1" w:styleId="Bodytext90">
    <w:name w:val="Body text (9)"/>
    <w:basedOn w:val="a"/>
    <w:link w:val="Bodytext9"/>
    <w:pPr>
      <w:shd w:val="clear" w:color="auto" w:fill="FFFFFF"/>
      <w:spacing w:line="0" w:lineRule="atLeast"/>
    </w:pPr>
    <w:rPr>
      <w:rFonts w:ascii="Georgia" w:eastAsia="Georgia" w:hAnsi="Georgia" w:cs="Georgia"/>
      <w:i/>
      <w:iCs/>
      <w:spacing w:val="20"/>
      <w:sz w:val="19"/>
      <w:szCs w:val="19"/>
    </w:rPr>
  </w:style>
  <w:style w:type="paragraph" w:customStyle="1" w:styleId="Bodytext100">
    <w:name w:val="Body text (10)"/>
    <w:basedOn w:val="a"/>
    <w:link w:val="Bodytext10"/>
    <w:pPr>
      <w:shd w:val="clear" w:color="auto" w:fill="FFFFFF"/>
      <w:spacing w:line="0" w:lineRule="atLeast"/>
    </w:pPr>
    <w:rPr>
      <w:rFonts w:ascii="Tahoma" w:eastAsia="Tahoma" w:hAnsi="Tahoma" w:cs="Tahoma"/>
      <w:i/>
      <w:iCs/>
      <w:spacing w:val="-10"/>
      <w:sz w:val="36"/>
      <w:szCs w:val="36"/>
    </w:rPr>
  </w:style>
  <w:style w:type="paragraph" w:customStyle="1" w:styleId="Bodytext61">
    <w:name w:val="Body text (6)"/>
    <w:basedOn w:val="a"/>
    <w:link w:val="Bodytext60"/>
    <w:pPr>
      <w:shd w:val="clear" w:color="auto" w:fill="FFFFFF"/>
      <w:spacing w:line="0" w:lineRule="atLeast"/>
      <w:jc w:val="right"/>
    </w:pPr>
    <w:rPr>
      <w:rFonts w:ascii="Times New Roman" w:eastAsia="Times New Roman" w:hAnsi="Times New Roman" w:cs="Times New Roman"/>
      <w:i/>
      <w:iCs/>
      <w:sz w:val="20"/>
      <w:szCs w:val="20"/>
    </w:rPr>
  </w:style>
  <w:style w:type="paragraph" w:customStyle="1" w:styleId="Bodytext50">
    <w:name w:val="Body text (5)"/>
    <w:basedOn w:val="a"/>
    <w:link w:val="Bodytext5"/>
    <w:pPr>
      <w:shd w:val="clear" w:color="auto" w:fill="FFFFFF"/>
      <w:spacing w:line="0" w:lineRule="atLeast"/>
    </w:pPr>
    <w:rPr>
      <w:rFonts w:ascii="Times New Roman" w:eastAsia="Times New Roman" w:hAnsi="Times New Roman" w:cs="Times New Roman"/>
      <w:i/>
      <w:iCs/>
      <w:lang w:val="en-US" w:eastAsia="en-US" w:bidi="en-US"/>
    </w:rPr>
  </w:style>
  <w:style w:type="paragraph" w:customStyle="1" w:styleId="Bodytext70">
    <w:name w:val="Body text (7)"/>
    <w:basedOn w:val="a"/>
    <w:link w:val="Bodytext7"/>
    <w:pPr>
      <w:shd w:val="clear" w:color="auto" w:fill="FFFFFF"/>
      <w:spacing w:line="0" w:lineRule="atLeast"/>
      <w:jc w:val="right"/>
    </w:pPr>
    <w:rPr>
      <w:rFonts w:ascii="Arial Narrow" w:eastAsia="Arial Narrow" w:hAnsi="Arial Narrow" w:cs="Arial Narrow"/>
      <w:i/>
      <w:iCs/>
      <w:spacing w:val="200"/>
      <w:sz w:val="36"/>
      <w:szCs w:val="36"/>
    </w:rPr>
  </w:style>
  <w:style w:type="character" w:customStyle="1" w:styleId="Heading4">
    <w:name w:val="Heading #4_"/>
    <w:basedOn w:val="a0"/>
    <w:link w:val="Heading40"/>
    <w:rsid w:val="00342BD2"/>
    <w:rPr>
      <w:rFonts w:ascii="Century Gothic" w:eastAsia="Century Gothic" w:hAnsi="Century Gothic" w:cs="Century Gothic"/>
      <w:sz w:val="20"/>
      <w:szCs w:val="20"/>
      <w:shd w:val="clear" w:color="auto" w:fill="FFFFFF"/>
      <w:lang w:val="en-US" w:eastAsia="en-US" w:bidi="en-US"/>
    </w:rPr>
  </w:style>
  <w:style w:type="character" w:customStyle="1" w:styleId="Heading5">
    <w:name w:val="Heading #5_"/>
    <w:basedOn w:val="a0"/>
    <w:link w:val="Heading50"/>
    <w:rsid w:val="00342BD2"/>
    <w:rPr>
      <w:rFonts w:ascii="Times New Roman" w:eastAsia="Times New Roman" w:hAnsi="Times New Roman" w:cs="Times New Roman"/>
      <w:b/>
      <w:bCs/>
      <w:i/>
      <w:iCs/>
      <w:sz w:val="20"/>
      <w:szCs w:val="20"/>
      <w:shd w:val="clear" w:color="auto" w:fill="FFFFFF"/>
      <w:lang w:val="en-US" w:eastAsia="en-US" w:bidi="en-US"/>
    </w:rPr>
  </w:style>
  <w:style w:type="character" w:customStyle="1" w:styleId="Heading8">
    <w:name w:val="Heading #8_"/>
    <w:basedOn w:val="a0"/>
    <w:link w:val="Heading80"/>
    <w:rsid w:val="00342BD2"/>
    <w:rPr>
      <w:rFonts w:ascii="Century Gothic" w:eastAsia="Century Gothic" w:hAnsi="Century Gothic" w:cs="Century Gothic"/>
      <w:b/>
      <w:bCs/>
      <w:i/>
      <w:iCs/>
      <w:spacing w:val="-10"/>
      <w:sz w:val="34"/>
      <w:szCs w:val="34"/>
      <w:shd w:val="clear" w:color="auto" w:fill="FFFFFF"/>
      <w:lang w:val="en-US" w:eastAsia="en-US" w:bidi="en-US"/>
    </w:rPr>
  </w:style>
  <w:style w:type="character" w:customStyle="1" w:styleId="Heading8SmallCaps">
    <w:name w:val="Heading #8 + Small Caps"/>
    <w:basedOn w:val="Heading8"/>
    <w:rsid w:val="00342BD2"/>
    <w:rPr>
      <w:rFonts w:ascii="Century Gothic" w:eastAsia="Century Gothic" w:hAnsi="Century Gothic" w:cs="Century Gothic"/>
      <w:b/>
      <w:bCs/>
      <w:i/>
      <w:iCs/>
      <w:smallCaps/>
      <w:color w:val="000000"/>
      <w:spacing w:val="-10"/>
      <w:w w:val="100"/>
      <w:position w:val="0"/>
      <w:sz w:val="34"/>
      <w:szCs w:val="34"/>
      <w:shd w:val="clear" w:color="auto" w:fill="FFFFFF"/>
      <w:lang w:val="en-US" w:eastAsia="en-US" w:bidi="en-US"/>
    </w:rPr>
  </w:style>
  <w:style w:type="character" w:customStyle="1" w:styleId="Heading810ptNotBoldNotItalicSpacing0pt">
    <w:name w:val="Heading #8 + 10 pt;Not Bold;Not Italic;Spacing 0 pt"/>
    <w:basedOn w:val="Heading8"/>
    <w:rsid w:val="00342BD2"/>
    <w:rPr>
      <w:rFonts w:ascii="Century Gothic" w:eastAsia="Century Gothic" w:hAnsi="Century Gothic" w:cs="Century Gothic"/>
      <w:b/>
      <w:bCs/>
      <w:i/>
      <w:iCs/>
      <w:color w:val="000000"/>
      <w:spacing w:val="0"/>
      <w:w w:val="100"/>
      <w:position w:val="0"/>
      <w:sz w:val="20"/>
      <w:szCs w:val="20"/>
      <w:shd w:val="clear" w:color="auto" w:fill="FFFFFF"/>
      <w:lang w:val="en-US" w:eastAsia="en-US" w:bidi="en-US"/>
    </w:rPr>
  </w:style>
  <w:style w:type="character" w:customStyle="1" w:styleId="Heading3">
    <w:name w:val="Heading #3_"/>
    <w:basedOn w:val="a0"/>
    <w:link w:val="Heading30"/>
    <w:rsid w:val="00342BD2"/>
    <w:rPr>
      <w:rFonts w:ascii="Century Gothic" w:eastAsia="Century Gothic" w:hAnsi="Century Gothic" w:cs="Century Gothic"/>
      <w:b/>
      <w:bCs/>
      <w:i/>
      <w:iCs/>
      <w:spacing w:val="-10"/>
      <w:sz w:val="34"/>
      <w:szCs w:val="34"/>
      <w:shd w:val="clear" w:color="auto" w:fill="FFFFFF"/>
    </w:rPr>
  </w:style>
  <w:style w:type="character" w:customStyle="1" w:styleId="Heading100">
    <w:name w:val="Heading #10_"/>
    <w:basedOn w:val="a0"/>
    <w:link w:val="Heading101"/>
    <w:rsid w:val="00342BD2"/>
    <w:rPr>
      <w:rFonts w:ascii="Century Gothic" w:eastAsia="Century Gothic" w:hAnsi="Century Gothic" w:cs="Century Gothic"/>
      <w:b/>
      <w:bCs/>
      <w:i/>
      <w:iCs/>
      <w:spacing w:val="-10"/>
      <w:sz w:val="34"/>
      <w:szCs w:val="34"/>
      <w:shd w:val="clear" w:color="auto" w:fill="FFFFFF"/>
      <w:lang w:val="en-US" w:eastAsia="en-US" w:bidi="en-US"/>
    </w:rPr>
  </w:style>
  <w:style w:type="character" w:customStyle="1" w:styleId="Bodytext5NotBoldNotItalic">
    <w:name w:val="Body text (5) + Not Bold;Not Italic"/>
    <w:basedOn w:val="Bodytext5"/>
    <w:rsid w:val="00342BD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5Spacing1pt">
    <w:name w:val="Body text (5) + Spacing 1 pt"/>
    <w:basedOn w:val="Bodytext5"/>
    <w:rsid w:val="00342BD2"/>
    <w:rPr>
      <w:rFonts w:ascii="Times New Roman" w:eastAsia="Times New Roman" w:hAnsi="Times New Roman" w:cs="Times New Roman"/>
      <w:b/>
      <w:bCs/>
      <w:i/>
      <w:iCs/>
      <w:smallCaps w:val="0"/>
      <w:strike w:val="0"/>
      <w:color w:val="000000"/>
      <w:spacing w:val="30"/>
      <w:w w:val="100"/>
      <w:position w:val="0"/>
      <w:sz w:val="20"/>
      <w:szCs w:val="20"/>
      <w:u w:val="none"/>
      <w:lang w:val="en-US" w:eastAsia="en-US" w:bidi="en-US"/>
    </w:rPr>
  </w:style>
  <w:style w:type="character" w:customStyle="1" w:styleId="Heading6">
    <w:name w:val="Heading #6_"/>
    <w:basedOn w:val="a0"/>
    <w:link w:val="Heading60"/>
    <w:rsid w:val="00342BD2"/>
    <w:rPr>
      <w:rFonts w:ascii="Times New Roman" w:eastAsia="Times New Roman" w:hAnsi="Times New Roman" w:cs="Times New Roman"/>
      <w:b/>
      <w:bCs/>
      <w:i/>
      <w:iCs/>
      <w:sz w:val="20"/>
      <w:szCs w:val="20"/>
      <w:shd w:val="clear" w:color="auto" w:fill="FFFFFF"/>
      <w:lang w:val="en-US" w:eastAsia="en-US" w:bidi="en-US"/>
    </w:rPr>
  </w:style>
  <w:style w:type="character" w:customStyle="1" w:styleId="Bodytext5SmallCaps">
    <w:name w:val="Body text (5) + Small Caps"/>
    <w:basedOn w:val="Bodytext5"/>
    <w:rsid w:val="00342BD2"/>
    <w:rPr>
      <w:rFonts w:ascii="Times New Roman" w:eastAsia="Times New Roman" w:hAnsi="Times New Roman" w:cs="Times New Roman"/>
      <w:b/>
      <w:bCs/>
      <w:i/>
      <w:iCs/>
      <w:smallCaps/>
      <w:strike w:val="0"/>
      <w:color w:val="000000"/>
      <w:spacing w:val="0"/>
      <w:w w:val="100"/>
      <w:position w:val="0"/>
      <w:sz w:val="20"/>
      <w:szCs w:val="20"/>
      <w:u w:val="none"/>
      <w:lang w:val="en-US" w:eastAsia="en-US" w:bidi="en-US"/>
    </w:rPr>
  </w:style>
  <w:style w:type="character" w:customStyle="1" w:styleId="Heading117ptBoldItalicSpacing0pt">
    <w:name w:val="Heading #1 + 17 pt;Bold;Italic;Spacing 0 pt"/>
    <w:basedOn w:val="Heading1"/>
    <w:rsid w:val="00342BD2"/>
    <w:rPr>
      <w:rFonts w:ascii="Century Gothic" w:eastAsia="Century Gothic" w:hAnsi="Century Gothic" w:cs="Century Gothic"/>
      <w:b/>
      <w:bCs/>
      <w:i/>
      <w:iCs/>
      <w:smallCaps w:val="0"/>
      <w:strike w:val="0"/>
      <w:color w:val="000000"/>
      <w:spacing w:val="-10"/>
      <w:w w:val="100"/>
      <w:position w:val="0"/>
      <w:sz w:val="34"/>
      <w:szCs w:val="34"/>
      <w:u w:val="none"/>
      <w:lang w:val="ru-RU" w:eastAsia="ru-RU" w:bidi="ru-RU"/>
    </w:rPr>
  </w:style>
  <w:style w:type="character" w:customStyle="1" w:styleId="Heading2Gulim95pt">
    <w:name w:val="Heading #2 + Gulim;9;5 pt"/>
    <w:basedOn w:val="Heading2"/>
    <w:rsid w:val="00342BD2"/>
    <w:rPr>
      <w:rFonts w:ascii="Gulim" w:eastAsia="Gulim" w:hAnsi="Gulim" w:cs="Gulim"/>
      <w:b w:val="0"/>
      <w:bCs w:val="0"/>
      <w:i w:val="0"/>
      <w:iCs w:val="0"/>
      <w:smallCaps w:val="0"/>
      <w:strike w:val="0"/>
      <w:color w:val="000000"/>
      <w:spacing w:val="0"/>
      <w:w w:val="100"/>
      <w:position w:val="0"/>
      <w:sz w:val="19"/>
      <w:szCs w:val="19"/>
      <w:u w:val="none"/>
      <w:lang w:val="en-US" w:eastAsia="en-US" w:bidi="en-US"/>
    </w:rPr>
  </w:style>
  <w:style w:type="character" w:customStyle="1" w:styleId="Heading102">
    <w:name w:val="Heading #10 (2)_"/>
    <w:basedOn w:val="a0"/>
    <w:link w:val="Heading1020"/>
    <w:rsid w:val="00342BD2"/>
    <w:rPr>
      <w:rFonts w:ascii="Times New Roman" w:eastAsia="Times New Roman" w:hAnsi="Times New Roman" w:cs="Times New Roman"/>
      <w:b/>
      <w:bCs/>
      <w:i/>
      <w:iCs/>
      <w:sz w:val="20"/>
      <w:szCs w:val="20"/>
      <w:shd w:val="clear" w:color="auto" w:fill="FFFFFF"/>
    </w:rPr>
  </w:style>
  <w:style w:type="character" w:customStyle="1" w:styleId="Bodytext2BoldItalic">
    <w:name w:val="Body text (2) + Bold;Italic"/>
    <w:basedOn w:val="Bodytext20"/>
    <w:rsid w:val="00342BD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7SmallCaps">
    <w:name w:val="Body text (7) + Small Caps"/>
    <w:basedOn w:val="Bodytext7"/>
    <w:rsid w:val="00342BD2"/>
    <w:rPr>
      <w:rFonts w:ascii="Times New Roman" w:eastAsia="Times New Roman" w:hAnsi="Times New Roman" w:cs="Times New Roman"/>
      <w:b/>
      <w:bCs/>
      <w:i/>
      <w:iCs/>
      <w:smallCaps/>
      <w:strike w:val="0"/>
      <w:color w:val="000000"/>
      <w:spacing w:val="0"/>
      <w:w w:val="100"/>
      <w:position w:val="0"/>
      <w:sz w:val="21"/>
      <w:szCs w:val="21"/>
      <w:u w:val="none"/>
      <w:lang w:val="ru-RU" w:eastAsia="ru-RU" w:bidi="ru-RU"/>
    </w:rPr>
  </w:style>
  <w:style w:type="character" w:customStyle="1" w:styleId="Bodytext7NotBoldNotItalic">
    <w:name w:val="Body text (7) + Not Bold;Not Italic"/>
    <w:basedOn w:val="Bodytext7"/>
    <w:rsid w:val="00342B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ing7">
    <w:name w:val="Heading #7_"/>
    <w:basedOn w:val="a0"/>
    <w:link w:val="Heading70"/>
    <w:rsid w:val="00342BD2"/>
    <w:rPr>
      <w:rFonts w:ascii="Times New Roman" w:eastAsia="Times New Roman" w:hAnsi="Times New Roman" w:cs="Times New Roman"/>
      <w:i/>
      <w:iCs/>
      <w:spacing w:val="-10"/>
      <w:shd w:val="clear" w:color="auto" w:fill="FFFFFF"/>
    </w:rPr>
  </w:style>
  <w:style w:type="character" w:customStyle="1" w:styleId="Heading9">
    <w:name w:val="Heading #9_"/>
    <w:basedOn w:val="a0"/>
    <w:link w:val="Heading90"/>
    <w:rsid w:val="00342BD2"/>
    <w:rPr>
      <w:rFonts w:ascii="Times New Roman" w:eastAsia="Times New Roman" w:hAnsi="Times New Roman" w:cs="Times New Roman"/>
      <w:b/>
      <w:bCs/>
      <w:i/>
      <w:iCs/>
      <w:sz w:val="20"/>
      <w:szCs w:val="20"/>
      <w:shd w:val="clear" w:color="auto" w:fill="FFFFFF"/>
    </w:rPr>
  </w:style>
  <w:style w:type="character" w:customStyle="1" w:styleId="Heading9SmallCaps">
    <w:name w:val="Heading #9 + Small Caps"/>
    <w:basedOn w:val="Heading9"/>
    <w:rsid w:val="00342BD2"/>
    <w:rPr>
      <w:rFonts w:ascii="Times New Roman" w:eastAsia="Times New Roman" w:hAnsi="Times New Roman" w:cs="Times New Roman"/>
      <w:b/>
      <w:bCs/>
      <w:i/>
      <w:iCs/>
      <w:smallCaps/>
      <w:color w:val="000000"/>
      <w:w w:val="100"/>
      <w:position w:val="0"/>
      <w:sz w:val="20"/>
      <w:szCs w:val="20"/>
      <w:shd w:val="clear" w:color="auto" w:fill="FFFFFF"/>
      <w:lang w:val="ru-RU" w:eastAsia="ru-RU" w:bidi="ru-RU"/>
    </w:rPr>
  </w:style>
  <w:style w:type="character" w:customStyle="1" w:styleId="Heading9NotBoldNotItalic">
    <w:name w:val="Heading #9 + Not Bold;Not Italic"/>
    <w:basedOn w:val="Heading9"/>
    <w:rsid w:val="00342BD2"/>
    <w:rPr>
      <w:rFonts w:ascii="Times New Roman" w:eastAsia="Times New Roman" w:hAnsi="Times New Roman" w:cs="Times New Roman"/>
      <w:b/>
      <w:bCs/>
      <w:i/>
      <w:iCs/>
      <w:color w:val="000000"/>
      <w:w w:val="100"/>
      <w:position w:val="0"/>
      <w:sz w:val="20"/>
      <w:szCs w:val="20"/>
      <w:shd w:val="clear" w:color="auto" w:fill="FFFFFF"/>
      <w:lang w:val="ru-RU" w:eastAsia="ru-RU" w:bidi="ru-RU"/>
    </w:rPr>
  </w:style>
  <w:style w:type="paragraph" w:customStyle="1" w:styleId="Heading40">
    <w:name w:val="Heading #4"/>
    <w:basedOn w:val="a"/>
    <w:link w:val="Heading4"/>
    <w:rsid w:val="00342BD2"/>
    <w:pPr>
      <w:shd w:val="clear" w:color="auto" w:fill="FFFFFF"/>
      <w:spacing w:line="0" w:lineRule="atLeast"/>
      <w:jc w:val="both"/>
      <w:outlineLvl w:val="3"/>
    </w:pPr>
    <w:rPr>
      <w:rFonts w:ascii="Century Gothic" w:eastAsia="Century Gothic" w:hAnsi="Century Gothic" w:cs="Century Gothic"/>
      <w:color w:val="auto"/>
      <w:sz w:val="20"/>
      <w:szCs w:val="20"/>
      <w:lang w:val="en-US" w:eastAsia="en-US" w:bidi="en-US"/>
    </w:rPr>
  </w:style>
  <w:style w:type="paragraph" w:customStyle="1" w:styleId="Heading50">
    <w:name w:val="Heading #5"/>
    <w:basedOn w:val="a"/>
    <w:link w:val="Heading5"/>
    <w:rsid w:val="00342BD2"/>
    <w:pPr>
      <w:shd w:val="clear" w:color="auto" w:fill="FFFFFF"/>
      <w:spacing w:line="0" w:lineRule="atLeast"/>
      <w:jc w:val="both"/>
      <w:outlineLvl w:val="4"/>
    </w:pPr>
    <w:rPr>
      <w:rFonts w:ascii="Times New Roman" w:eastAsia="Times New Roman" w:hAnsi="Times New Roman" w:cs="Times New Roman"/>
      <w:b/>
      <w:bCs/>
      <w:i/>
      <w:iCs/>
      <w:color w:val="auto"/>
      <w:sz w:val="20"/>
      <w:szCs w:val="20"/>
      <w:lang w:val="en-US" w:eastAsia="en-US" w:bidi="en-US"/>
    </w:rPr>
  </w:style>
  <w:style w:type="paragraph" w:customStyle="1" w:styleId="Heading80">
    <w:name w:val="Heading #8"/>
    <w:basedOn w:val="a"/>
    <w:link w:val="Heading8"/>
    <w:rsid w:val="00342BD2"/>
    <w:pPr>
      <w:shd w:val="clear" w:color="auto" w:fill="FFFFFF"/>
      <w:spacing w:line="0" w:lineRule="atLeast"/>
      <w:outlineLvl w:val="7"/>
    </w:pPr>
    <w:rPr>
      <w:rFonts w:ascii="Century Gothic" w:eastAsia="Century Gothic" w:hAnsi="Century Gothic" w:cs="Century Gothic"/>
      <w:b/>
      <w:bCs/>
      <w:i/>
      <w:iCs/>
      <w:color w:val="auto"/>
      <w:spacing w:val="-10"/>
      <w:sz w:val="34"/>
      <w:szCs w:val="34"/>
      <w:lang w:val="en-US" w:eastAsia="en-US" w:bidi="en-US"/>
    </w:rPr>
  </w:style>
  <w:style w:type="paragraph" w:customStyle="1" w:styleId="Heading30">
    <w:name w:val="Heading #3"/>
    <w:basedOn w:val="a"/>
    <w:link w:val="Heading3"/>
    <w:rsid w:val="00342BD2"/>
    <w:pPr>
      <w:shd w:val="clear" w:color="auto" w:fill="FFFFFF"/>
      <w:spacing w:line="0" w:lineRule="atLeast"/>
      <w:outlineLvl w:val="2"/>
    </w:pPr>
    <w:rPr>
      <w:rFonts w:ascii="Century Gothic" w:eastAsia="Century Gothic" w:hAnsi="Century Gothic" w:cs="Century Gothic"/>
      <w:b/>
      <w:bCs/>
      <w:i/>
      <w:iCs/>
      <w:color w:val="auto"/>
      <w:spacing w:val="-10"/>
      <w:sz w:val="34"/>
      <w:szCs w:val="34"/>
    </w:rPr>
  </w:style>
  <w:style w:type="paragraph" w:customStyle="1" w:styleId="Heading101">
    <w:name w:val="Heading #10"/>
    <w:basedOn w:val="a"/>
    <w:link w:val="Heading100"/>
    <w:rsid w:val="00342BD2"/>
    <w:pPr>
      <w:shd w:val="clear" w:color="auto" w:fill="FFFFFF"/>
      <w:spacing w:line="0" w:lineRule="atLeast"/>
    </w:pPr>
    <w:rPr>
      <w:rFonts w:ascii="Century Gothic" w:eastAsia="Century Gothic" w:hAnsi="Century Gothic" w:cs="Century Gothic"/>
      <w:b/>
      <w:bCs/>
      <w:i/>
      <w:iCs/>
      <w:color w:val="auto"/>
      <w:spacing w:val="-10"/>
      <w:sz w:val="34"/>
      <w:szCs w:val="34"/>
      <w:lang w:val="en-US" w:eastAsia="en-US" w:bidi="en-US"/>
    </w:rPr>
  </w:style>
  <w:style w:type="paragraph" w:customStyle="1" w:styleId="Heading60">
    <w:name w:val="Heading #6"/>
    <w:basedOn w:val="a"/>
    <w:link w:val="Heading6"/>
    <w:rsid w:val="00342BD2"/>
    <w:pPr>
      <w:shd w:val="clear" w:color="auto" w:fill="FFFFFF"/>
      <w:spacing w:line="0" w:lineRule="atLeast"/>
      <w:outlineLvl w:val="5"/>
    </w:pPr>
    <w:rPr>
      <w:rFonts w:ascii="Times New Roman" w:eastAsia="Times New Roman" w:hAnsi="Times New Roman" w:cs="Times New Roman"/>
      <w:b/>
      <w:bCs/>
      <w:i/>
      <w:iCs/>
      <w:color w:val="auto"/>
      <w:sz w:val="20"/>
      <w:szCs w:val="20"/>
      <w:lang w:val="en-US" w:eastAsia="en-US" w:bidi="en-US"/>
    </w:rPr>
  </w:style>
  <w:style w:type="paragraph" w:customStyle="1" w:styleId="Heading1020">
    <w:name w:val="Heading #10 (2)"/>
    <w:basedOn w:val="a"/>
    <w:link w:val="Heading102"/>
    <w:rsid w:val="00342BD2"/>
    <w:pPr>
      <w:shd w:val="clear" w:color="auto" w:fill="FFFFFF"/>
      <w:spacing w:line="778" w:lineRule="exact"/>
    </w:pPr>
    <w:rPr>
      <w:rFonts w:ascii="Times New Roman" w:eastAsia="Times New Roman" w:hAnsi="Times New Roman" w:cs="Times New Roman"/>
      <w:b/>
      <w:bCs/>
      <w:i/>
      <w:iCs/>
      <w:color w:val="auto"/>
      <w:sz w:val="20"/>
      <w:szCs w:val="20"/>
    </w:rPr>
  </w:style>
  <w:style w:type="paragraph" w:customStyle="1" w:styleId="Heading70">
    <w:name w:val="Heading #7"/>
    <w:basedOn w:val="a"/>
    <w:link w:val="Heading7"/>
    <w:rsid w:val="00342BD2"/>
    <w:pPr>
      <w:shd w:val="clear" w:color="auto" w:fill="FFFFFF"/>
      <w:spacing w:line="398" w:lineRule="exact"/>
      <w:outlineLvl w:val="6"/>
    </w:pPr>
    <w:rPr>
      <w:rFonts w:ascii="Times New Roman" w:eastAsia="Times New Roman" w:hAnsi="Times New Roman" w:cs="Times New Roman"/>
      <w:i/>
      <w:iCs/>
      <w:color w:val="auto"/>
      <w:spacing w:val="-10"/>
    </w:rPr>
  </w:style>
  <w:style w:type="paragraph" w:customStyle="1" w:styleId="Heading90">
    <w:name w:val="Heading #9"/>
    <w:basedOn w:val="a"/>
    <w:link w:val="Heading9"/>
    <w:rsid w:val="00342BD2"/>
    <w:pPr>
      <w:shd w:val="clear" w:color="auto" w:fill="FFFFFF"/>
      <w:spacing w:line="154" w:lineRule="exact"/>
      <w:jc w:val="right"/>
      <w:outlineLvl w:val="8"/>
    </w:pPr>
    <w:rPr>
      <w:rFonts w:ascii="Times New Roman" w:eastAsia="Times New Roman" w:hAnsi="Times New Roman" w:cs="Times New Roman"/>
      <w:b/>
      <w:bCs/>
      <w:i/>
      <w:iCs/>
      <w:color w:val="auto"/>
      <w:sz w:val="20"/>
      <w:szCs w:val="20"/>
    </w:rPr>
  </w:style>
  <w:style w:type="paragraph" w:styleId="a4">
    <w:name w:val="List Paragraph"/>
    <w:basedOn w:val="a"/>
    <w:uiPriority w:val="34"/>
    <w:qFormat/>
    <w:rsid w:val="00914611"/>
    <w:pPr>
      <w:ind w:left="720"/>
      <w:contextualSpacing/>
    </w:pPr>
  </w:style>
  <w:style w:type="character" w:customStyle="1" w:styleId="Bodytext2Spacing1pt">
    <w:name w:val="Body text (2) + Spacing 1 pt"/>
    <w:basedOn w:val="Bodytext20"/>
    <w:rsid w:val="001E396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Bodytext245ptItalic">
    <w:name w:val="Body text (2) + 4;5 pt;Italic"/>
    <w:basedOn w:val="Bodytext20"/>
    <w:rsid w:val="00BD45AE"/>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Bodytext4Spacing1pt">
    <w:name w:val="Body text (4) + Spacing 1 pt"/>
    <w:basedOn w:val="Bodytext4"/>
    <w:rsid w:val="00BD45AE"/>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Bodytext4NotItalic">
    <w:name w:val="Body text (4) + Not Italic"/>
    <w:basedOn w:val="Bodytext4"/>
    <w:rsid w:val="00BD45AE"/>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Bodytext4Spacing-1pt">
    <w:name w:val="Body text (4) + Spacing -1 pt"/>
    <w:basedOn w:val="Bodytext4"/>
    <w:rsid w:val="00BD45AE"/>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Bodytext12">
    <w:name w:val="Body text (12)_"/>
    <w:basedOn w:val="a0"/>
    <w:link w:val="Bodytext120"/>
    <w:rsid w:val="00BD45AE"/>
    <w:rPr>
      <w:rFonts w:ascii="Century Gothic" w:eastAsia="Century Gothic" w:hAnsi="Century Gothic" w:cs="Century Gothic"/>
      <w:i/>
      <w:iCs/>
      <w:sz w:val="34"/>
      <w:szCs w:val="34"/>
      <w:shd w:val="clear" w:color="auto" w:fill="FFFFFF"/>
    </w:rPr>
  </w:style>
  <w:style w:type="character" w:customStyle="1" w:styleId="Bodytext13">
    <w:name w:val="Body text (13)_"/>
    <w:basedOn w:val="a0"/>
    <w:link w:val="Bodytext130"/>
    <w:rsid w:val="00BD45AE"/>
    <w:rPr>
      <w:rFonts w:ascii="Sylfaen" w:eastAsia="Sylfaen" w:hAnsi="Sylfaen" w:cs="Sylfaen"/>
      <w:i/>
      <w:iCs/>
      <w:sz w:val="16"/>
      <w:szCs w:val="16"/>
      <w:shd w:val="clear" w:color="auto" w:fill="FFFFFF"/>
      <w:lang w:val="en-US" w:eastAsia="en-US" w:bidi="en-US"/>
    </w:rPr>
  </w:style>
  <w:style w:type="character" w:customStyle="1" w:styleId="Bodytext13Calibri10ptNotItalicSpacing-1pt">
    <w:name w:val="Body text (13) + Calibri;10 pt;Not Italic;Spacing -1 pt"/>
    <w:basedOn w:val="Bodytext13"/>
    <w:rsid w:val="00BD45AE"/>
    <w:rPr>
      <w:rFonts w:ascii="Calibri" w:eastAsia="Calibri" w:hAnsi="Calibri" w:cs="Calibri"/>
      <w:b/>
      <w:bCs/>
      <w:i/>
      <w:iCs/>
      <w:color w:val="000000"/>
      <w:spacing w:val="-20"/>
      <w:w w:val="100"/>
      <w:position w:val="0"/>
      <w:sz w:val="20"/>
      <w:szCs w:val="20"/>
      <w:shd w:val="clear" w:color="auto" w:fill="FFFFFF"/>
      <w:lang w:val="en-US" w:eastAsia="en-US" w:bidi="en-US"/>
    </w:rPr>
  </w:style>
  <w:style w:type="character" w:customStyle="1" w:styleId="Bodytext14">
    <w:name w:val="Body text (14)_"/>
    <w:basedOn w:val="a0"/>
    <w:link w:val="Bodytext140"/>
    <w:rsid w:val="00BD45AE"/>
    <w:rPr>
      <w:rFonts w:ascii="Calibri" w:eastAsia="Calibri" w:hAnsi="Calibri" w:cs="Calibri"/>
      <w:i/>
      <w:iCs/>
      <w:sz w:val="19"/>
      <w:szCs w:val="19"/>
      <w:shd w:val="clear" w:color="auto" w:fill="FFFFFF"/>
      <w:lang w:val="en-US" w:eastAsia="en-US" w:bidi="en-US"/>
    </w:rPr>
  </w:style>
  <w:style w:type="character" w:customStyle="1" w:styleId="Bodytext14105ptNotItalic">
    <w:name w:val="Body text (14) + 10;5 pt;Not Italic"/>
    <w:basedOn w:val="Bodytext14"/>
    <w:rsid w:val="00BD45AE"/>
    <w:rPr>
      <w:rFonts w:ascii="Calibri" w:eastAsia="Calibri" w:hAnsi="Calibri" w:cs="Calibri"/>
      <w:i/>
      <w:iCs/>
      <w:color w:val="000000"/>
      <w:spacing w:val="0"/>
      <w:w w:val="100"/>
      <w:position w:val="0"/>
      <w:sz w:val="21"/>
      <w:szCs w:val="21"/>
      <w:shd w:val="clear" w:color="auto" w:fill="FFFFFF"/>
      <w:lang w:val="en-US" w:eastAsia="en-US" w:bidi="en-US"/>
    </w:rPr>
  </w:style>
  <w:style w:type="character" w:customStyle="1" w:styleId="Bodytext15">
    <w:name w:val="Body text (15)_"/>
    <w:basedOn w:val="a0"/>
    <w:link w:val="Bodytext150"/>
    <w:rsid w:val="00BD45AE"/>
    <w:rPr>
      <w:rFonts w:ascii="Century Gothic" w:eastAsia="Century Gothic" w:hAnsi="Century Gothic" w:cs="Century Gothic"/>
      <w:b/>
      <w:bCs/>
      <w:i/>
      <w:iCs/>
      <w:w w:val="75"/>
      <w:sz w:val="30"/>
      <w:szCs w:val="30"/>
      <w:shd w:val="clear" w:color="auto" w:fill="FFFFFF"/>
      <w:lang w:val="en-US" w:eastAsia="en-US" w:bidi="en-US"/>
    </w:rPr>
  </w:style>
  <w:style w:type="character" w:customStyle="1" w:styleId="Bodytext16">
    <w:name w:val="Body text (16)_"/>
    <w:basedOn w:val="a0"/>
    <w:link w:val="Bodytext160"/>
    <w:rsid w:val="00BD45AE"/>
    <w:rPr>
      <w:rFonts w:ascii="Sylfaen" w:eastAsia="Sylfaen" w:hAnsi="Sylfaen" w:cs="Sylfaen"/>
      <w:i/>
      <w:iCs/>
      <w:sz w:val="20"/>
      <w:szCs w:val="20"/>
      <w:shd w:val="clear" w:color="auto" w:fill="FFFFFF"/>
      <w:lang w:val="en-US" w:eastAsia="en-US" w:bidi="en-US"/>
    </w:rPr>
  </w:style>
  <w:style w:type="character" w:customStyle="1" w:styleId="Bodytext613ptNotItalic">
    <w:name w:val="Body text (6) + 13 pt;Not Italic"/>
    <w:basedOn w:val="Bodytext60"/>
    <w:rsid w:val="00BD45AE"/>
    <w:rPr>
      <w:rFonts w:ascii="Calibri" w:eastAsia="Calibri" w:hAnsi="Calibri" w:cs="Calibri"/>
      <w:b w:val="0"/>
      <w:bCs w:val="0"/>
      <w:i/>
      <w:iCs/>
      <w:smallCaps w:val="0"/>
      <w:strike w:val="0"/>
      <w:color w:val="000000"/>
      <w:spacing w:val="-10"/>
      <w:w w:val="100"/>
      <w:position w:val="0"/>
      <w:sz w:val="26"/>
      <w:szCs w:val="26"/>
      <w:u w:val="none"/>
      <w:lang w:val="en-US" w:eastAsia="en-US" w:bidi="en-US"/>
    </w:rPr>
  </w:style>
  <w:style w:type="character" w:customStyle="1" w:styleId="Bodytext6Spacing0pt">
    <w:name w:val="Body text (6) + Spacing 0 pt"/>
    <w:basedOn w:val="Bodytext60"/>
    <w:rsid w:val="00BD45AE"/>
    <w:rPr>
      <w:rFonts w:ascii="Calibri" w:eastAsia="Calibri" w:hAnsi="Calibri" w:cs="Calibri"/>
      <w:b w:val="0"/>
      <w:bCs w:val="0"/>
      <w:i/>
      <w:iCs/>
      <w:smallCaps w:val="0"/>
      <w:strike w:val="0"/>
      <w:color w:val="000000"/>
      <w:spacing w:val="0"/>
      <w:w w:val="100"/>
      <w:position w:val="0"/>
      <w:sz w:val="32"/>
      <w:szCs w:val="32"/>
      <w:u w:val="none"/>
      <w:lang w:val="en-US" w:eastAsia="en-US" w:bidi="en-US"/>
    </w:rPr>
  </w:style>
  <w:style w:type="character" w:customStyle="1" w:styleId="Bodytext17">
    <w:name w:val="Body text (17)_"/>
    <w:basedOn w:val="a0"/>
    <w:link w:val="Bodytext170"/>
    <w:rsid w:val="00BD45AE"/>
    <w:rPr>
      <w:rFonts w:ascii="Times New Roman" w:eastAsia="Times New Roman" w:hAnsi="Times New Roman" w:cs="Times New Roman"/>
      <w:i/>
      <w:iCs/>
      <w:sz w:val="16"/>
      <w:szCs w:val="16"/>
      <w:shd w:val="clear" w:color="auto" w:fill="FFFFFF"/>
      <w:lang w:val="en-US" w:eastAsia="en-US" w:bidi="en-US"/>
    </w:rPr>
  </w:style>
  <w:style w:type="character" w:customStyle="1" w:styleId="Bodytext17BoldNotItalic">
    <w:name w:val="Body text (17) + Bold;Not Italic"/>
    <w:basedOn w:val="Bodytext17"/>
    <w:rsid w:val="00BD45AE"/>
    <w:rPr>
      <w:rFonts w:ascii="Times New Roman" w:eastAsia="Times New Roman" w:hAnsi="Times New Roman" w:cs="Times New Roman"/>
      <w:b/>
      <w:bCs/>
      <w:i/>
      <w:iCs/>
      <w:color w:val="000000"/>
      <w:w w:val="100"/>
      <w:position w:val="0"/>
      <w:sz w:val="16"/>
      <w:szCs w:val="16"/>
      <w:shd w:val="clear" w:color="auto" w:fill="FFFFFF"/>
      <w:lang w:val="ru-RU" w:eastAsia="ru-RU" w:bidi="ru-RU"/>
    </w:rPr>
  </w:style>
  <w:style w:type="character" w:customStyle="1" w:styleId="Bodytext17SmallCaps">
    <w:name w:val="Body text (17) + Small Caps"/>
    <w:basedOn w:val="Bodytext17"/>
    <w:rsid w:val="00BD45AE"/>
    <w:rPr>
      <w:rFonts w:ascii="Times New Roman" w:eastAsia="Times New Roman" w:hAnsi="Times New Roman" w:cs="Times New Roman"/>
      <w:i/>
      <w:iCs/>
      <w:smallCaps/>
      <w:color w:val="000000"/>
      <w:w w:val="100"/>
      <w:position w:val="0"/>
      <w:sz w:val="16"/>
      <w:szCs w:val="16"/>
      <w:shd w:val="clear" w:color="auto" w:fill="FFFFFF"/>
      <w:lang w:val="en-US" w:eastAsia="en-US" w:bidi="en-US"/>
    </w:rPr>
  </w:style>
  <w:style w:type="character" w:customStyle="1" w:styleId="Bodytext18">
    <w:name w:val="Body text (18)_"/>
    <w:basedOn w:val="a0"/>
    <w:link w:val="Bodytext180"/>
    <w:rsid w:val="00BD45AE"/>
    <w:rPr>
      <w:rFonts w:ascii="Calibri" w:eastAsia="Calibri" w:hAnsi="Calibri" w:cs="Calibri"/>
      <w:i/>
      <w:iCs/>
      <w:sz w:val="17"/>
      <w:szCs w:val="17"/>
      <w:shd w:val="clear" w:color="auto" w:fill="FFFFFF"/>
      <w:lang w:val="en-US" w:eastAsia="en-US" w:bidi="en-US"/>
    </w:rPr>
  </w:style>
  <w:style w:type="character" w:customStyle="1" w:styleId="Bodytext18NotItalic">
    <w:name w:val="Body text (18) + Not Italic"/>
    <w:basedOn w:val="Bodytext18"/>
    <w:rsid w:val="00BD45AE"/>
    <w:rPr>
      <w:rFonts w:ascii="Calibri" w:eastAsia="Calibri" w:hAnsi="Calibri" w:cs="Calibri"/>
      <w:i/>
      <w:iCs/>
      <w:color w:val="000000"/>
      <w:spacing w:val="0"/>
      <w:w w:val="100"/>
      <w:position w:val="0"/>
      <w:sz w:val="17"/>
      <w:szCs w:val="17"/>
      <w:shd w:val="clear" w:color="auto" w:fill="FFFFFF"/>
      <w:lang w:val="ru-RU" w:eastAsia="ru-RU" w:bidi="ru-RU"/>
    </w:rPr>
  </w:style>
  <w:style w:type="character" w:customStyle="1" w:styleId="Bodytext18Sylfaen75ptNotItalicSpacing0pt">
    <w:name w:val="Body text (18) + Sylfaen;7;5 pt;Not Italic;Spacing 0 pt"/>
    <w:basedOn w:val="Bodytext18"/>
    <w:rsid w:val="00BD45AE"/>
    <w:rPr>
      <w:rFonts w:ascii="Sylfaen" w:eastAsia="Sylfaen" w:hAnsi="Sylfaen" w:cs="Sylfaen"/>
      <w:i/>
      <w:iCs/>
      <w:color w:val="000000"/>
      <w:spacing w:val="-10"/>
      <w:w w:val="100"/>
      <w:position w:val="0"/>
      <w:sz w:val="15"/>
      <w:szCs w:val="15"/>
      <w:shd w:val="clear" w:color="auto" w:fill="FFFFFF"/>
      <w:lang w:val="en-US" w:eastAsia="en-US" w:bidi="en-US"/>
    </w:rPr>
  </w:style>
  <w:style w:type="character" w:customStyle="1" w:styleId="Headerorfooter">
    <w:name w:val="Header or footer_"/>
    <w:basedOn w:val="a0"/>
    <w:rsid w:val="00BD45AE"/>
    <w:rPr>
      <w:rFonts w:ascii="Times New Roman" w:eastAsia="Times New Roman" w:hAnsi="Times New Roman" w:cs="Times New Roman"/>
      <w:b/>
      <w:bCs/>
      <w:i w:val="0"/>
      <w:iCs w:val="0"/>
      <w:smallCaps w:val="0"/>
      <w:strike w:val="0"/>
      <w:sz w:val="21"/>
      <w:szCs w:val="21"/>
      <w:u w:val="none"/>
      <w:lang w:val="en-US" w:eastAsia="en-US" w:bidi="en-US"/>
    </w:rPr>
  </w:style>
  <w:style w:type="character" w:customStyle="1" w:styleId="Headerorfooter0">
    <w:name w:val="Header or footer"/>
    <w:basedOn w:val="Headerorfooter"/>
    <w:rsid w:val="00BD45AE"/>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Headerorfooter65ptNotBoldItalicSpacing0pt">
    <w:name w:val="Header or footer + 6;5 pt;Not Bold;Italic;Spacing 0 pt"/>
    <w:basedOn w:val="Headerorfooter"/>
    <w:rsid w:val="00BD45AE"/>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Headerorfooter10ptNotBold">
    <w:name w:val="Header or footer + 10 pt;Not Bold"/>
    <w:basedOn w:val="Headerorfooter"/>
    <w:rsid w:val="00BD45A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00">
    <w:name w:val="Body text (20)_"/>
    <w:basedOn w:val="a0"/>
    <w:link w:val="Bodytext201"/>
    <w:rsid w:val="00BD45AE"/>
    <w:rPr>
      <w:rFonts w:ascii="Times New Roman" w:eastAsia="Times New Roman" w:hAnsi="Times New Roman" w:cs="Times New Roman"/>
      <w:i/>
      <w:iCs/>
      <w:spacing w:val="40"/>
      <w:sz w:val="20"/>
      <w:szCs w:val="20"/>
      <w:shd w:val="clear" w:color="auto" w:fill="FFFFFF"/>
    </w:rPr>
  </w:style>
  <w:style w:type="character" w:customStyle="1" w:styleId="Bodytext19">
    <w:name w:val="Body text (19)_"/>
    <w:basedOn w:val="a0"/>
    <w:link w:val="Bodytext190"/>
    <w:rsid w:val="00BD45AE"/>
    <w:rPr>
      <w:rFonts w:ascii="Times New Roman" w:eastAsia="Times New Roman" w:hAnsi="Times New Roman" w:cs="Times New Roman"/>
      <w:sz w:val="20"/>
      <w:szCs w:val="20"/>
      <w:shd w:val="clear" w:color="auto" w:fill="FFFFFF"/>
    </w:rPr>
  </w:style>
  <w:style w:type="character" w:customStyle="1" w:styleId="Bodytext19Calibri8pt">
    <w:name w:val="Body text (19) + Calibri;8 pt"/>
    <w:basedOn w:val="Bodytext19"/>
    <w:rsid w:val="00BD45AE"/>
    <w:rPr>
      <w:rFonts w:ascii="Calibri" w:eastAsia="Calibri" w:hAnsi="Calibri" w:cs="Calibri"/>
      <w:color w:val="000000"/>
      <w:spacing w:val="0"/>
      <w:w w:val="100"/>
      <w:position w:val="0"/>
      <w:sz w:val="16"/>
      <w:szCs w:val="16"/>
      <w:shd w:val="clear" w:color="auto" w:fill="FFFFFF"/>
      <w:lang w:val="ru-RU" w:eastAsia="ru-RU" w:bidi="ru-RU"/>
    </w:rPr>
  </w:style>
  <w:style w:type="character" w:customStyle="1" w:styleId="Bodytext210">
    <w:name w:val="Body text (21)"/>
    <w:basedOn w:val="a0"/>
    <w:rsid w:val="00BD45AE"/>
    <w:rPr>
      <w:rFonts w:ascii="Calibri" w:eastAsia="Calibri" w:hAnsi="Calibri" w:cs="Calibri"/>
      <w:b w:val="0"/>
      <w:bCs w:val="0"/>
      <w:i w:val="0"/>
      <w:iCs w:val="0"/>
      <w:smallCaps w:val="0"/>
      <w:strike w:val="0"/>
      <w:sz w:val="14"/>
      <w:szCs w:val="14"/>
      <w:u w:val="none"/>
    </w:rPr>
  </w:style>
  <w:style w:type="character" w:customStyle="1" w:styleId="Bodytext23">
    <w:name w:val="Body text (23)"/>
    <w:basedOn w:val="a0"/>
    <w:rsid w:val="00BD45AE"/>
    <w:rPr>
      <w:rFonts w:ascii="Calibri" w:eastAsia="Calibri" w:hAnsi="Calibri" w:cs="Calibri"/>
      <w:b w:val="0"/>
      <w:bCs w:val="0"/>
      <w:i w:val="0"/>
      <w:iCs w:val="0"/>
      <w:smallCaps w:val="0"/>
      <w:strike w:val="0"/>
      <w:sz w:val="16"/>
      <w:szCs w:val="16"/>
      <w:u w:val="none"/>
    </w:rPr>
  </w:style>
  <w:style w:type="character" w:customStyle="1" w:styleId="Bodytext211">
    <w:name w:val="Body text (21)_"/>
    <w:basedOn w:val="a0"/>
    <w:rsid w:val="00BD45AE"/>
    <w:rPr>
      <w:rFonts w:ascii="Calibri" w:eastAsia="Calibri" w:hAnsi="Calibri" w:cs="Calibri"/>
      <w:b w:val="0"/>
      <w:bCs w:val="0"/>
      <w:i w:val="0"/>
      <w:iCs w:val="0"/>
      <w:smallCaps w:val="0"/>
      <w:strike w:val="0"/>
      <w:sz w:val="14"/>
      <w:szCs w:val="14"/>
      <w:u w:val="none"/>
    </w:rPr>
  </w:style>
  <w:style w:type="character" w:customStyle="1" w:styleId="Bodytext220">
    <w:name w:val="Body text (22)_"/>
    <w:basedOn w:val="a0"/>
    <w:link w:val="Bodytext221"/>
    <w:rsid w:val="00BD45AE"/>
    <w:rPr>
      <w:rFonts w:ascii="Calibri" w:eastAsia="Calibri" w:hAnsi="Calibri" w:cs="Calibri"/>
      <w:sz w:val="20"/>
      <w:szCs w:val="20"/>
      <w:shd w:val="clear" w:color="auto" w:fill="FFFFFF"/>
    </w:rPr>
  </w:style>
  <w:style w:type="character" w:customStyle="1" w:styleId="Bodytext230">
    <w:name w:val="Body text (23)_"/>
    <w:basedOn w:val="a0"/>
    <w:rsid w:val="00BD45AE"/>
    <w:rPr>
      <w:rFonts w:ascii="Calibri" w:eastAsia="Calibri" w:hAnsi="Calibri" w:cs="Calibri"/>
      <w:b w:val="0"/>
      <w:bCs w:val="0"/>
      <w:i w:val="0"/>
      <w:iCs w:val="0"/>
      <w:smallCaps w:val="0"/>
      <w:strike w:val="0"/>
      <w:sz w:val="16"/>
      <w:szCs w:val="16"/>
      <w:u w:val="none"/>
    </w:rPr>
  </w:style>
  <w:style w:type="paragraph" w:customStyle="1" w:styleId="Bodytext120">
    <w:name w:val="Body text (12)"/>
    <w:basedOn w:val="a"/>
    <w:link w:val="Bodytext12"/>
    <w:rsid w:val="00BD45AE"/>
    <w:pPr>
      <w:shd w:val="clear" w:color="auto" w:fill="FFFFFF"/>
      <w:spacing w:line="346" w:lineRule="exact"/>
      <w:jc w:val="both"/>
    </w:pPr>
    <w:rPr>
      <w:rFonts w:ascii="Century Gothic" w:eastAsia="Century Gothic" w:hAnsi="Century Gothic" w:cs="Century Gothic"/>
      <w:i/>
      <w:iCs/>
      <w:color w:val="auto"/>
      <w:sz w:val="34"/>
      <w:szCs w:val="34"/>
    </w:rPr>
  </w:style>
  <w:style w:type="paragraph" w:customStyle="1" w:styleId="Bodytext130">
    <w:name w:val="Body text (13)"/>
    <w:basedOn w:val="a"/>
    <w:link w:val="Bodytext13"/>
    <w:rsid w:val="00BD45AE"/>
    <w:pPr>
      <w:shd w:val="clear" w:color="auto" w:fill="FFFFFF"/>
      <w:spacing w:line="206" w:lineRule="exact"/>
      <w:jc w:val="both"/>
    </w:pPr>
    <w:rPr>
      <w:rFonts w:ascii="Sylfaen" w:eastAsia="Sylfaen" w:hAnsi="Sylfaen" w:cs="Sylfaen"/>
      <w:i/>
      <w:iCs/>
      <w:color w:val="auto"/>
      <w:sz w:val="16"/>
      <w:szCs w:val="16"/>
      <w:lang w:val="en-US" w:eastAsia="en-US" w:bidi="en-US"/>
    </w:rPr>
  </w:style>
  <w:style w:type="paragraph" w:customStyle="1" w:styleId="Bodytext140">
    <w:name w:val="Body text (14)"/>
    <w:basedOn w:val="a"/>
    <w:link w:val="Bodytext14"/>
    <w:rsid w:val="00BD45AE"/>
    <w:pPr>
      <w:shd w:val="clear" w:color="auto" w:fill="FFFFFF"/>
      <w:spacing w:line="206" w:lineRule="exact"/>
    </w:pPr>
    <w:rPr>
      <w:rFonts w:ascii="Calibri" w:eastAsia="Calibri" w:hAnsi="Calibri" w:cs="Calibri"/>
      <w:i/>
      <w:iCs/>
      <w:color w:val="auto"/>
      <w:sz w:val="19"/>
      <w:szCs w:val="19"/>
      <w:lang w:val="en-US" w:eastAsia="en-US" w:bidi="en-US"/>
    </w:rPr>
  </w:style>
  <w:style w:type="paragraph" w:customStyle="1" w:styleId="Bodytext150">
    <w:name w:val="Body text (15)"/>
    <w:basedOn w:val="a"/>
    <w:link w:val="Bodytext15"/>
    <w:rsid w:val="00BD45AE"/>
    <w:pPr>
      <w:shd w:val="clear" w:color="auto" w:fill="FFFFFF"/>
      <w:spacing w:line="0" w:lineRule="atLeast"/>
    </w:pPr>
    <w:rPr>
      <w:rFonts w:ascii="Century Gothic" w:eastAsia="Century Gothic" w:hAnsi="Century Gothic" w:cs="Century Gothic"/>
      <w:b/>
      <w:bCs/>
      <w:i/>
      <w:iCs/>
      <w:color w:val="auto"/>
      <w:w w:val="75"/>
      <w:sz w:val="30"/>
      <w:szCs w:val="30"/>
      <w:lang w:val="en-US" w:eastAsia="en-US" w:bidi="en-US"/>
    </w:rPr>
  </w:style>
  <w:style w:type="paragraph" w:customStyle="1" w:styleId="Bodytext160">
    <w:name w:val="Body text (16)"/>
    <w:basedOn w:val="a"/>
    <w:link w:val="Bodytext16"/>
    <w:rsid w:val="00BD45AE"/>
    <w:pPr>
      <w:shd w:val="clear" w:color="auto" w:fill="FFFFFF"/>
      <w:spacing w:line="0" w:lineRule="atLeast"/>
    </w:pPr>
    <w:rPr>
      <w:rFonts w:ascii="Sylfaen" w:eastAsia="Sylfaen" w:hAnsi="Sylfaen" w:cs="Sylfaen"/>
      <w:i/>
      <w:iCs/>
      <w:color w:val="auto"/>
      <w:sz w:val="20"/>
      <w:szCs w:val="20"/>
      <w:lang w:val="en-US" w:eastAsia="en-US" w:bidi="en-US"/>
    </w:rPr>
  </w:style>
  <w:style w:type="paragraph" w:customStyle="1" w:styleId="Bodytext170">
    <w:name w:val="Body text (17)"/>
    <w:basedOn w:val="a"/>
    <w:link w:val="Bodytext17"/>
    <w:rsid w:val="00BD45AE"/>
    <w:pPr>
      <w:shd w:val="clear" w:color="auto" w:fill="FFFFFF"/>
      <w:spacing w:line="0" w:lineRule="atLeast"/>
    </w:pPr>
    <w:rPr>
      <w:rFonts w:ascii="Times New Roman" w:eastAsia="Times New Roman" w:hAnsi="Times New Roman" w:cs="Times New Roman"/>
      <w:i/>
      <w:iCs/>
      <w:color w:val="auto"/>
      <w:sz w:val="16"/>
      <w:szCs w:val="16"/>
      <w:lang w:val="en-US" w:eastAsia="en-US" w:bidi="en-US"/>
    </w:rPr>
  </w:style>
  <w:style w:type="paragraph" w:customStyle="1" w:styleId="Bodytext180">
    <w:name w:val="Body text (18)"/>
    <w:basedOn w:val="a"/>
    <w:link w:val="Bodytext18"/>
    <w:rsid w:val="00BD45AE"/>
    <w:pPr>
      <w:shd w:val="clear" w:color="auto" w:fill="FFFFFF"/>
      <w:spacing w:line="0" w:lineRule="atLeast"/>
      <w:jc w:val="both"/>
    </w:pPr>
    <w:rPr>
      <w:rFonts w:ascii="Calibri" w:eastAsia="Calibri" w:hAnsi="Calibri" w:cs="Calibri"/>
      <w:i/>
      <w:iCs/>
      <w:color w:val="auto"/>
      <w:sz w:val="17"/>
      <w:szCs w:val="17"/>
      <w:lang w:val="en-US" w:eastAsia="en-US" w:bidi="en-US"/>
    </w:rPr>
  </w:style>
  <w:style w:type="paragraph" w:customStyle="1" w:styleId="Bodytext201">
    <w:name w:val="Body text (20)"/>
    <w:basedOn w:val="a"/>
    <w:link w:val="Bodytext200"/>
    <w:rsid w:val="00BD45AE"/>
    <w:pPr>
      <w:shd w:val="clear" w:color="auto" w:fill="FFFFFF"/>
      <w:spacing w:line="0" w:lineRule="atLeast"/>
    </w:pPr>
    <w:rPr>
      <w:rFonts w:ascii="Times New Roman" w:eastAsia="Times New Roman" w:hAnsi="Times New Roman" w:cs="Times New Roman"/>
      <w:i/>
      <w:iCs/>
      <w:color w:val="auto"/>
      <w:spacing w:val="40"/>
      <w:sz w:val="20"/>
      <w:szCs w:val="20"/>
    </w:rPr>
  </w:style>
  <w:style w:type="paragraph" w:customStyle="1" w:styleId="Bodytext190">
    <w:name w:val="Body text (19)"/>
    <w:basedOn w:val="a"/>
    <w:link w:val="Bodytext19"/>
    <w:rsid w:val="00BD45AE"/>
    <w:pPr>
      <w:shd w:val="clear" w:color="auto" w:fill="FFFFFF"/>
      <w:spacing w:line="226" w:lineRule="exact"/>
      <w:jc w:val="both"/>
    </w:pPr>
    <w:rPr>
      <w:rFonts w:ascii="Times New Roman" w:eastAsia="Times New Roman" w:hAnsi="Times New Roman" w:cs="Times New Roman"/>
      <w:color w:val="auto"/>
      <w:sz w:val="20"/>
      <w:szCs w:val="20"/>
    </w:rPr>
  </w:style>
  <w:style w:type="paragraph" w:customStyle="1" w:styleId="Bodytext221">
    <w:name w:val="Body text (22)"/>
    <w:basedOn w:val="a"/>
    <w:link w:val="Bodytext220"/>
    <w:rsid w:val="00BD45AE"/>
    <w:pPr>
      <w:shd w:val="clear" w:color="auto" w:fill="FFFFFF"/>
      <w:spacing w:line="0" w:lineRule="atLeast"/>
      <w:jc w:val="both"/>
    </w:pPr>
    <w:rPr>
      <w:rFonts w:ascii="Calibri" w:eastAsia="Calibri" w:hAnsi="Calibri" w:cs="Calibri"/>
      <w:color w:val="auto"/>
      <w:sz w:val="20"/>
      <w:szCs w:val="20"/>
    </w:rPr>
  </w:style>
  <w:style w:type="paragraph" w:styleId="a5">
    <w:name w:val="Balloon Text"/>
    <w:basedOn w:val="a"/>
    <w:link w:val="a6"/>
    <w:uiPriority w:val="99"/>
    <w:semiHidden/>
    <w:unhideWhenUsed/>
    <w:rsid w:val="00BD45AE"/>
    <w:rPr>
      <w:rFonts w:ascii="Tahoma" w:hAnsi="Tahoma" w:cs="Tahoma"/>
      <w:sz w:val="16"/>
      <w:szCs w:val="16"/>
    </w:rPr>
  </w:style>
  <w:style w:type="character" w:customStyle="1" w:styleId="a6">
    <w:name w:val="Текст выноски Знак"/>
    <w:basedOn w:val="a0"/>
    <w:link w:val="a5"/>
    <w:uiPriority w:val="99"/>
    <w:semiHidden/>
    <w:rsid w:val="00BD45AE"/>
    <w:rPr>
      <w:rFonts w:ascii="Tahoma" w:hAnsi="Tahoma" w:cs="Tahoma"/>
      <w:color w:val="000000"/>
      <w:sz w:val="16"/>
      <w:szCs w:val="16"/>
    </w:rPr>
  </w:style>
  <w:style w:type="character" w:customStyle="1" w:styleId="Heading116ptItalic">
    <w:name w:val="Heading #1 + 16 pt;Italic"/>
    <w:basedOn w:val="Heading1"/>
    <w:rsid w:val="003C08A7"/>
    <w:rPr>
      <w:rFonts w:ascii="Calibri" w:eastAsia="Calibri" w:hAnsi="Calibri" w:cs="Calibri"/>
      <w:b w:val="0"/>
      <w:bCs w:val="0"/>
      <w:i/>
      <w:iCs/>
      <w:smallCaps w:val="0"/>
      <w:strike w:val="0"/>
      <w:color w:val="000000"/>
      <w:spacing w:val="-10"/>
      <w:w w:val="100"/>
      <w:position w:val="0"/>
      <w:sz w:val="32"/>
      <w:szCs w:val="32"/>
      <w:u w:val="none"/>
      <w:lang w:val="ru-RU" w:eastAsia="ru-RU" w:bidi="ru-RU"/>
    </w:rPr>
  </w:style>
  <w:style w:type="character" w:customStyle="1" w:styleId="Bodytext2ItalicSpacing1pt">
    <w:name w:val="Body text (2) + Italic;Spacing 1 pt"/>
    <w:basedOn w:val="Bodytext20"/>
    <w:rsid w:val="003C08A7"/>
    <w:rPr>
      <w:rFonts w:ascii="Times New Roman" w:eastAsia="Times New Roman" w:hAnsi="Times New Roman" w:cs="Times New Roman"/>
      <w:b w:val="0"/>
      <w:bCs w:val="0"/>
      <w:i/>
      <w:iCs/>
      <w:smallCaps w:val="0"/>
      <w:strike w:val="0"/>
      <w:spacing w:val="30"/>
      <w:sz w:val="20"/>
      <w:szCs w:val="20"/>
      <w:u w:val="none"/>
    </w:rPr>
  </w:style>
  <w:style w:type="character" w:customStyle="1" w:styleId="Heading22">
    <w:name w:val="Heading #2 (2)_"/>
    <w:basedOn w:val="a0"/>
    <w:link w:val="Heading220"/>
    <w:rsid w:val="003C08A7"/>
    <w:rPr>
      <w:rFonts w:ascii="Century Gothic" w:eastAsia="Century Gothic" w:hAnsi="Century Gothic" w:cs="Century Gothic"/>
      <w:i/>
      <w:iCs/>
      <w:sz w:val="34"/>
      <w:szCs w:val="34"/>
      <w:shd w:val="clear" w:color="auto" w:fill="FFFFFF"/>
    </w:rPr>
  </w:style>
  <w:style w:type="character" w:customStyle="1" w:styleId="Heading22Calibri4ptNotItalic">
    <w:name w:val="Heading #2 (2) + Calibri;4 pt;Not Italic"/>
    <w:basedOn w:val="Heading22"/>
    <w:rsid w:val="003C08A7"/>
    <w:rPr>
      <w:rFonts w:ascii="Calibri" w:eastAsia="Calibri" w:hAnsi="Calibri" w:cs="Calibri"/>
      <w:i/>
      <w:iCs/>
      <w:color w:val="000000"/>
      <w:spacing w:val="0"/>
      <w:w w:val="100"/>
      <w:position w:val="0"/>
      <w:sz w:val="8"/>
      <w:szCs w:val="8"/>
      <w:shd w:val="clear" w:color="auto" w:fill="FFFFFF"/>
      <w:lang w:val="ru-RU" w:eastAsia="ru-RU" w:bidi="ru-RU"/>
    </w:rPr>
  </w:style>
  <w:style w:type="character" w:customStyle="1" w:styleId="Bodytext716ptItalic">
    <w:name w:val="Body text (7) + 16 pt;Italic"/>
    <w:basedOn w:val="Bodytext7"/>
    <w:rsid w:val="003C08A7"/>
    <w:rPr>
      <w:rFonts w:ascii="Calibri" w:eastAsia="Calibri" w:hAnsi="Calibri" w:cs="Calibri"/>
      <w:b w:val="0"/>
      <w:bCs w:val="0"/>
      <w:i/>
      <w:iCs/>
      <w:smallCaps w:val="0"/>
      <w:strike w:val="0"/>
      <w:color w:val="000000"/>
      <w:spacing w:val="-10"/>
      <w:w w:val="100"/>
      <w:position w:val="0"/>
      <w:sz w:val="32"/>
      <w:szCs w:val="32"/>
      <w:u w:val="none"/>
      <w:lang w:val="en-US" w:eastAsia="en-US" w:bidi="en-US"/>
    </w:rPr>
  </w:style>
  <w:style w:type="character" w:customStyle="1" w:styleId="Picturecaption">
    <w:name w:val="Picture caption_"/>
    <w:basedOn w:val="a0"/>
    <w:link w:val="Picturecaption0"/>
    <w:rsid w:val="003C08A7"/>
    <w:rPr>
      <w:rFonts w:ascii="Times New Roman" w:eastAsia="Times New Roman" w:hAnsi="Times New Roman" w:cs="Times New Roman"/>
      <w:sz w:val="20"/>
      <w:szCs w:val="20"/>
      <w:shd w:val="clear" w:color="auto" w:fill="FFFFFF"/>
      <w:lang w:val="en-US" w:eastAsia="en-US" w:bidi="en-US"/>
    </w:rPr>
  </w:style>
  <w:style w:type="character" w:customStyle="1" w:styleId="Heading32">
    <w:name w:val="Heading #3 (2)_"/>
    <w:basedOn w:val="a0"/>
    <w:link w:val="Heading320"/>
    <w:rsid w:val="003C08A7"/>
    <w:rPr>
      <w:rFonts w:ascii="Times New Roman" w:eastAsia="Times New Roman" w:hAnsi="Times New Roman" w:cs="Times New Roman"/>
      <w:i/>
      <w:iCs/>
      <w:sz w:val="20"/>
      <w:szCs w:val="20"/>
      <w:shd w:val="clear" w:color="auto" w:fill="FFFFFF"/>
    </w:rPr>
  </w:style>
  <w:style w:type="character" w:customStyle="1" w:styleId="Bodytext8NotBoldItalic">
    <w:name w:val="Body text (8) + Not Bold;Italic"/>
    <w:basedOn w:val="Bodytext8"/>
    <w:rsid w:val="003C08A7"/>
    <w:rPr>
      <w:rFonts w:ascii="Times New Roman" w:eastAsia="Times New Roman" w:hAnsi="Times New Roman" w:cs="Times New Roman"/>
      <w:b/>
      <w:bCs/>
      <w:i/>
      <w:iCs/>
      <w:smallCaps w:val="0"/>
      <w:strike w:val="0"/>
      <w:spacing w:val="0"/>
      <w:sz w:val="16"/>
      <w:szCs w:val="16"/>
      <w:u w:val="none"/>
    </w:rPr>
  </w:style>
  <w:style w:type="character" w:customStyle="1" w:styleId="Bodytext9Italic">
    <w:name w:val="Body text (9) + Italic"/>
    <w:basedOn w:val="Bodytext9"/>
    <w:rsid w:val="003C08A7"/>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Bodytext9Bold">
    <w:name w:val="Body text (9) + Bold"/>
    <w:basedOn w:val="Bodytext9"/>
    <w:rsid w:val="003C08A7"/>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11">
    <w:name w:val="Body text (11)_"/>
    <w:basedOn w:val="a0"/>
    <w:link w:val="Bodytext110"/>
    <w:rsid w:val="003C08A7"/>
    <w:rPr>
      <w:rFonts w:ascii="Calibri" w:eastAsia="Calibri" w:hAnsi="Calibri" w:cs="Calibri"/>
      <w:i/>
      <w:iCs/>
      <w:spacing w:val="-20"/>
      <w:shd w:val="clear" w:color="auto" w:fill="FFFFFF"/>
    </w:rPr>
  </w:style>
  <w:style w:type="character" w:customStyle="1" w:styleId="Bodytext11NotItalicSpacing0pt">
    <w:name w:val="Body text (11) + Not Italic;Spacing 0 pt"/>
    <w:basedOn w:val="Bodytext11"/>
    <w:rsid w:val="003C08A7"/>
    <w:rPr>
      <w:rFonts w:ascii="Calibri" w:eastAsia="Calibri" w:hAnsi="Calibri" w:cs="Calibri"/>
      <w:i/>
      <w:iCs/>
      <w:color w:val="000000"/>
      <w:spacing w:val="0"/>
      <w:w w:val="100"/>
      <w:position w:val="0"/>
      <w:sz w:val="24"/>
      <w:szCs w:val="24"/>
      <w:shd w:val="clear" w:color="auto" w:fill="FFFFFF"/>
      <w:lang w:val="en-US" w:eastAsia="en-US" w:bidi="en-US"/>
    </w:rPr>
  </w:style>
  <w:style w:type="character" w:customStyle="1" w:styleId="Bodytext12Calibri4ptNotItalicSpacing1pt">
    <w:name w:val="Body text (12) + Calibri;4 pt;Not Italic;Spacing 1 pt"/>
    <w:basedOn w:val="Bodytext12"/>
    <w:rsid w:val="003C08A7"/>
    <w:rPr>
      <w:rFonts w:ascii="Calibri" w:eastAsia="Calibri" w:hAnsi="Calibri" w:cs="Calibri"/>
      <w:b w:val="0"/>
      <w:bCs w:val="0"/>
      <w:i/>
      <w:iCs/>
      <w:smallCaps w:val="0"/>
      <w:strike w:val="0"/>
      <w:color w:val="000000"/>
      <w:spacing w:val="20"/>
      <w:w w:val="100"/>
      <w:position w:val="0"/>
      <w:sz w:val="8"/>
      <w:szCs w:val="8"/>
      <w:u w:val="none"/>
      <w:shd w:val="clear" w:color="auto" w:fill="FFFFFF"/>
      <w:lang w:val="en-US" w:eastAsia="en-US" w:bidi="en-US"/>
    </w:rPr>
  </w:style>
  <w:style w:type="character" w:customStyle="1" w:styleId="Bodytext12NotItalicSpacing3pt">
    <w:name w:val="Body text (12) + Not Italic;Spacing 3 pt"/>
    <w:basedOn w:val="Bodytext12"/>
    <w:rsid w:val="003C08A7"/>
    <w:rPr>
      <w:rFonts w:ascii="Century Gothic" w:eastAsia="Century Gothic" w:hAnsi="Century Gothic" w:cs="Century Gothic"/>
      <w:b w:val="0"/>
      <w:bCs w:val="0"/>
      <w:i/>
      <w:iCs/>
      <w:smallCaps w:val="0"/>
      <w:strike w:val="0"/>
      <w:color w:val="000000"/>
      <w:spacing w:val="70"/>
      <w:w w:val="100"/>
      <w:position w:val="0"/>
      <w:sz w:val="34"/>
      <w:szCs w:val="34"/>
      <w:u w:val="none"/>
      <w:shd w:val="clear" w:color="auto" w:fill="FFFFFF"/>
      <w:lang w:val="en-US" w:eastAsia="en-US" w:bidi="en-US"/>
    </w:rPr>
  </w:style>
  <w:style w:type="character" w:customStyle="1" w:styleId="Bodytext221ptBoldScale20">
    <w:name w:val="Body text (2) + 21 pt;Bold;Scale 20%"/>
    <w:basedOn w:val="Bodytext20"/>
    <w:rsid w:val="003C08A7"/>
    <w:rPr>
      <w:rFonts w:ascii="Times New Roman" w:eastAsia="Times New Roman" w:hAnsi="Times New Roman" w:cs="Times New Roman"/>
      <w:b/>
      <w:bCs/>
      <w:i w:val="0"/>
      <w:iCs w:val="0"/>
      <w:smallCaps w:val="0"/>
      <w:strike w:val="0"/>
      <w:color w:val="000000"/>
      <w:spacing w:val="0"/>
      <w:w w:val="20"/>
      <w:position w:val="0"/>
      <w:sz w:val="42"/>
      <w:szCs w:val="42"/>
      <w:u w:val="none"/>
      <w:lang w:val="en-US" w:eastAsia="en-US" w:bidi="en-US"/>
    </w:rPr>
  </w:style>
  <w:style w:type="paragraph" w:customStyle="1" w:styleId="Heading220">
    <w:name w:val="Heading #2 (2)"/>
    <w:basedOn w:val="a"/>
    <w:link w:val="Heading22"/>
    <w:rsid w:val="003C08A7"/>
    <w:pPr>
      <w:shd w:val="clear" w:color="auto" w:fill="FFFFFF"/>
      <w:spacing w:line="0" w:lineRule="atLeast"/>
      <w:jc w:val="both"/>
      <w:outlineLvl w:val="1"/>
    </w:pPr>
    <w:rPr>
      <w:rFonts w:ascii="Century Gothic" w:eastAsia="Century Gothic" w:hAnsi="Century Gothic" w:cs="Century Gothic"/>
      <w:i/>
      <w:iCs/>
      <w:color w:val="auto"/>
      <w:sz w:val="34"/>
      <w:szCs w:val="34"/>
    </w:rPr>
  </w:style>
  <w:style w:type="paragraph" w:customStyle="1" w:styleId="Picturecaption0">
    <w:name w:val="Picture caption"/>
    <w:basedOn w:val="a"/>
    <w:link w:val="Picturecaption"/>
    <w:rsid w:val="003C08A7"/>
    <w:pPr>
      <w:shd w:val="clear" w:color="auto" w:fill="FFFFFF"/>
      <w:spacing w:line="0" w:lineRule="atLeast"/>
    </w:pPr>
    <w:rPr>
      <w:rFonts w:ascii="Times New Roman" w:eastAsia="Times New Roman" w:hAnsi="Times New Roman" w:cs="Times New Roman"/>
      <w:color w:val="auto"/>
      <w:sz w:val="20"/>
      <w:szCs w:val="20"/>
      <w:lang w:val="en-US" w:eastAsia="en-US" w:bidi="en-US"/>
    </w:rPr>
  </w:style>
  <w:style w:type="paragraph" w:customStyle="1" w:styleId="Heading320">
    <w:name w:val="Heading #3 (2)"/>
    <w:basedOn w:val="a"/>
    <w:link w:val="Heading32"/>
    <w:rsid w:val="003C08A7"/>
    <w:pPr>
      <w:shd w:val="clear" w:color="auto" w:fill="FFFFFF"/>
      <w:spacing w:line="0" w:lineRule="atLeast"/>
      <w:outlineLvl w:val="2"/>
    </w:pPr>
    <w:rPr>
      <w:rFonts w:ascii="Times New Roman" w:eastAsia="Times New Roman" w:hAnsi="Times New Roman" w:cs="Times New Roman"/>
      <w:i/>
      <w:iCs/>
      <w:color w:val="auto"/>
      <w:sz w:val="20"/>
      <w:szCs w:val="20"/>
    </w:rPr>
  </w:style>
  <w:style w:type="paragraph" w:customStyle="1" w:styleId="Bodytext110">
    <w:name w:val="Body text (11)"/>
    <w:basedOn w:val="a"/>
    <w:link w:val="Bodytext11"/>
    <w:rsid w:val="003C08A7"/>
    <w:pPr>
      <w:shd w:val="clear" w:color="auto" w:fill="FFFFFF"/>
      <w:spacing w:line="0" w:lineRule="atLeast"/>
    </w:pPr>
    <w:rPr>
      <w:rFonts w:ascii="Calibri" w:eastAsia="Calibri" w:hAnsi="Calibri" w:cs="Calibri"/>
      <w:i/>
      <w:iCs/>
      <w:color w:val="auto"/>
      <w:spacing w:val="-20"/>
    </w:rPr>
  </w:style>
  <w:style w:type="paragraph" w:styleId="a7">
    <w:name w:val="footnote text"/>
    <w:basedOn w:val="a"/>
    <w:link w:val="a8"/>
    <w:uiPriority w:val="99"/>
    <w:semiHidden/>
    <w:unhideWhenUsed/>
    <w:rsid w:val="00EA098B"/>
    <w:rPr>
      <w:sz w:val="20"/>
      <w:szCs w:val="20"/>
    </w:rPr>
  </w:style>
  <w:style w:type="character" w:customStyle="1" w:styleId="a8">
    <w:name w:val="Текст сноски Знак"/>
    <w:basedOn w:val="a0"/>
    <w:link w:val="a7"/>
    <w:uiPriority w:val="99"/>
    <w:semiHidden/>
    <w:rsid w:val="00EA098B"/>
    <w:rPr>
      <w:color w:val="000000"/>
      <w:sz w:val="20"/>
      <w:szCs w:val="20"/>
    </w:rPr>
  </w:style>
  <w:style w:type="character" w:styleId="a9">
    <w:name w:val="footnote reference"/>
    <w:basedOn w:val="a0"/>
    <w:uiPriority w:val="99"/>
    <w:semiHidden/>
    <w:unhideWhenUsed/>
    <w:rsid w:val="00EA098B"/>
    <w:rPr>
      <w:vertAlign w:val="superscript"/>
    </w:rPr>
  </w:style>
  <w:style w:type="paragraph" w:styleId="aa">
    <w:name w:val="header"/>
    <w:basedOn w:val="a"/>
    <w:link w:val="ab"/>
    <w:uiPriority w:val="99"/>
    <w:unhideWhenUsed/>
    <w:rsid w:val="00E71ABC"/>
    <w:pPr>
      <w:tabs>
        <w:tab w:val="center" w:pos="4677"/>
        <w:tab w:val="right" w:pos="9355"/>
      </w:tabs>
    </w:pPr>
  </w:style>
  <w:style w:type="character" w:customStyle="1" w:styleId="ab">
    <w:name w:val="Верхний колонтитул Знак"/>
    <w:basedOn w:val="a0"/>
    <w:link w:val="aa"/>
    <w:uiPriority w:val="99"/>
    <w:rsid w:val="00E71ABC"/>
    <w:rPr>
      <w:color w:val="000000"/>
    </w:rPr>
  </w:style>
  <w:style w:type="paragraph" w:styleId="ac">
    <w:name w:val="footer"/>
    <w:basedOn w:val="a"/>
    <w:link w:val="ad"/>
    <w:uiPriority w:val="99"/>
    <w:unhideWhenUsed/>
    <w:rsid w:val="00E71ABC"/>
    <w:pPr>
      <w:tabs>
        <w:tab w:val="center" w:pos="4677"/>
        <w:tab w:val="right" w:pos="9355"/>
      </w:tabs>
    </w:pPr>
  </w:style>
  <w:style w:type="character" w:customStyle="1" w:styleId="ad">
    <w:name w:val="Нижний колонтитул Знак"/>
    <w:basedOn w:val="a0"/>
    <w:link w:val="ac"/>
    <w:uiPriority w:val="99"/>
    <w:rsid w:val="00E71ABC"/>
    <w:rPr>
      <w:color w:val="000000"/>
    </w:rPr>
  </w:style>
  <w:style w:type="paragraph" w:styleId="ae">
    <w:name w:val="endnote text"/>
    <w:basedOn w:val="a"/>
    <w:link w:val="af"/>
    <w:uiPriority w:val="99"/>
    <w:semiHidden/>
    <w:unhideWhenUsed/>
    <w:rsid w:val="009174EF"/>
    <w:rPr>
      <w:sz w:val="20"/>
      <w:szCs w:val="20"/>
    </w:rPr>
  </w:style>
  <w:style w:type="character" w:customStyle="1" w:styleId="af">
    <w:name w:val="Текст концевой сноски Знак"/>
    <w:basedOn w:val="a0"/>
    <w:link w:val="ae"/>
    <w:uiPriority w:val="99"/>
    <w:semiHidden/>
    <w:rsid w:val="009174EF"/>
    <w:rPr>
      <w:color w:val="000000"/>
      <w:sz w:val="20"/>
      <w:szCs w:val="20"/>
    </w:rPr>
  </w:style>
  <w:style w:type="character" w:styleId="af0">
    <w:name w:val="endnote reference"/>
    <w:basedOn w:val="a0"/>
    <w:uiPriority w:val="99"/>
    <w:semiHidden/>
    <w:unhideWhenUsed/>
    <w:rsid w:val="009174EF"/>
    <w:rPr>
      <w:vertAlign w:val="superscript"/>
    </w:rPr>
  </w:style>
  <w:style w:type="table" w:styleId="af1">
    <w:name w:val="Table Grid"/>
    <w:basedOn w:val="a1"/>
    <w:uiPriority w:val="59"/>
    <w:rsid w:val="00E2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3140">
      <w:bodyDiv w:val="1"/>
      <w:marLeft w:val="0"/>
      <w:marRight w:val="0"/>
      <w:marTop w:val="0"/>
      <w:marBottom w:val="0"/>
      <w:divBdr>
        <w:top w:val="none" w:sz="0" w:space="0" w:color="auto"/>
        <w:left w:val="none" w:sz="0" w:space="0" w:color="auto"/>
        <w:bottom w:val="none" w:sz="0" w:space="0" w:color="auto"/>
        <w:right w:val="none" w:sz="0" w:space="0" w:color="auto"/>
      </w:divBdr>
    </w:div>
    <w:div w:id="1838225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6C41E-5AD2-4F9E-A26B-1379F052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10576</Words>
  <Characters>60285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ОАО "Межрегионтеплоэнерго"</Company>
  <LinksUpToDate>false</LinksUpToDate>
  <CharactersWithSpaces>70720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Лопатина Светлана Николаевна</dc:creator>
  <cp:lastModifiedBy>Песецкая Ирина</cp:lastModifiedBy>
  <cp:revision>6</cp:revision>
  <dcterms:created xsi:type="dcterms:W3CDTF">2017-12-19T10:56:00Z</dcterms:created>
  <dcterms:modified xsi:type="dcterms:W3CDTF">2017-12-21T13:19:00Z</dcterms:modified>
</cp:coreProperties>
</file>